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A434B">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t>调研文件</w:t>
      </w:r>
    </w:p>
    <w:p w14:paraId="30E204B6">
      <w:pPr>
        <w:numPr>
          <w:ilvl w:val="0"/>
          <w:numId w:val="1"/>
        </w:numPr>
        <w:jc w:val="lef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项目名称</w:t>
      </w:r>
    </w:p>
    <w:p w14:paraId="4A8D6A01">
      <w:pPr>
        <w:numPr>
          <w:ilvl w:val="0"/>
          <w:numId w:val="0"/>
        </w:numPr>
        <w:ind w:firstLine="280" w:firstLineChars="100"/>
        <w:rPr>
          <w:rFonts w:hint="eastAsia" w:asciiTheme="minorEastAsia" w:hAnsiTheme="minorEastAsia" w:eastAsiaTheme="minorEastAsia" w:cstheme="minorEastAsia"/>
          <w:i w:val="0"/>
          <w:iCs w:val="0"/>
          <w:caps w:val="0"/>
          <w:color w:val="383838"/>
          <w:spacing w:val="0"/>
          <w:sz w:val="28"/>
          <w:szCs w:val="28"/>
          <w:shd w:val="clear" w:fill="FFFFFF"/>
          <w:lang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资阳市雁江区妇幼保健计划生育服务中心</w:t>
      </w:r>
      <w:r>
        <w:rPr>
          <w:rFonts w:hint="eastAsia" w:asciiTheme="minorEastAsia" w:hAnsiTheme="minorEastAsia" w:cstheme="minorEastAsia"/>
          <w:i w:val="0"/>
          <w:iCs w:val="0"/>
          <w:caps w:val="0"/>
          <w:color w:val="auto"/>
          <w:spacing w:val="0"/>
          <w:sz w:val="28"/>
          <w:szCs w:val="28"/>
          <w:shd w:val="clear" w:fill="FFFFFF"/>
          <w:lang w:val="en-US" w:eastAsia="zh-CN"/>
        </w:rPr>
        <w:t>2026年</w:t>
      </w:r>
      <w:r>
        <w:rPr>
          <w:rFonts w:hint="eastAsia" w:asciiTheme="minorEastAsia" w:hAnsiTheme="minorEastAsia" w:eastAsiaTheme="minorEastAsia" w:cstheme="minorEastAsia"/>
          <w:i w:val="0"/>
          <w:iCs w:val="0"/>
          <w:caps w:val="0"/>
          <w:color w:val="auto"/>
          <w:spacing w:val="0"/>
          <w:sz w:val="28"/>
          <w:szCs w:val="28"/>
          <w:shd w:val="clear" w:fill="FFFFFF"/>
          <w:lang w:eastAsia="zh-CN"/>
        </w:rPr>
        <w:t>医疗责任保险服务</w:t>
      </w:r>
      <w:r>
        <w:rPr>
          <w:rFonts w:hint="eastAsia" w:asciiTheme="minorEastAsia" w:hAnsiTheme="minorEastAsia" w:cstheme="minorEastAsia"/>
          <w:i w:val="0"/>
          <w:iCs w:val="0"/>
          <w:caps w:val="0"/>
          <w:color w:val="auto"/>
          <w:spacing w:val="0"/>
          <w:sz w:val="28"/>
          <w:szCs w:val="28"/>
          <w:shd w:val="clear" w:fill="FFFFFF"/>
          <w:lang w:eastAsia="zh-CN"/>
        </w:rPr>
        <w:t>采购</w:t>
      </w:r>
      <w:r>
        <w:rPr>
          <w:rFonts w:hint="eastAsia" w:asciiTheme="minorEastAsia" w:hAnsiTheme="minorEastAsia" w:eastAsiaTheme="minorEastAsia" w:cstheme="minorEastAsia"/>
          <w:i w:val="0"/>
          <w:iCs w:val="0"/>
          <w:caps w:val="0"/>
          <w:color w:val="auto"/>
          <w:spacing w:val="0"/>
          <w:sz w:val="28"/>
          <w:szCs w:val="28"/>
          <w:shd w:val="clear" w:fill="FFFFFF"/>
          <w:lang w:eastAsia="zh-CN"/>
        </w:rPr>
        <w:t>项目</w:t>
      </w:r>
    </w:p>
    <w:p w14:paraId="7FAEF9D4">
      <w:pPr>
        <w:numPr>
          <w:ilvl w:val="0"/>
          <w:numId w:val="0"/>
        </w:numPr>
        <w:rPr>
          <w:rFonts w:hint="eastAsia" w:asciiTheme="minorEastAsia" w:hAnsiTheme="minorEastAsia" w:eastAsiaTheme="minorEastAsia" w:cstheme="minorEastAsia"/>
          <w:i w:val="0"/>
          <w:iCs w:val="0"/>
          <w:caps w:val="0"/>
          <w:color w:val="383838"/>
          <w:spacing w:val="0"/>
          <w:sz w:val="28"/>
          <w:szCs w:val="28"/>
          <w:shd w:val="clear" w:fill="FFFFFF"/>
          <w:lang w:eastAsia="zh-CN"/>
        </w:rPr>
      </w:pPr>
      <w:r>
        <w:rPr>
          <w:rFonts w:hint="eastAsia" w:asciiTheme="minorEastAsia" w:hAnsiTheme="minorEastAsia" w:eastAsiaTheme="minorEastAsia" w:cstheme="minorEastAsia"/>
          <w:i w:val="0"/>
          <w:iCs w:val="0"/>
          <w:caps w:val="0"/>
          <w:color w:val="383838"/>
          <w:spacing w:val="0"/>
          <w:sz w:val="28"/>
          <w:szCs w:val="28"/>
          <w:shd w:val="clear" w:fill="FFFFFF"/>
          <w:lang w:eastAsia="zh-CN"/>
        </w:rPr>
        <w:t>二、项目</w:t>
      </w:r>
      <w:r>
        <w:rPr>
          <w:rFonts w:hint="eastAsia" w:asciiTheme="minorEastAsia" w:hAnsiTheme="minorEastAsia" w:eastAsiaTheme="minorEastAsia" w:cstheme="minorEastAsia"/>
          <w:sz w:val="28"/>
          <w:szCs w:val="28"/>
        </w:rPr>
        <w:t>基本情况：</w:t>
      </w:r>
    </w:p>
    <w:p w14:paraId="2C80EF01">
      <w:pPr>
        <w:numPr>
          <w:ilvl w:val="0"/>
          <w:numId w:val="0"/>
        </w:numPr>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（一）基本情况</w:t>
      </w:r>
    </w:p>
    <w:p w14:paraId="6D0662F8">
      <w:pPr>
        <w:numPr>
          <w:ilvl w:val="0"/>
          <w:numId w:val="0"/>
        </w:num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1、医疗类别：三级</w:t>
      </w:r>
      <w:r>
        <w:rPr>
          <w:rFonts w:hint="eastAsia" w:asciiTheme="minorEastAsia" w:hAnsiTheme="minorEastAsia" w:eastAsiaTheme="minorEastAsia" w:cstheme="minorEastAsia"/>
          <w:sz w:val="28"/>
          <w:szCs w:val="28"/>
          <w:lang w:eastAsia="zh-CN"/>
        </w:rPr>
        <w:t>乙</w:t>
      </w:r>
      <w:r>
        <w:rPr>
          <w:rFonts w:hint="eastAsia" w:asciiTheme="minorEastAsia" w:hAnsiTheme="minorEastAsia" w:eastAsiaTheme="minorEastAsia" w:cstheme="minorEastAsia"/>
          <w:sz w:val="28"/>
          <w:szCs w:val="28"/>
        </w:rPr>
        <w:t>等医疗机构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p>
    <w:p w14:paraId="34F81505">
      <w:pPr>
        <w:numPr>
          <w:ilvl w:val="0"/>
          <w:numId w:val="0"/>
        </w:num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2、医</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床位数：</w:t>
      </w:r>
      <w:r>
        <w:rPr>
          <w:rFonts w:hint="eastAsia" w:asciiTheme="minorEastAsia" w:hAnsiTheme="minorEastAsia" w:eastAsiaTheme="minorEastAsia" w:cstheme="minorEastAsia"/>
          <w:sz w:val="28"/>
          <w:szCs w:val="28"/>
          <w:u w:val="single"/>
          <w:lang w:val="en-US" w:eastAsia="zh-CN"/>
        </w:rPr>
        <w:t xml:space="preserve">  编制 210，平均开放139</w:t>
      </w:r>
      <w:r>
        <w:rPr>
          <w:rFonts w:hint="eastAsia" w:asciiTheme="minorEastAsia" w:hAnsiTheme="minorEastAsia" w:eastAsiaTheme="minorEastAsia" w:cstheme="minorEastAsia"/>
          <w:sz w:val="28"/>
          <w:szCs w:val="28"/>
          <w:u w:val="single"/>
        </w:rPr>
        <w:t>张</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eastAsia="zh-CN"/>
        </w:rPr>
        <w:t>（供参考）；</w:t>
      </w:r>
      <w:r>
        <w:rPr>
          <w:rFonts w:hint="eastAsia" w:asciiTheme="minorEastAsia" w:hAnsiTheme="minorEastAsia" w:eastAsiaTheme="minorEastAsia" w:cstheme="minorEastAsia"/>
          <w:sz w:val="28"/>
          <w:szCs w:val="28"/>
        </w:rPr>
        <w:t xml:space="preserve"> </w:t>
      </w:r>
    </w:p>
    <w:p w14:paraId="2AD42BFF">
      <w:pPr>
        <w:numPr>
          <w:ilvl w:val="0"/>
          <w:numId w:val="0"/>
        </w:numPr>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3、医</w:t>
      </w:r>
      <w:r>
        <w:rPr>
          <w:rFonts w:hint="eastAsia" w:asciiTheme="minorEastAsia" w:hAnsiTheme="minorEastAsia" w:eastAsiaTheme="minorEastAsia" w:cstheme="minorEastAsia"/>
          <w:sz w:val="28"/>
          <w:szCs w:val="28"/>
          <w:lang w:eastAsia="zh-CN"/>
        </w:rPr>
        <w:t>院</w:t>
      </w:r>
      <w:r>
        <w:rPr>
          <w:rFonts w:hint="eastAsia" w:asciiTheme="minorEastAsia" w:hAnsiTheme="minorEastAsia" w:eastAsiaTheme="minorEastAsia" w:cstheme="minorEastAsia"/>
          <w:sz w:val="28"/>
          <w:szCs w:val="28"/>
        </w:rPr>
        <w:t>投保医务人员数：</w:t>
      </w:r>
      <w:r>
        <w:rPr>
          <w:rFonts w:hint="eastAsia" w:asciiTheme="minorEastAsia" w:hAnsiTheme="minorEastAsia" w:eastAsiaTheme="minorEastAsia" w:cstheme="minorEastAsia"/>
          <w:sz w:val="28"/>
          <w:szCs w:val="28"/>
          <w:u w:val="single"/>
          <w:lang w:val="en-US" w:eastAsia="zh-CN"/>
        </w:rPr>
        <w:t xml:space="preserve"> 约241</w:t>
      </w:r>
      <w:r>
        <w:rPr>
          <w:rFonts w:hint="eastAsia" w:asciiTheme="minorEastAsia" w:hAnsiTheme="minorEastAsia" w:eastAsiaTheme="minorEastAsia" w:cstheme="minorEastAsia"/>
          <w:sz w:val="28"/>
          <w:szCs w:val="28"/>
          <w:u w:val="single"/>
        </w:rPr>
        <w:t>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lang w:eastAsia="zh-CN"/>
        </w:rPr>
        <w:t>（供参考）；</w:t>
      </w:r>
    </w:p>
    <w:p w14:paraId="37723EDD">
      <w:pPr>
        <w:numPr>
          <w:ilvl w:val="0"/>
          <w:numId w:val="0"/>
        </w:num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4、医院一年手术量：</w:t>
      </w:r>
      <w:r>
        <w:rPr>
          <w:rFonts w:hint="eastAsia" w:asciiTheme="minorEastAsia" w:hAnsiTheme="minorEastAsia" w:eastAsiaTheme="minorEastAsia" w:cstheme="minorEastAsia"/>
          <w:sz w:val="28"/>
          <w:szCs w:val="28"/>
          <w:u w:val="single"/>
          <w:lang w:val="en-US" w:eastAsia="zh-CN"/>
        </w:rPr>
        <w:t xml:space="preserve"> 约500台 </w:t>
      </w:r>
      <w:r>
        <w:rPr>
          <w:rFonts w:hint="eastAsia" w:asciiTheme="minorEastAsia" w:hAnsiTheme="minorEastAsia" w:eastAsiaTheme="minorEastAsia" w:cstheme="minorEastAsia"/>
          <w:sz w:val="28"/>
          <w:szCs w:val="28"/>
          <w:lang w:val="en-US" w:eastAsia="zh-CN"/>
        </w:rPr>
        <w:t>（供参考）；</w:t>
      </w:r>
    </w:p>
    <w:p w14:paraId="5CD38841">
      <w:pPr>
        <w:numPr>
          <w:ilvl w:val="0"/>
          <w:numId w:val="0"/>
        </w:numPr>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lang w:eastAsia="zh-CN"/>
        </w:rPr>
        <w:t>服务期限：</w:t>
      </w:r>
      <w:r>
        <w:rPr>
          <w:rFonts w:hint="eastAsia" w:asciiTheme="minorEastAsia" w:hAnsiTheme="minorEastAsia" w:eastAsiaTheme="minorEastAsia" w:cstheme="minorEastAsia"/>
          <w:sz w:val="28"/>
          <w:szCs w:val="28"/>
          <w:lang w:val="en-US" w:eastAsia="zh-CN"/>
        </w:rPr>
        <w:t>1年</w:t>
      </w:r>
      <w:r>
        <w:rPr>
          <w:rFonts w:hint="eastAsia" w:asciiTheme="minorEastAsia" w:hAnsiTheme="minorEastAsia" w:eastAsiaTheme="minorEastAsia" w:cstheme="minorEastAsia"/>
          <w:sz w:val="28"/>
          <w:szCs w:val="28"/>
          <w:lang w:eastAsia="zh-CN"/>
        </w:rPr>
        <w:t>；</w:t>
      </w:r>
    </w:p>
    <w:p w14:paraId="02B57D9C">
      <w:pPr>
        <w:numPr>
          <w:ilvl w:val="0"/>
          <w:numId w:val="0"/>
        </w:numPr>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投保险种：医疗责任保险。</w:t>
      </w:r>
    </w:p>
    <w:p w14:paraId="63B490A8">
      <w:pPr>
        <w:numPr>
          <w:ilvl w:val="0"/>
          <w:numId w:val="0"/>
        </w:num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三、服务内容及要求：</w:t>
      </w:r>
    </w:p>
    <w:p w14:paraId="44FB5B07">
      <w:pPr>
        <w:numPr>
          <w:ilvl w:val="0"/>
          <w:numId w:val="0"/>
        </w:numPr>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（一）服务内容</w:t>
      </w:r>
    </w:p>
    <w:p w14:paraId="6EA94DC4">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1.每次责任限额15万元/单，累计责任限额100万元/年。</w:t>
      </w:r>
    </w:p>
    <w:p w14:paraId="37418DF0">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color w:val="auto"/>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2.精神损害费用限额每次</w:t>
      </w:r>
      <w:r>
        <w:rPr>
          <w:rFonts w:hint="eastAsia" w:asciiTheme="minorEastAsia" w:hAnsiTheme="minorEastAsia" w:eastAsiaTheme="minorEastAsia" w:cstheme="minorEastAsia"/>
          <w:b w:val="0"/>
          <w:bCs w:val="0"/>
          <w:color w:val="auto"/>
          <w:kern w:val="2"/>
          <w:sz w:val="28"/>
          <w:szCs w:val="28"/>
          <w:lang w:val="en-US" w:eastAsia="zh-CN" w:bidi="ar-SA"/>
        </w:rPr>
        <w:t>每人4万，累计限额20万。</w:t>
      </w:r>
    </w:p>
    <w:p w14:paraId="560F42AD">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color w:val="auto"/>
          <w:kern w:val="2"/>
          <w:sz w:val="28"/>
          <w:szCs w:val="28"/>
          <w:lang w:val="en-US" w:eastAsia="zh-CN" w:bidi="ar-SA"/>
        </w:rPr>
        <w:t>3.法律费用每次2万元，法</w:t>
      </w:r>
      <w:r>
        <w:rPr>
          <w:rFonts w:hint="eastAsia" w:asciiTheme="minorEastAsia" w:hAnsiTheme="minorEastAsia" w:eastAsiaTheme="minorEastAsia" w:cstheme="minorEastAsia"/>
          <w:b w:val="0"/>
          <w:bCs w:val="0"/>
          <w:kern w:val="2"/>
          <w:sz w:val="28"/>
          <w:szCs w:val="28"/>
          <w:lang w:val="en-US" w:eastAsia="zh-CN" w:bidi="ar-SA"/>
        </w:rPr>
        <w:t>律费用累计10万元/年。</w:t>
      </w:r>
    </w:p>
    <w:p w14:paraId="3F84C4E8">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4.保险期间内医务人员增加或减少人数在参保人数的5%内，不另收保险费。</w:t>
      </w:r>
    </w:p>
    <w:p w14:paraId="57B692FD">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5.医疗责任保险追溯期为3年及每次事故每人绝对免赔1000元或核定损失金额的5%,两者以高者为准，免赔额最高不超过4000元。</w:t>
      </w:r>
    </w:p>
    <w:p w14:paraId="019039AC">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6.保险人仅对承保清单列明的医务人员在相应执业范围内的医疗行为导致的医疗事故承担保险责任；超执业范围行医或非列明医务人员行医所发生的事故，保险人不承担保险责任。</w:t>
      </w:r>
    </w:p>
    <w:p w14:paraId="33429AC5">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outlineLvl w:val="0"/>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（二）服务要求</w:t>
      </w:r>
    </w:p>
    <w:p w14:paraId="34DC0630">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1.服务团队。供应商应成立专门的服务团队，配备医学、法律、财会等专业背景的专职服务人员队伍，人员结构合理，满足采购人日常工作需要，负责做好与采购人及其参与人的沟通协调、咨询、费用支付、投诉等服务。</w:t>
      </w:r>
    </w:p>
    <w:p w14:paraId="3B931246">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2.理赔服务。供应商需成立理赔服务团队，设有24小时热线客户咨询服务、投诉举报电话,有专人接听、记录、受理。由专人负责被保险人的理赔事宜（上门收取资料、咨询等），以便更好地保证服务质量和时效。供应商须为被保险人提供一份《保险服务手册》，以帮助被保险人充分了解保障信息、理赔流程等，方便理赔申请。</w:t>
      </w:r>
    </w:p>
    <w:p w14:paraId="2B946943">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3.理赔时效。被保险人发生保险事故后，向供应商报案后，供应商需在收到符合理赔规定且齐全的理赔单证后10个工作日内作出理赔结论。</w:t>
      </w:r>
    </w:p>
    <w:p w14:paraId="42BC9349">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4.理赔通知。供应商需在理赔结束划款后2个工作日内通过短信、电话或书面等形式告知被保险人理赔情况。</w:t>
      </w:r>
    </w:p>
    <w:p w14:paraId="673CCEA4">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5.差错赔付。供应商应协调好内部各部门，特别是业务经办部门与客户服务部门的关系，不得相互推诿、丢失理赔资料或拖延理赔。如出现上述问题，供应商需按被保险人索赔申请金额进行全额赔偿，被保险人不再提供理赔相关资料。</w:t>
      </w:r>
    </w:p>
    <w:p w14:paraId="46C88C0A">
      <w:pPr>
        <w:pStyle w:val="10"/>
        <w:keepNext w:val="0"/>
        <w:keepLines w:val="0"/>
        <w:pageBreakBefore w:val="0"/>
        <w:kinsoku/>
        <w:wordWrap/>
        <w:topLinePunct w:val="0"/>
        <w:bidi w:val="0"/>
        <w:spacing w:line="600" w:lineRule="exact"/>
        <w:ind w:firstLine="560" w:firstLineChars="200"/>
        <w:jc w:val="both"/>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6.供应商应针对本项目需编制的方案：</w:t>
      </w:r>
    </w:p>
    <w:p w14:paraId="6A0AB085">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 xml:space="preserve">（1）服务方案:①承保方案保障措施；②承保方案实施步骤；③承保服务体系总体设计；④承保方案风险应对措施 </w:t>
      </w:r>
    </w:p>
    <w:p w14:paraId="2B1F3883">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 xml:space="preserve">（2）理赔服务方案：①服务响应时间承诺；②服务措施；③应急预案；④延续性服务；⑤理赔时间进度表；⑥理赔措施及流程图；⑦详细的理赔条款；⑧培训方案；⑨理赔查询服务；⑩统计分析报告服务。 </w:t>
      </w:r>
    </w:p>
    <w:p w14:paraId="0010A778">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560" w:firstLineChars="200"/>
        <w:textAlignment w:val="baseline"/>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（3）供应商需具有类似项目的履约能力。</w:t>
      </w:r>
    </w:p>
    <w:p w14:paraId="17C964B9">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四、</w:t>
      </w:r>
      <w:r>
        <w:rPr>
          <w:rFonts w:hint="eastAsia" w:asciiTheme="minorEastAsia" w:hAnsiTheme="minorEastAsia" w:eastAsiaTheme="minorEastAsia" w:cstheme="minorEastAsia"/>
          <w:sz w:val="28"/>
          <w:szCs w:val="28"/>
          <w:lang w:val="en-US" w:eastAsia="zh-CN"/>
        </w:rPr>
        <w:t>供应商需提供的资料</w:t>
      </w:r>
    </w:p>
    <w:p w14:paraId="15C85493">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1、公司</w:t>
      </w:r>
      <w:r>
        <w:rPr>
          <w:rFonts w:hint="eastAsia" w:asciiTheme="minorEastAsia" w:hAnsiTheme="minorEastAsia" w:eastAsiaTheme="minorEastAsia" w:cstheme="minorEastAsia"/>
          <w:sz w:val="28"/>
          <w:szCs w:val="28"/>
          <w:lang w:eastAsia="zh-CN"/>
        </w:rPr>
        <w:t>资质证明文件</w:t>
      </w:r>
      <w:r>
        <w:rPr>
          <w:rFonts w:hint="eastAsia" w:asciiTheme="minorEastAsia" w:hAnsiTheme="minorEastAsia" w:eastAsiaTheme="minorEastAsia" w:cstheme="minorEastAsia"/>
          <w:sz w:val="28"/>
          <w:szCs w:val="28"/>
          <w:lang w:val="en-US" w:eastAsia="zh-CN"/>
        </w:rPr>
        <w:t>（复印件）</w:t>
      </w:r>
    </w:p>
    <w:p w14:paraId="4C0BB3E1">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2、非法定代表人报名时提供法定代表人授权书原件</w:t>
      </w:r>
    </w:p>
    <w:p w14:paraId="5E8B13A6">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3、法定代表人及授权代表的身份证复印件（正反面）</w:t>
      </w:r>
    </w:p>
    <w:p w14:paraId="69B67EDE">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4、针对该项目提供的方案及历史业绩</w:t>
      </w:r>
    </w:p>
    <w:p w14:paraId="333309CF">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5、相关</w:t>
      </w:r>
      <w:r>
        <w:rPr>
          <w:rFonts w:hint="eastAsia" w:asciiTheme="minorEastAsia" w:hAnsiTheme="minorEastAsia" w:eastAsiaTheme="minorEastAsia" w:cstheme="minorEastAsia"/>
          <w:sz w:val="28"/>
          <w:szCs w:val="28"/>
          <w:lang w:eastAsia="zh-CN"/>
        </w:rPr>
        <w:t>承诺函（格式自拟），</w:t>
      </w:r>
      <w:r>
        <w:rPr>
          <w:rFonts w:hint="eastAsia" w:asciiTheme="minorEastAsia" w:hAnsiTheme="minorEastAsia" w:eastAsiaTheme="minorEastAsia" w:cstheme="minorEastAsia"/>
          <w:sz w:val="28"/>
          <w:szCs w:val="28"/>
          <w:lang w:val="en-US" w:eastAsia="zh-CN"/>
        </w:rPr>
        <w:t>该项目特殊资格条件的证明材料</w:t>
      </w:r>
    </w:p>
    <w:p w14:paraId="26EF94FD">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bCs/>
          <w:sz w:val="28"/>
          <w:szCs w:val="28"/>
          <w:lang w:val="en-US" w:eastAsia="zh-CN"/>
        </w:rPr>
        <w:t>注：</w:t>
      </w:r>
      <w:r>
        <w:rPr>
          <w:rFonts w:hint="eastAsia" w:asciiTheme="minorEastAsia" w:hAnsiTheme="minorEastAsia" w:eastAsiaTheme="minorEastAsia" w:cstheme="minorEastAsia"/>
          <w:b w:val="0"/>
          <w:bCs w:val="0"/>
          <w:sz w:val="28"/>
          <w:szCs w:val="28"/>
          <w:lang w:val="en-US" w:eastAsia="zh-CN"/>
        </w:rPr>
        <w:t>所有资料需用A4纸编制成册，每页加盖鲜章，一式2份。</w:t>
      </w:r>
    </w:p>
    <w:p w14:paraId="3AE187B2">
      <w:pPr>
        <w:numPr>
          <w:ilvl w:val="0"/>
          <w:numId w:val="0"/>
        </w:num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val="0"/>
          <w:bCs w:val="0"/>
          <w:sz w:val="28"/>
          <w:szCs w:val="28"/>
          <w:lang w:val="en-US" w:eastAsia="zh-CN"/>
        </w:rPr>
        <w:t>（副本可用正本复印件）</w:t>
      </w:r>
    </w:p>
    <w:p w14:paraId="4D322A1E">
      <w:pPr>
        <w:numPr>
          <w:ilvl w:val="0"/>
          <w:numId w:val="0"/>
        </w:numPr>
        <w:rPr>
          <w:rFonts w:hint="eastAsia" w:asciiTheme="minorEastAsia" w:hAnsiTheme="minorEastAsia" w:eastAsiaTheme="minorEastAsia" w:cstheme="minorEastAsia"/>
          <w:sz w:val="28"/>
          <w:szCs w:val="28"/>
          <w:lang w:val="en-US" w:eastAsia="zh-CN"/>
        </w:rPr>
      </w:pPr>
    </w:p>
    <w:p w14:paraId="4C99F5EB">
      <w:pPr>
        <w:numPr>
          <w:ilvl w:val="0"/>
          <w:numId w:val="0"/>
        </w:numP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相关附件附后</w:t>
      </w:r>
    </w:p>
    <w:p w14:paraId="4C0176A0">
      <w:pPr>
        <w:numPr>
          <w:ilvl w:val="0"/>
          <w:numId w:val="0"/>
        </w:numPr>
        <w:rPr>
          <w:rFonts w:hint="eastAsia" w:asciiTheme="minorEastAsia" w:hAnsiTheme="minorEastAsia" w:eastAsiaTheme="minorEastAsia" w:cstheme="minorEastAsia"/>
          <w:b/>
          <w:bCs/>
          <w:i w:val="0"/>
          <w:iCs w:val="0"/>
          <w:caps w:val="0"/>
          <w:color w:val="383838"/>
          <w:spacing w:val="0"/>
          <w:sz w:val="28"/>
          <w:szCs w:val="28"/>
          <w:shd w:val="clear" w:fill="FFFFFF"/>
          <w:lang w:eastAsia="zh-CN"/>
        </w:rPr>
      </w:pPr>
    </w:p>
    <w:p w14:paraId="6748D90C">
      <w:pPr>
        <w:numPr>
          <w:ilvl w:val="0"/>
          <w:numId w:val="0"/>
        </w:numPr>
        <w:rPr>
          <w:rFonts w:hint="eastAsia" w:asciiTheme="minorEastAsia" w:hAnsiTheme="minorEastAsia" w:eastAsiaTheme="minorEastAsia" w:cstheme="minorEastAsia"/>
          <w:b/>
          <w:bCs/>
          <w:i w:val="0"/>
          <w:iCs w:val="0"/>
          <w:caps w:val="0"/>
          <w:color w:val="383838"/>
          <w:spacing w:val="0"/>
          <w:sz w:val="28"/>
          <w:szCs w:val="28"/>
          <w:shd w:val="clear" w:fill="FFFFFF"/>
          <w:lang w:eastAsia="zh-CN"/>
        </w:rPr>
      </w:pPr>
    </w:p>
    <w:p w14:paraId="5F07B30E">
      <w:pPr>
        <w:numPr>
          <w:ilvl w:val="0"/>
          <w:numId w:val="0"/>
        </w:numPr>
        <w:rPr>
          <w:rFonts w:hint="eastAsia" w:asciiTheme="minorEastAsia" w:hAnsiTheme="minorEastAsia" w:eastAsiaTheme="minorEastAsia" w:cstheme="minorEastAsia"/>
          <w:b/>
          <w:bCs/>
          <w:i w:val="0"/>
          <w:iCs w:val="0"/>
          <w:caps w:val="0"/>
          <w:color w:val="383838"/>
          <w:spacing w:val="0"/>
          <w:sz w:val="28"/>
          <w:szCs w:val="28"/>
          <w:shd w:val="clear" w:fill="FFFFFF"/>
          <w:lang w:eastAsia="zh-CN"/>
        </w:rPr>
      </w:pPr>
    </w:p>
    <w:p w14:paraId="34240819">
      <w:pPr>
        <w:numPr>
          <w:ilvl w:val="0"/>
          <w:numId w:val="0"/>
        </w:numPr>
        <w:rPr>
          <w:rFonts w:hint="eastAsia" w:asciiTheme="minorEastAsia" w:hAnsiTheme="minorEastAsia" w:eastAsiaTheme="minorEastAsia" w:cstheme="minorEastAsia"/>
          <w:b/>
          <w:bCs/>
          <w:i w:val="0"/>
          <w:iCs w:val="0"/>
          <w:caps w:val="0"/>
          <w:color w:val="383838"/>
          <w:spacing w:val="0"/>
          <w:sz w:val="28"/>
          <w:szCs w:val="28"/>
          <w:shd w:val="clear" w:fill="FFFFFF"/>
          <w:lang w:eastAsia="zh-CN"/>
        </w:rPr>
      </w:pPr>
      <w:bookmarkStart w:id="0" w:name="_GoBack"/>
      <w:bookmarkEnd w:id="0"/>
    </w:p>
    <w:p w14:paraId="4A03B8A7">
      <w:pPr>
        <w:pStyle w:val="9"/>
        <w:spacing w:line="264" w:lineRule="auto"/>
        <w:ind w:firstLine="562" w:firstLineChars="200"/>
        <w:jc w:val="center"/>
        <w:rPr>
          <w:rFonts w:hint="eastAsia" w:asciiTheme="minorEastAsia" w:hAnsiTheme="minorEastAsia" w:eastAsiaTheme="minorEastAsia" w:cstheme="minorEastAsia"/>
          <w:b/>
          <w:szCs w:val="28"/>
        </w:rPr>
      </w:pPr>
      <w:r>
        <w:rPr>
          <w:rFonts w:hint="eastAsia" w:asciiTheme="minorEastAsia" w:hAnsiTheme="minorEastAsia" w:eastAsiaTheme="minorEastAsia" w:cstheme="minorEastAsia"/>
          <w:b/>
          <w:szCs w:val="28"/>
        </w:rPr>
        <w:t>承诺函</w:t>
      </w:r>
    </w:p>
    <w:p w14:paraId="142503FD">
      <w:pPr>
        <w:pStyle w:val="9"/>
        <w:spacing w:line="264"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资阳市雁江区妇幼保健计划生育服务中心</w:t>
      </w:r>
      <w:r>
        <w:rPr>
          <w:rFonts w:hint="eastAsia" w:asciiTheme="minorEastAsia" w:hAnsiTheme="minorEastAsia" w:eastAsiaTheme="minorEastAsia" w:cstheme="minorEastAsia"/>
          <w:sz w:val="24"/>
        </w:rPr>
        <w:t>：</w:t>
      </w:r>
    </w:p>
    <w:p w14:paraId="713DD212">
      <w:pPr>
        <w:pStyle w:val="9"/>
        <w:spacing w:line="264" w:lineRule="auto"/>
        <w:ind w:firstLine="480" w:firstLineChars="200"/>
        <w:rPr>
          <w:rFonts w:hint="eastAsia" w:asciiTheme="minorEastAsia" w:hAnsiTheme="minorEastAsia" w:eastAsiaTheme="minorEastAsia" w:cstheme="minorEastAsia"/>
          <w:sz w:val="24"/>
        </w:rPr>
      </w:pPr>
    </w:p>
    <w:p w14:paraId="7AE0BB4E">
      <w:pPr>
        <w:pStyle w:val="9"/>
        <w:spacing w:line="264"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响应供应商</w:t>
      </w:r>
      <w:r>
        <w:rPr>
          <w:rFonts w:hint="eastAsia" w:asciiTheme="minorEastAsia" w:hAnsiTheme="minorEastAsia" w:eastAsiaTheme="minorEastAsia" w:cstheme="minorEastAsia"/>
          <w:sz w:val="24"/>
        </w:rPr>
        <w:t>名称）作为参加本次</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活动（</w:t>
      </w:r>
      <w:r>
        <w:rPr>
          <w:rFonts w:hint="eastAsia" w:asciiTheme="minorEastAsia" w:hAnsiTheme="minorEastAsia" w:eastAsiaTheme="minorEastAsia" w:cstheme="minorEastAsia"/>
          <w:sz w:val="24"/>
          <w:lang w:val="en-US" w:eastAsia="zh-CN"/>
        </w:rPr>
        <w:t>项目</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人，现郑重承诺：</w:t>
      </w:r>
    </w:p>
    <w:p w14:paraId="6059672B">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一、具备《中华人民共和国政府采购法》第二十二条第一款和本项目规定的条件：</w:t>
      </w:r>
    </w:p>
    <w:p w14:paraId="21E2CF7C">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（一）具有独立承担民事责任的能力；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（二）具有良好的商业信誉和健全的财务会计制度；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（三）具有履行合同所必需的设备和专业技术能力；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（四）有依法缴纳税收和社会保障资金的良好记录； </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（五）参加政府采购活动前三年内，在经营活动中没有重大违法记录；</w:t>
      </w:r>
    </w:p>
    <w:p w14:paraId="68317619">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（六）法律、行政法规规定的其他条件；</w:t>
      </w:r>
    </w:p>
    <w:p w14:paraId="711D9E6F">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（七）本项目提出的特殊条件。</w:t>
      </w:r>
    </w:p>
    <w:p w14:paraId="6C336341">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二、完全接受本项目</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文件规定，如对</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文件有异议，已经在</w:t>
      </w:r>
      <w:r>
        <w:rPr>
          <w:rFonts w:hint="eastAsia" w:asciiTheme="minorEastAsia" w:hAnsiTheme="minorEastAsia" w:eastAsiaTheme="minorEastAsia" w:cstheme="minorEastAsia"/>
          <w:sz w:val="24"/>
          <w:lang w:val="en-US" w:eastAsia="zh-CN"/>
        </w:rPr>
        <w:t>递交响应文件</w:t>
      </w:r>
      <w:r>
        <w:rPr>
          <w:rFonts w:hint="eastAsia" w:asciiTheme="minorEastAsia" w:hAnsiTheme="minorEastAsia" w:eastAsiaTheme="minorEastAsia" w:cstheme="minorEastAsia"/>
          <w:sz w:val="24"/>
        </w:rPr>
        <w:t>截止时间届满前依法进行维权救济，不存在对</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文件有异议的同时又参加</w:t>
      </w:r>
      <w:r>
        <w:rPr>
          <w:rFonts w:hint="eastAsia" w:asciiTheme="minorEastAsia" w:hAnsiTheme="minorEastAsia" w:eastAsiaTheme="minorEastAsia" w:cstheme="minorEastAsia"/>
          <w:sz w:val="24"/>
          <w:lang w:val="en-US" w:eastAsia="zh-CN"/>
        </w:rPr>
        <w:t>采购调研活动</w:t>
      </w:r>
      <w:r>
        <w:rPr>
          <w:rFonts w:hint="eastAsia" w:asciiTheme="minorEastAsia" w:hAnsiTheme="minorEastAsia" w:eastAsiaTheme="minorEastAsia" w:cstheme="minorEastAsia"/>
          <w:sz w:val="24"/>
        </w:rPr>
        <w:t>以求侥幸</w:t>
      </w:r>
      <w:r>
        <w:rPr>
          <w:rFonts w:hint="eastAsia" w:asciiTheme="minorEastAsia" w:hAnsiTheme="minorEastAsia" w:eastAsiaTheme="minorEastAsia" w:cstheme="minorEastAsia"/>
          <w:sz w:val="24"/>
          <w:lang w:val="en-US" w:eastAsia="zh-CN"/>
        </w:rPr>
        <w:t>成交</w:t>
      </w:r>
      <w:r>
        <w:rPr>
          <w:rFonts w:hint="eastAsia" w:asciiTheme="minorEastAsia" w:hAnsiTheme="minorEastAsia" w:eastAsiaTheme="minorEastAsia" w:cstheme="minorEastAsia"/>
          <w:sz w:val="24"/>
        </w:rPr>
        <w:t>或者为实现其他非法目的的行为。</w:t>
      </w:r>
    </w:p>
    <w:p w14:paraId="638CC841">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三、参加本次采购</w:t>
      </w:r>
      <w:r>
        <w:rPr>
          <w:rFonts w:hint="eastAsia" w:asciiTheme="minorEastAsia" w:hAnsiTheme="minorEastAsia" w:eastAsiaTheme="minorEastAsia" w:cstheme="minorEastAsia"/>
          <w:sz w:val="24"/>
          <w:lang w:val="en-US" w:eastAsia="zh-CN"/>
        </w:rPr>
        <w:t>调研</w:t>
      </w:r>
      <w:r>
        <w:rPr>
          <w:rFonts w:hint="eastAsia" w:asciiTheme="minorEastAsia" w:hAnsiTheme="minorEastAsia" w:eastAsiaTheme="minorEastAsia" w:cstheme="minorEastAsia"/>
          <w:sz w:val="24"/>
        </w:rPr>
        <w:t>活动，不存在与单位负责人为同一人或者存在直接控股、管理关系的其他投标人参与同一合同项下的政府采购活动的行为。</w:t>
      </w:r>
    </w:p>
    <w:p w14:paraId="0ECC636E">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四、参加本次采购</w:t>
      </w:r>
      <w:r>
        <w:rPr>
          <w:rFonts w:hint="eastAsia" w:asciiTheme="minorEastAsia" w:hAnsiTheme="minorEastAsia" w:eastAsiaTheme="minorEastAsia" w:cstheme="minorEastAsia"/>
          <w:sz w:val="24"/>
          <w:lang w:val="en-US" w:eastAsia="zh-CN"/>
        </w:rPr>
        <w:t>调研</w:t>
      </w:r>
      <w:r>
        <w:rPr>
          <w:rFonts w:hint="eastAsia" w:asciiTheme="minorEastAsia" w:hAnsiTheme="minorEastAsia" w:eastAsiaTheme="minorEastAsia" w:cstheme="minorEastAsia"/>
          <w:sz w:val="24"/>
        </w:rPr>
        <w:t>活动，不存在和其他</w:t>
      </w:r>
      <w:r>
        <w:rPr>
          <w:rFonts w:hint="eastAsia" w:asciiTheme="minorEastAsia" w:hAnsiTheme="minorEastAsia" w:eastAsiaTheme="minorEastAsia" w:cstheme="minorEastAsia"/>
          <w:sz w:val="24"/>
          <w:lang w:val="en-US" w:eastAsia="zh-CN"/>
        </w:rPr>
        <w:t>响应人</w:t>
      </w:r>
      <w:r>
        <w:rPr>
          <w:rFonts w:hint="eastAsia" w:asciiTheme="minorEastAsia" w:hAnsiTheme="minorEastAsia" w:eastAsiaTheme="minorEastAsia" w:cstheme="minorEastAsia"/>
          <w:sz w:val="24"/>
        </w:rPr>
        <w:t>在同一合同项下的采购项目中，同时委托同一个自然人、同一家庭的人员、同一单位的人员作为代理人的行为。</w:t>
      </w:r>
    </w:p>
    <w:p w14:paraId="29E02BD8">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五、如果有《四川省政府采购当事人诚信管理办法》（川财采[2015]33号）规定的记入诚信档案的失信行为，将在</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文件中全面如实反映。</w:t>
      </w:r>
    </w:p>
    <w:p w14:paraId="53459725">
      <w:pPr>
        <w:widowControl/>
        <w:spacing w:line="264"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六、</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文件中提供的能够给予</w:t>
      </w:r>
      <w:r>
        <w:rPr>
          <w:rFonts w:hint="eastAsia" w:asciiTheme="minorEastAsia" w:hAnsiTheme="minorEastAsia" w:eastAsiaTheme="minorEastAsia" w:cstheme="minorEastAsia"/>
          <w:sz w:val="24"/>
          <w:lang w:val="en-US" w:eastAsia="zh-CN"/>
        </w:rPr>
        <w:t>采购</w:t>
      </w:r>
      <w:r>
        <w:rPr>
          <w:rFonts w:hint="eastAsia" w:asciiTheme="minorEastAsia" w:hAnsiTheme="minorEastAsia" w:eastAsiaTheme="minorEastAsia" w:cstheme="minorEastAsia"/>
          <w:sz w:val="24"/>
        </w:rPr>
        <w:t>人带来优惠的任何材料资料和技术、服务、商务等响应承诺情况都是真实的、有效的、合法的。</w:t>
      </w:r>
    </w:p>
    <w:p w14:paraId="40616914">
      <w:pPr>
        <w:pStyle w:val="9"/>
        <w:spacing w:line="264"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本公司对上述承诺的内容事项真实性负责。如经查实上述承诺的内容事项存在虚假，我公司愿意接受以提供虚假材料谋取</w:t>
      </w:r>
      <w:r>
        <w:rPr>
          <w:rFonts w:hint="eastAsia" w:asciiTheme="minorEastAsia" w:hAnsiTheme="minorEastAsia" w:eastAsiaTheme="minorEastAsia" w:cstheme="minorEastAsia"/>
          <w:sz w:val="24"/>
          <w:lang w:val="en-US" w:eastAsia="zh-CN"/>
        </w:rPr>
        <w:t>成交</w:t>
      </w:r>
      <w:r>
        <w:rPr>
          <w:rFonts w:hint="eastAsia" w:asciiTheme="minorEastAsia" w:hAnsiTheme="minorEastAsia" w:eastAsiaTheme="minorEastAsia" w:cstheme="minorEastAsia"/>
          <w:sz w:val="24"/>
        </w:rPr>
        <w:t>追究法律责任。</w:t>
      </w:r>
    </w:p>
    <w:p w14:paraId="4227EC0B">
      <w:pPr>
        <w:widowControl/>
        <w:spacing w:line="264" w:lineRule="auto"/>
        <w:ind w:firstLine="480" w:firstLineChars="200"/>
        <w:jc w:val="left"/>
        <w:rPr>
          <w:rFonts w:hint="eastAsia" w:asciiTheme="minorEastAsia" w:hAnsiTheme="minorEastAsia" w:eastAsiaTheme="minorEastAsia" w:cstheme="minorEastAsia"/>
          <w:sz w:val="24"/>
        </w:rPr>
      </w:pPr>
    </w:p>
    <w:p w14:paraId="3E4BE778">
      <w:pPr>
        <w:widowControl/>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投标人名称（加盖公章）：</w:t>
      </w:r>
    </w:p>
    <w:p w14:paraId="63B383C6">
      <w:pPr>
        <w:widowControl/>
        <w:spacing w:line="360" w:lineRule="auto"/>
        <w:ind w:firstLine="470" w:firstLineChars="196"/>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法定代表人/负责人或授权代表（签字）：</w:t>
      </w:r>
    </w:p>
    <w:p w14:paraId="6C6D89AE">
      <w:pPr>
        <w:widowControl/>
        <w:spacing w:line="360" w:lineRule="auto"/>
        <w:ind w:firstLine="470" w:firstLineChars="196"/>
        <w:jc w:val="left"/>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日期：XXXX年XX月XX日</w:t>
      </w:r>
    </w:p>
    <w:p w14:paraId="7B10D31E">
      <w:pPr>
        <w:pStyle w:val="4"/>
        <w:ind w:firstLine="3614" w:firstLineChars="1200"/>
        <w:rPr>
          <w:rFonts w:hint="eastAsia" w:asciiTheme="minorEastAsia" w:hAnsiTheme="minorEastAsia" w:eastAsiaTheme="minorEastAsia" w:cstheme="minorEastAsia"/>
          <w:b/>
          <w:bCs/>
          <w:sz w:val="30"/>
          <w:szCs w:val="30"/>
        </w:rPr>
      </w:pPr>
    </w:p>
    <w:p w14:paraId="5F8D7470">
      <w:pPr>
        <w:pStyle w:val="4"/>
        <w:ind w:left="0" w:leftChars="0" w:firstLine="0" w:firstLineChars="0"/>
        <w:jc w:val="both"/>
        <w:rPr>
          <w:rFonts w:hint="eastAsia" w:asciiTheme="minorEastAsia" w:hAnsiTheme="minorEastAsia" w:eastAsiaTheme="minorEastAsia" w:cstheme="minorEastAsia"/>
          <w:b/>
          <w:bCs/>
          <w:sz w:val="30"/>
          <w:szCs w:val="30"/>
        </w:rPr>
      </w:pPr>
    </w:p>
    <w:p w14:paraId="6DE3D014">
      <w:pPr>
        <w:pStyle w:val="2"/>
        <w:spacing w:after="0"/>
        <w:rPr>
          <w:rFonts w:hint="eastAsia" w:asciiTheme="minorEastAsia" w:hAnsiTheme="minorEastAsia" w:eastAsiaTheme="minorEastAsia" w:cstheme="minorEastAsia"/>
        </w:rPr>
        <w:sectPr>
          <w:pgSz w:w="11906" w:h="16838"/>
          <w:pgMar w:top="1440" w:right="1800" w:bottom="1440" w:left="1800" w:header="851" w:footer="992" w:gutter="0"/>
          <w:cols w:space="720" w:num="1"/>
          <w:docGrid w:type="lines" w:linePitch="312" w:charSpace="0"/>
        </w:sectPr>
      </w:pPr>
    </w:p>
    <w:p w14:paraId="19A72712">
      <w:pPr>
        <w:pStyle w:val="2"/>
        <w:spacing w:after="0"/>
        <w:rPr>
          <w:rFonts w:hint="eastAsia" w:asciiTheme="minorEastAsia" w:hAnsiTheme="minorEastAsia" w:eastAsiaTheme="minorEastAsia" w:cstheme="minorEastAsia"/>
        </w:rPr>
      </w:pPr>
    </w:p>
    <w:p w14:paraId="527EB572">
      <w:pPr>
        <w:pStyle w:val="2"/>
        <w:spacing w:after="0" w:line="460" w:lineRule="exact"/>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报   名</w:t>
      </w:r>
      <w:r>
        <w:rPr>
          <w:rFonts w:hint="eastAsia" w:asciiTheme="minorEastAsia" w:hAnsiTheme="minorEastAsia" w:eastAsiaTheme="minorEastAsia" w:cstheme="minorEastAsia"/>
          <w:b/>
          <w:sz w:val="32"/>
        </w:rPr>
        <w:t xml:space="preserve">   </w:t>
      </w:r>
      <w:r>
        <w:rPr>
          <w:rFonts w:hint="eastAsia" w:asciiTheme="minorEastAsia" w:hAnsiTheme="minorEastAsia" w:eastAsiaTheme="minorEastAsia" w:cstheme="minorEastAsia"/>
          <w:b/>
          <w:sz w:val="32"/>
        </w:rPr>
        <w:t>函</w:t>
      </w:r>
    </w:p>
    <w:p w14:paraId="7FA67FC6">
      <w:pPr>
        <w:pStyle w:val="2"/>
        <w:spacing w:after="0" w:line="460" w:lineRule="exact"/>
        <w:rPr>
          <w:rFonts w:hint="eastAsia" w:asciiTheme="minorEastAsia" w:hAnsiTheme="minorEastAsia" w:eastAsiaTheme="minorEastAsia" w:cstheme="minorEastAsia"/>
          <w:sz w:val="18"/>
        </w:rPr>
      </w:pPr>
      <w:r>
        <w:rPr>
          <w:rFonts w:hint="eastAsia" w:asciiTheme="minorEastAsia" w:hAnsiTheme="minorEastAsia" w:eastAsiaTheme="minorEastAsia" w:cstheme="minorEastAsia"/>
          <w:sz w:val="24"/>
          <w:lang w:eastAsia="zh-CN"/>
        </w:rPr>
        <w:t>资阳市雁江区妇幼保健计划生育服务中心</w:t>
      </w:r>
      <w:r>
        <w:rPr>
          <w:rFonts w:hint="eastAsia" w:asciiTheme="minorEastAsia" w:hAnsiTheme="minorEastAsia" w:eastAsiaTheme="minorEastAsia" w:cstheme="minorEastAsia"/>
          <w:sz w:val="24"/>
        </w:rPr>
        <w:t>：</w:t>
      </w:r>
    </w:p>
    <w:p w14:paraId="14757468">
      <w:pPr>
        <w:pStyle w:val="2"/>
        <w:spacing w:after="0" w:line="480" w:lineRule="exact"/>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经研究，我方决定参加贵院</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项目的</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及报价。为此，我方郑重声明以下内容，并负法律责任。</w:t>
      </w:r>
    </w:p>
    <w:p w14:paraId="7C46FCBE">
      <w:pPr>
        <w:pStyle w:val="2"/>
        <w:spacing w:after="0" w:line="480" w:lineRule="exact"/>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rPr>
        <w:t>、我方提交的所有报名资料真实合法有效。</w:t>
      </w:r>
    </w:p>
    <w:p w14:paraId="647BA79F">
      <w:pPr>
        <w:pStyle w:val="2"/>
        <w:spacing w:after="0" w:line="480" w:lineRule="exact"/>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rPr>
        <w:t>、我方将履行报名文件中规定的每一项要求，并按我方的承诺按期、保质、保量提供货物</w:t>
      </w:r>
      <w:r>
        <w:rPr>
          <w:rFonts w:hint="eastAsia" w:asciiTheme="minorEastAsia" w:hAnsiTheme="minorEastAsia" w:eastAsiaTheme="minorEastAsia" w:cstheme="minorEastAsia"/>
          <w:sz w:val="24"/>
          <w:lang w:eastAsia="zh-CN"/>
        </w:rPr>
        <w:t>（服务）</w:t>
      </w:r>
      <w:r>
        <w:rPr>
          <w:rFonts w:hint="eastAsia" w:asciiTheme="minorEastAsia" w:hAnsiTheme="minorEastAsia" w:eastAsiaTheme="minorEastAsia" w:cstheme="minorEastAsia"/>
          <w:sz w:val="24"/>
        </w:rPr>
        <w:t>。</w:t>
      </w:r>
    </w:p>
    <w:p w14:paraId="4C094197">
      <w:pPr>
        <w:pStyle w:val="2"/>
        <w:spacing w:after="0" w:line="480" w:lineRule="exact"/>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、我方愿按《中华人民共和国</w:t>
      </w:r>
      <w:r>
        <w:rPr>
          <w:rFonts w:hint="eastAsia" w:asciiTheme="minorEastAsia" w:hAnsiTheme="minorEastAsia" w:eastAsiaTheme="minorEastAsia" w:cstheme="minorEastAsia"/>
          <w:sz w:val="24"/>
          <w:lang w:eastAsia="zh-CN"/>
        </w:rPr>
        <w:t>民法典</w:t>
      </w:r>
      <w:r>
        <w:rPr>
          <w:rFonts w:hint="eastAsia" w:asciiTheme="minorEastAsia" w:hAnsiTheme="minorEastAsia" w:eastAsiaTheme="minorEastAsia" w:cstheme="minorEastAsia"/>
          <w:sz w:val="24"/>
        </w:rPr>
        <w:t>》履行自己的全部责任。</w:t>
      </w:r>
    </w:p>
    <w:p w14:paraId="50FA8C26">
      <w:pPr>
        <w:pStyle w:val="2"/>
        <w:spacing w:after="0" w:line="480" w:lineRule="exact"/>
        <w:ind w:left="-2"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、我方同意遵守贵院有关</w:t>
      </w:r>
      <w:r>
        <w:rPr>
          <w:rFonts w:hint="eastAsia" w:asciiTheme="minorEastAsia" w:hAnsiTheme="minorEastAsia" w:eastAsiaTheme="minorEastAsia" w:cstheme="minorEastAsia"/>
          <w:sz w:val="24"/>
          <w:lang w:val="en-US" w:eastAsia="zh-CN"/>
        </w:rPr>
        <w:t>采购调研</w:t>
      </w:r>
      <w:r>
        <w:rPr>
          <w:rFonts w:hint="eastAsia" w:asciiTheme="minorEastAsia" w:hAnsiTheme="minorEastAsia" w:eastAsiaTheme="minorEastAsia" w:cstheme="minorEastAsia"/>
          <w:sz w:val="24"/>
        </w:rPr>
        <w:t>的各项规定。</w:t>
      </w:r>
    </w:p>
    <w:p w14:paraId="329451F0">
      <w:pPr>
        <w:pStyle w:val="2"/>
        <w:spacing w:after="0" w:line="480" w:lineRule="exact"/>
        <w:ind w:left="-2" w:firstLine="480"/>
        <w:rPr>
          <w:rFonts w:hint="eastAsia" w:asciiTheme="minorEastAsia" w:hAnsiTheme="minorEastAsia" w:eastAsiaTheme="minorEastAsia" w:cstheme="minorEastAsia"/>
          <w:sz w:val="24"/>
        </w:rPr>
      </w:pPr>
    </w:p>
    <w:p w14:paraId="397306AD">
      <w:pPr>
        <w:pStyle w:val="5"/>
        <w:rPr>
          <w:rFonts w:hint="eastAsia" w:asciiTheme="minorEastAsia" w:hAnsiTheme="minorEastAsia" w:eastAsiaTheme="minorEastAsia" w:cstheme="minorEastAsia"/>
          <w:sz w:val="24"/>
        </w:rPr>
      </w:pPr>
    </w:p>
    <w:p w14:paraId="6FA31C65">
      <w:pPr>
        <w:pStyle w:val="5"/>
        <w:rPr>
          <w:rFonts w:hint="eastAsia" w:asciiTheme="minorEastAsia" w:hAnsiTheme="minorEastAsia" w:eastAsiaTheme="minorEastAsia" w:cstheme="minorEastAsia"/>
          <w:sz w:val="24"/>
        </w:rPr>
      </w:pPr>
    </w:p>
    <w:p w14:paraId="6FE3B51C">
      <w:pPr>
        <w:pStyle w:val="2"/>
        <w:spacing w:after="0" w:line="460" w:lineRule="exact"/>
        <w:ind w:left="571" w:hanging="5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报名人代表姓名、职务：</w:t>
      </w:r>
    </w:p>
    <w:p w14:paraId="6A5FAE22">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报名人单位全称（公章）</w:t>
      </w:r>
    </w:p>
    <w:p w14:paraId="60C8D981">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报名人代表签字：</w:t>
      </w:r>
    </w:p>
    <w:p w14:paraId="715F1D6F">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址：</w:t>
      </w:r>
    </w:p>
    <w:p w14:paraId="19DCD488">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话：</w:t>
      </w:r>
    </w:p>
    <w:p w14:paraId="7900E5FD">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邮</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箱：</w:t>
      </w:r>
    </w:p>
    <w:p w14:paraId="3AA88AE2">
      <w:pPr>
        <w:pStyle w:val="2"/>
        <w:spacing w:after="0" w:line="460" w:lineRule="exact"/>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日</w:t>
      </w:r>
    </w:p>
    <w:p w14:paraId="4A2707D5">
      <w:pPr>
        <w:pStyle w:val="2"/>
        <w:spacing w:after="0"/>
        <w:rPr>
          <w:rFonts w:hint="eastAsia" w:asciiTheme="minorEastAsia" w:hAnsiTheme="minorEastAsia" w:eastAsiaTheme="minorEastAsia" w:cstheme="minorEastAsia"/>
        </w:rPr>
        <w:sectPr>
          <w:pgSz w:w="11906" w:h="16838"/>
          <w:pgMar w:top="1440" w:right="1800" w:bottom="1440" w:left="1800" w:header="851" w:footer="992" w:gutter="0"/>
          <w:cols w:space="720" w:num="1"/>
          <w:docGrid w:type="lines" w:linePitch="312" w:charSpace="0"/>
        </w:sectPr>
      </w:pPr>
    </w:p>
    <w:p w14:paraId="55EE7E0B">
      <w:pPr>
        <w:pStyle w:val="2"/>
        <w:spacing w:after="0"/>
        <w:rPr>
          <w:rFonts w:hint="eastAsia" w:asciiTheme="minorEastAsia" w:hAnsiTheme="minorEastAsia" w:eastAsiaTheme="minorEastAsia" w:cstheme="minorEastAsia"/>
        </w:rPr>
      </w:pPr>
    </w:p>
    <w:p w14:paraId="537D1CDF">
      <w:pPr>
        <w:pStyle w:val="2"/>
        <w:spacing w:after="0" w:line="460" w:lineRule="exact"/>
        <w:jc w:val="cente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t>法定代表人授权委托书</w:t>
      </w:r>
    </w:p>
    <w:p w14:paraId="3730C101">
      <w:pPr>
        <w:pStyle w:val="2"/>
        <w:spacing w:after="0" w:line="460" w:lineRule="exact"/>
        <w:jc w:val="center"/>
        <w:rPr>
          <w:rFonts w:hint="eastAsia" w:asciiTheme="minorEastAsia" w:hAnsiTheme="minorEastAsia" w:eastAsiaTheme="minorEastAsia" w:cstheme="minorEastAsia"/>
          <w:b/>
          <w:sz w:val="32"/>
        </w:rPr>
      </w:pPr>
    </w:p>
    <w:p w14:paraId="0A49B307">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资阳市雁江区妇幼保健计划生育服务中心</w:t>
      </w:r>
      <w:r>
        <w:rPr>
          <w:rFonts w:hint="eastAsia" w:asciiTheme="minorEastAsia" w:hAnsiTheme="minorEastAsia" w:eastAsiaTheme="minorEastAsia" w:cstheme="minorEastAsia"/>
          <w:sz w:val="24"/>
        </w:rPr>
        <w:t>：</w:t>
      </w:r>
    </w:p>
    <w:p w14:paraId="6FDF0000">
      <w:pPr>
        <w:pStyle w:val="2"/>
        <w:spacing w:after="0" w:line="460" w:lineRule="exact"/>
        <w:rPr>
          <w:rFonts w:hint="eastAsia" w:asciiTheme="minorEastAsia" w:hAnsiTheme="minorEastAsia" w:eastAsiaTheme="minorEastAsia" w:cstheme="minorEastAsia"/>
          <w:sz w:val="24"/>
        </w:rPr>
      </w:pPr>
    </w:p>
    <w:p w14:paraId="5991B23B">
      <w:pPr>
        <w:pStyle w:val="2"/>
        <w:spacing w:after="0" w:line="4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（报名公司名称）法定代表人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授权我公司</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（职务或职称）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（姓名）为我单位本次报名授权代理人，全权处理此次</w:t>
      </w:r>
      <w:r>
        <w:rPr>
          <w:rFonts w:hint="eastAsia" w:asciiTheme="minorEastAsia" w:hAnsiTheme="minorEastAsia" w:eastAsiaTheme="minorEastAsia" w:cstheme="minorEastAsia"/>
          <w:sz w:val="24"/>
        </w:rPr>
        <w:t>（医院名称）</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eastAsia="zh-CN"/>
        </w:rPr>
        <w:t>市场</w:t>
      </w:r>
      <w:r>
        <w:rPr>
          <w:rFonts w:hint="eastAsia" w:asciiTheme="minorEastAsia" w:hAnsiTheme="minorEastAsia" w:eastAsiaTheme="minorEastAsia" w:cstheme="minorEastAsia"/>
          <w:sz w:val="24"/>
          <w:lang w:val="en-US" w:eastAsia="zh-CN"/>
        </w:rPr>
        <w:t>调研</w:t>
      </w:r>
      <w:r>
        <w:rPr>
          <w:rFonts w:hint="eastAsia" w:asciiTheme="minorEastAsia" w:hAnsiTheme="minorEastAsia" w:eastAsiaTheme="minorEastAsia" w:cstheme="minorEastAsia"/>
          <w:sz w:val="24"/>
        </w:rPr>
        <w:t>的一切事宜。</w:t>
      </w:r>
    </w:p>
    <w:p w14:paraId="62C6686D">
      <w:pPr>
        <w:pStyle w:val="2"/>
        <w:spacing w:after="0" w:line="460" w:lineRule="exact"/>
        <w:rPr>
          <w:rFonts w:hint="eastAsia" w:asciiTheme="minorEastAsia" w:hAnsiTheme="minorEastAsia" w:eastAsiaTheme="minorEastAsia" w:cstheme="minorEastAsia"/>
          <w:sz w:val="24"/>
        </w:rPr>
      </w:pPr>
    </w:p>
    <w:p w14:paraId="0AAE2602">
      <w:pPr>
        <w:pStyle w:val="2"/>
        <w:spacing w:after="0" w:line="460" w:lineRule="exact"/>
        <w:rPr>
          <w:rFonts w:hint="eastAsia" w:asciiTheme="minorEastAsia" w:hAnsiTheme="minorEastAsia" w:eastAsiaTheme="minorEastAsia" w:cstheme="minorEastAsia"/>
          <w:sz w:val="24"/>
        </w:rPr>
      </w:pPr>
    </w:p>
    <w:p w14:paraId="6A4F4D7D">
      <w:pPr>
        <w:pStyle w:val="2"/>
        <w:spacing w:after="0" w:line="46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特此授权。</w:t>
      </w:r>
    </w:p>
    <w:p w14:paraId="3217CF38">
      <w:pPr>
        <w:pStyle w:val="2"/>
        <w:spacing w:after="0" w:line="460" w:lineRule="exact"/>
        <w:rPr>
          <w:rFonts w:hint="eastAsia" w:asciiTheme="minorEastAsia" w:hAnsiTheme="minorEastAsia" w:eastAsiaTheme="minorEastAsia" w:cstheme="minorEastAsia"/>
          <w:sz w:val="24"/>
        </w:rPr>
      </w:pPr>
    </w:p>
    <w:p w14:paraId="1F287A13">
      <w:pPr>
        <w:pStyle w:val="2"/>
        <w:spacing w:after="0" w:line="460" w:lineRule="exact"/>
        <w:ind w:firstLine="43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（附法人及授权代理人身份证复印件）</w:t>
      </w:r>
    </w:p>
    <w:p w14:paraId="019F3B43">
      <w:pPr>
        <w:pStyle w:val="2"/>
        <w:spacing w:after="0" w:line="460" w:lineRule="exact"/>
        <w:rPr>
          <w:rFonts w:hint="eastAsia" w:asciiTheme="minorEastAsia" w:hAnsiTheme="minorEastAsia" w:eastAsiaTheme="minorEastAsia" w:cstheme="minorEastAsia"/>
          <w:sz w:val="24"/>
        </w:rPr>
      </w:pPr>
    </w:p>
    <w:p w14:paraId="5053B417">
      <w:pPr>
        <w:pStyle w:val="2"/>
        <w:spacing w:after="0" w:line="460" w:lineRule="exact"/>
        <w:rPr>
          <w:rFonts w:hint="eastAsia" w:asciiTheme="minorEastAsia" w:hAnsiTheme="minorEastAsia" w:eastAsiaTheme="minorEastAsia" w:cstheme="minorEastAsia"/>
          <w:sz w:val="24"/>
        </w:rPr>
      </w:pPr>
    </w:p>
    <w:p w14:paraId="75D86933">
      <w:pPr>
        <w:pStyle w:val="2"/>
        <w:spacing w:after="0" w:line="460" w:lineRule="exact"/>
        <w:rPr>
          <w:rFonts w:hint="eastAsia" w:asciiTheme="minorEastAsia" w:hAnsiTheme="minorEastAsia" w:eastAsiaTheme="minorEastAsia" w:cstheme="minorEastAsia"/>
          <w:sz w:val="24"/>
        </w:rPr>
      </w:pPr>
    </w:p>
    <w:p w14:paraId="3B56403E">
      <w:pPr>
        <w:pStyle w:val="2"/>
        <w:spacing w:after="0" w:line="460" w:lineRule="exact"/>
        <w:rPr>
          <w:rFonts w:hint="eastAsia" w:asciiTheme="minorEastAsia" w:hAnsiTheme="minorEastAsia" w:eastAsiaTheme="minorEastAsia" w:cstheme="minorEastAsia"/>
          <w:sz w:val="24"/>
        </w:rPr>
      </w:pPr>
    </w:p>
    <w:p w14:paraId="6B324E76">
      <w:pPr>
        <w:pStyle w:val="2"/>
        <w:spacing w:after="0" w:line="460" w:lineRule="exact"/>
        <w:rPr>
          <w:rFonts w:hint="eastAsia" w:asciiTheme="minorEastAsia" w:hAnsiTheme="minorEastAsia" w:eastAsiaTheme="minorEastAsia" w:cstheme="minorEastAsia"/>
          <w:sz w:val="24"/>
        </w:rPr>
      </w:pPr>
    </w:p>
    <w:p w14:paraId="2FF355EE">
      <w:pPr>
        <w:pStyle w:val="2"/>
        <w:spacing w:after="0" w:line="460" w:lineRule="exact"/>
        <w:rPr>
          <w:rFonts w:hint="eastAsia" w:asciiTheme="minorEastAsia" w:hAnsiTheme="minorEastAsia" w:eastAsiaTheme="minorEastAsia" w:cstheme="minorEastAsia"/>
          <w:sz w:val="24"/>
        </w:rPr>
      </w:pPr>
    </w:p>
    <w:p w14:paraId="0D59BF28">
      <w:pPr>
        <w:pStyle w:val="2"/>
        <w:spacing w:after="0" w:line="460" w:lineRule="exact"/>
        <w:rPr>
          <w:rFonts w:hint="eastAsia" w:asciiTheme="minorEastAsia" w:hAnsiTheme="minorEastAsia" w:eastAsiaTheme="minorEastAsia" w:cstheme="minorEastAsia"/>
          <w:sz w:val="24"/>
        </w:rPr>
      </w:pPr>
    </w:p>
    <w:p w14:paraId="2ABAD919">
      <w:pPr>
        <w:pStyle w:val="2"/>
        <w:spacing w:after="0" w:line="460" w:lineRule="exact"/>
        <w:rPr>
          <w:rFonts w:hint="eastAsia" w:asciiTheme="minorEastAsia" w:hAnsiTheme="minorEastAsia" w:eastAsiaTheme="minorEastAsia" w:cstheme="minorEastAsia"/>
          <w:sz w:val="24"/>
        </w:rPr>
      </w:pPr>
    </w:p>
    <w:p w14:paraId="3331C014">
      <w:pPr>
        <w:pStyle w:val="2"/>
        <w:spacing w:after="0" w:line="460" w:lineRule="exact"/>
        <w:rPr>
          <w:rFonts w:hint="eastAsia" w:asciiTheme="minorEastAsia" w:hAnsiTheme="minorEastAsia" w:eastAsiaTheme="minorEastAsia" w:cstheme="minorEastAsia"/>
          <w:sz w:val="24"/>
        </w:rPr>
      </w:pPr>
    </w:p>
    <w:p w14:paraId="58969C75">
      <w:pPr>
        <w:pStyle w:val="2"/>
        <w:spacing w:after="0" w:line="460" w:lineRule="exact"/>
        <w:rPr>
          <w:rFonts w:hint="eastAsia" w:asciiTheme="minorEastAsia" w:hAnsiTheme="minorEastAsia" w:eastAsiaTheme="minorEastAsia" w:cstheme="minorEastAsia"/>
          <w:sz w:val="24"/>
        </w:rPr>
      </w:pPr>
    </w:p>
    <w:p w14:paraId="78055B47">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单位名称（公章）：</w:t>
      </w:r>
      <w:r>
        <w:rPr>
          <w:rFonts w:hint="eastAsia" w:asciiTheme="minorEastAsia" w:hAnsiTheme="minorEastAsia" w:eastAsiaTheme="minorEastAsia" w:cstheme="minorEastAsia"/>
          <w:sz w:val="24"/>
          <w:u w:val="single"/>
        </w:rPr>
        <w:t xml:space="preserve">                 </w:t>
      </w:r>
    </w:p>
    <w:p w14:paraId="70C2EB27">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w:t>
      </w:r>
      <w:r>
        <w:rPr>
          <w:rFonts w:hint="eastAsia" w:asciiTheme="minorEastAsia" w:hAnsiTheme="minorEastAsia" w:eastAsiaTheme="minorEastAsia" w:cstheme="minorEastAsia"/>
          <w:sz w:val="24"/>
          <w:u w:val="single"/>
        </w:rPr>
        <w:t xml:space="preserve">                  </w:t>
      </w:r>
    </w:p>
    <w:p w14:paraId="2A57A02E">
      <w:pPr>
        <w:pStyle w:val="2"/>
        <w:spacing w:after="0" w:line="46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授权代理人签字：</w:t>
      </w:r>
      <w:r>
        <w:rPr>
          <w:rFonts w:hint="eastAsia" w:asciiTheme="minorEastAsia" w:hAnsiTheme="minorEastAsia" w:eastAsiaTheme="minorEastAsia" w:cstheme="minorEastAsia"/>
          <w:sz w:val="24"/>
          <w:u w:val="single"/>
        </w:rPr>
        <w:t xml:space="preserve">                  </w:t>
      </w:r>
    </w:p>
    <w:p w14:paraId="5E87BED2">
      <w:pPr>
        <w:pStyle w:val="2"/>
        <w:spacing w:after="0" w:line="460" w:lineRule="exact"/>
        <w:rPr>
          <w:rFonts w:hint="eastAsia" w:asciiTheme="minorEastAsia" w:hAnsiTheme="minorEastAsia" w:eastAsiaTheme="minorEastAsia" w:cstheme="minorEastAsia"/>
          <w:sz w:val="24"/>
        </w:rPr>
      </w:pPr>
    </w:p>
    <w:p w14:paraId="0D2C38B7">
      <w:pPr>
        <w:pStyle w:val="2"/>
        <w:spacing w:after="0" w:line="460" w:lineRule="exact"/>
        <w:ind w:left="5880" w:right="283" w:rightChars="135" w:firstLine="42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日</w:t>
      </w:r>
    </w:p>
    <w:p w14:paraId="711073C6">
      <w:pPr>
        <w:pStyle w:val="2"/>
        <w:spacing w:after="0"/>
        <w:rPr>
          <w:rFonts w:hint="eastAsia" w:asciiTheme="minorEastAsia" w:hAnsiTheme="minorEastAsia" w:eastAsiaTheme="minorEastAsia" w:cstheme="minorEastAsia"/>
        </w:rPr>
        <w:sectPr>
          <w:pgSz w:w="11906" w:h="16838"/>
          <w:pgMar w:top="1440" w:right="1800" w:bottom="1440" w:left="1800" w:header="851" w:footer="992" w:gutter="0"/>
          <w:cols w:space="720" w:num="1"/>
          <w:docGrid w:type="lines" w:linePitch="312" w:charSpace="0"/>
        </w:sectPr>
      </w:pPr>
    </w:p>
    <w:p w14:paraId="7978EFCD">
      <w:pPr>
        <w:ind w:firstLine="723" w:firstLineChars="200"/>
        <w:jc w:val="center"/>
        <w:rPr>
          <w:rFonts w:hint="eastAsia" w:asciiTheme="minorEastAsia" w:hAnsiTheme="minorEastAsia" w:eastAsiaTheme="minorEastAsia" w:cstheme="minorEastAsia"/>
          <w:b/>
          <w:bCs/>
          <w:kern w:val="2"/>
          <w:sz w:val="36"/>
          <w:szCs w:val="36"/>
          <w:lang w:val="en-US" w:eastAsia="zh-CN" w:bidi="zh-CN"/>
        </w:rPr>
      </w:pPr>
      <w:r>
        <w:rPr>
          <w:rFonts w:hint="eastAsia" w:asciiTheme="minorEastAsia" w:hAnsiTheme="minorEastAsia" w:eastAsiaTheme="minorEastAsia" w:cstheme="minorEastAsia"/>
          <w:b/>
          <w:bCs/>
          <w:kern w:val="2"/>
          <w:sz w:val="36"/>
          <w:szCs w:val="36"/>
          <w:lang w:val="en-US" w:eastAsia="zh-CN" w:bidi="zh-CN"/>
        </w:rPr>
        <w:t>报价单</w:t>
      </w:r>
    </w:p>
    <w:tbl>
      <w:tblPr>
        <w:tblStyle w:val="6"/>
        <w:tblpPr w:leftFromText="180" w:rightFromText="180" w:vertAnchor="text" w:horzAnchor="page" w:tblpX="1360" w:tblpY="1030"/>
        <w:tblOverlap w:val="never"/>
        <w:tblW w:w="9735" w:type="dxa"/>
        <w:tblInd w:w="0" w:type="dxa"/>
        <w:tblLayout w:type="fixed"/>
        <w:tblCellMar>
          <w:top w:w="0" w:type="dxa"/>
          <w:left w:w="108" w:type="dxa"/>
          <w:bottom w:w="0" w:type="dxa"/>
          <w:right w:w="108" w:type="dxa"/>
        </w:tblCellMar>
      </w:tblPr>
      <w:tblGrid>
        <w:gridCol w:w="2955"/>
        <w:gridCol w:w="945"/>
        <w:gridCol w:w="975"/>
        <w:gridCol w:w="4860"/>
      </w:tblGrid>
      <w:tr w14:paraId="52BD166F">
        <w:tblPrEx>
          <w:tblCellMar>
            <w:top w:w="0" w:type="dxa"/>
            <w:left w:w="108" w:type="dxa"/>
            <w:bottom w:w="0" w:type="dxa"/>
            <w:right w:w="108" w:type="dxa"/>
          </w:tblCellMar>
        </w:tblPrEx>
        <w:trPr>
          <w:trHeight w:val="444" w:hRule="atLeast"/>
        </w:trPr>
        <w:tc>
          <w:tcPr>
            <w:tcW w:w="2955" w:type="dxa"/>
            <w:tcBorders>
              <w:top w:val="single" w:color="auto" w:sz="8" w:space="0"/>
              <w:left w:val="single" w:color="auto" w:sz="8" w:space="0"/>
              <w:bottom w:val="single" w:color="auto" w:sz="8" w:space="0"/>
              <w:right w:val="single" w:color="auto" w:sz="8" w:space="0"/>
            </w:tcBorders>
            <w:noWrap w:val="0"/>
            <w:vAlign w:val="center"/>
          </w:tcPr>
          <w:p w14:paraId="278EE611">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项目名称</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0CD6A7A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975" w:type="dxa"/>
            <w:tcBorders>
              <w:top w:val="single" w:color="auto" w:sz="8" w:space="0"/>
              <w:left w:val="nil"/>
              <w:bottom w:val="single" w:color="auto" w:sz="8" w:space="0"/>
              <w:right w:val="single" w:color="auto" w:sz="8" w:space="0"/>
            </w:tcBorders>
            <w:noWrap w:val="0"/>
            <w:vAlign w:val="center"/>
          </w:tcPr>
          <w:p w14:paraId="5C2F81D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4860" w:type="dxa"/>
            <w:tcBorders>
              <w:top w:val="single" w:color="auto" w:sz="8" w:space="0"/>
              <w:left w:val="nil"/>
              <w:bottom w:val="single" w:color="auto" w:sz="8" w:space="0"/>
              <w:right w:val="single" w:color="auto" w:sz="8" w:space="0"/>
            </w:tcBorders>
            <w:noWrap w:val="0"/>
            <w:vAlign w:val="center"/>
          </w:tcPr>
          <w:p w14:paraId="53E8BFE0">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单价</w:t>
            </w:r>
          </w:p>
        </w:tc>
      </w:tr>
      <w:tr w14:paraId="714C599F">
        <w:tblPrEx>
          <w:tblCellMar>
            <w:top w:w="0" w:type="dxa"/>
            <w:left w:w="108" w:type="dxa"/>
            <w:bottom w:w="0" w:type="dxa"/>
            <w:right w:w="108" w:type="dxa"/>
          </w:tblCellMar>
        </w:tblPrEx>
        <w:trPr>
          <w:trHeight w:val="483" w:hRule="atLeast"/>
        </w:trPr>
        <w:tc>
          <w:tcPr>
            <w:tcW w:w="2955" w:type="dxa"/>
            <w:tcBorders>
              <w:top w:val="single" w:color="auto" w:sz="8" w:space="0"/>
              <w:left w:val="single" w:color="auto" w:sz="8" w:space="0"/>
              <w:bottom w:val="single" w:color="auto" w:sz="8" w:space="0"/>
              <w:right w:val="single" w:color="auto" w:sz="8" w:space="0"/>
            </w:tcBorders>
            <w:noWrap w:val="0"/>
            <w:vAlign w:val="center"/>
          </w:tcPr>
          <w:p w14:paraId="5AABC8D4">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医务人员</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7FBF722C">
            <w:pPr>
              <w:widowControl/>
              <w:jc w:val="center"/>
              <w:rPr>
                <w:rFonts w:hint="eastAsia" w:asciiTheme="minorEastAsia" w:hAnsiTheme="minorEastAsia" w:eastAsiaTheme="minorEastAsia" w:cstheme="minorEastAsia"/>
                <w:kern w:val="0"/>
                <w:szCs w:val="21"/>
              </w:rPr>
            </w:pPr>
          </w:p>
        </w:tc>
        <w:tc>
          <w:tcPr>
            <w:tcW w:w="975" w:type="dxa"/>
            <w:tcBorders>
              <w:top w:val="single" w:color="auto" w:sz="8" w:space="0"/>
              <w:left w:val="single" w:color="auto" w:sz="8" w:space="0"/>
              <w:bottom w:val="single" w:color="auto" w:sz="8" w:space="0"/>
              <w:right w:val="single" w:color="auto" w:sz="8" w:space="0"/>
            </w:tcBorders>
            <w:noWrap w:val="0"/>
            <w:vAlign w:val="center"/>
          </w:tcPr>
          <w:p w14:paraId="6BA87C5C">
            <w:pPr>
              <w:widowControl/>
              <w:jc w:val="center"/>
              <w:rPr>
                <w:rFonts w:hint="eastAsia" w:asciiTheme="minorEastAsia" w:hAnsiTheme="minorEastAsia" w:eastAsiaTheme="minorEastAsia" w:cstheme="minorEastAsia"/>
                <w:kern w:val="0"/>
                <w:szCs w:val="21"/>
              </w:rPr>
            </w:pPr>
          </w:p>
        </w:tc>
        <w:tc>
          <w:tcPr>
            <w:tcW w:w="4860" w:type="dxa"/>
            <w:tcBorders>
              <w:top w:val="single" w:color="auto" w:sz="8" w:space="0"/>
              <w:left w:val="single" w:color="auto" w:sz="8" w:space="0"/>
              <w:bottom w:val="single" w:color="auto" w:sz="8" w:space="0"/>
              <w:right w:val="single" w:color="auto" w:sz="8" w:space="0"/>
            </w:tcBorders>
            <w:noWrap w:val="0"/>
            <w:vAlign w:val="bottom"/>
          </w:tcPr>
          <w:p w14:paraId="23966D3B">
            <w:pPr>
              <w:widowControl/>
              <w:jc w:val="center"/>
              <w:rPr>
                <w:rFonts w:hint="eastAsia" w:asciiTheme="minorEastAsia" w:hAnsiTheme="minorEastAsia" w:eastAsiaTheme="minorEastAsia" w:cstheme="minorEastAsia"/>
                <w:kern w:val="0"/>
                <w:szCs w:val="21"/>
              </w:rPr>
            </w:pPr>
          </w:p>
        </w:tc>
      </w:tr>
      <w:tr w14:paraId="3372833B">
        <w:tblPrEx>
          <w:tblCellMar>
            <w:top w:w="0" w:type="dxa"/>
            <w:left w:w="108" w:type="dxa"/>
            <w:bottom w:w="0" w:type="dxa"/>
            <w:right w:w="108" w:type="dxa"/>
          </w:tblCellMar>
        </w:tblPrEx>
        <w:trPr>
          <w:trHeight w:val="483" w:hRule="atLeast"/>
        </w:trPr>
        <w:tc>
          <w:tcPr>
            <w:tcW w:w="2955" w:type="dxa"/>
            <w:tcBorders>
              <w:top w:val="single" w:color="auto" w:sz="8" w:space="0"/>
              <w:left w:val="single" w:color="auto" w:sz="8" w:space="0"/>
              <w:bottom w:val="single" w:color="auto" w:sz="8" w:space="0"/>
              <w:right w:val="single" w:color="auto" w:sz="8" w:space="0"/>
            </w:tcBorders>
            <w:noWrap w:val="0"/>
            <w:vAlign w:val="center"/>
          </w:tcPr>
          <w:p w14:paraId="741453D7">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床</w:t>
            </w:r>
            <w:r>
              <w:rPr>
                <w:rFonts w:hint="eastAsia" w:asciiTheme="minorEastAsia" w:hAnsiTheme="minorEastAsia" w:eastAsiaTheme="minorEastAsia" w:cstheme="minorEastAsia"/>
                <w:kern w:val="0"/>
                <w:szCs w:val="21"/>
                <w:lang w:val="en-US" w:eastAsia="zh-CN"/>
              </w:rPr>
              <w:t xml:space="preserve">    </w:t>
            </w:r>
            <w:r>
              <w:rPr>
                <w:rFonts w:hint="eastAsia" w:asciiTheme="minorEastAsia" w:hAnsiTheme="minorEastAsia" w:eastAsiaTheme="minorEastAsia" w:cstheme="minorEastAsia"/>
                <w:kern w:val="0"/>
                <w:szCs w:val="21"/>
                <w:lang w:eastAsia="zh-CN"/>
              </w:rPr>
              <w:t>位</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574CB597">
            <w:pPr>
              <w:widowControl/>
              <w:jc w:val="center"/>
              <w:rPr>
                <w:rFonts w:hint="eastAsia" w:asciiTheme="minorEastAsia" w:hAnsiTheme="minorEastAsia" w:eastAsiaTheme="minorEastAsia" w:cstheme="minorEastAsia"/>
                <w:kern w:val="0"/>
                <w:szCs w:val="21"/>
              </w:rPr>
            </w:pPr>
          </w:p>
        </w:tc>
        <w:tc>
          <w:tcPr>
            <w:tcW w:w="975" w:type="dxa"/>
            <w:tcBorders>
              <w:top w:val="single" w:color="auto" w:sz="8" w:space="0"/>
              <w:left w:val="single" w:color="auto" w:sz="8" w:space="0"/>
              <w:bottom w:val="single" w:color="auto" w:sz="8" w:space="0"/>
              <w:right w:val="single" w:color="auto" w:sz="8" w:space="0"/>
            </w:tcBorders>
            <w:noWrap w:val="0"/>
            <w:vAlign w:val="center"/>
          </w:tcPr>
          <w:p w14:paraId="22B2488A">
            <w:pPr>
              <w:widowControl/>
              <w:jc w:val="center"/>
              <w:rPr>
                <w:rFonts w:hint="eastAsia" w:asciiTheme="minorEastAsia" w:hAnsiTheme="minorEastAsia" w:eastAsiaTheme="minorEastAsia" w:cstheme="minorEastAsia"/>
                <w:kern w:val="0"/>
                <w:szCs w:val="21"/>
              </w:rPr>
            </w:pPr>
          </w:p>
        </w:tc>
        <w:tc>
          <w:tcPr>
            <w:tcW w:w="4860" w:type="dxa"/>
            <w:tcBorders>
              <w:top w:val="single" w:color="auto" w:sz="8" w:space="0"/>
              <w:left w:val="single" w:color="auto" w:sz="8" w:space="0"/>
              <w:bottom w:val="single" w:color="auto" w:sz="8" w:space="0"/>
              <w:right w:val="single" w:color="auto" w:sz="8" w:space="0"/>
            </w:tcBorders>
            <w:noWrap w:val="0"/>
            <w:vAlign w:val="bottom"/>
          </w:tcPr>
          <w:p w14:paraId="23A31493">
            <w:pPr>
              <w:widowControl/>
              <w:jc w:val="center"/>
              <w:rPr>
                <w:rFonts w:hint="eastAsia" w:asciiTheme="minorEastAsia" w:hAnsiTheme="minorEastAsia" w:eastAsiaTheme="minorEastAsia" w:cstheme="minorEastAsia"/>
                <w:kern w:val="0"/>
                <w:szCs w:val="21"/>
              </w:rPr>
            </w:pPr>
          </w:p>
        </w:tc>
      </w:tr>
      <w:tr w14:paraId="302223B2">
        <w:tblPrEx>
          <w:tblCellMar>
            <w:top w:w="0" w:type="dxa"/>
            <w:left w:w="108" w:type="dxa"/>
            <w:bottom w:w="0" w:type="dxa"/>
            <w:right w:w="108" w:type="dxa"/>
          </w:tblCellMar>
        </w:tblPrEx>
        <w:trPr>
          <w:trHeight w:val="483" w:hRule="atLeast"/>
        </w:trPr>
        <w:tc>
          <w:tcPr>
            <w:tcW w:w="2955" w:type="dxa"/>
            <w:tcBorders>
              <w:top w:val="single" w:color="auto" w:sz="8" w:space="0"/>
              <w:left w:val="single" w:color="auto" w:sz="8" w:space="0"/>
              <w:bottom w:val="single" w:color="auto" w:sz="8" w:space="0"/>
              <w:right w:val="single" w:color="auto" w:sz="8" w:space="0"/>
            </w:tcBorders>
            <w:noWrap w:val="0"/>
            <w:vAlign w:val="center"/>
          </w:tcPr>
          <w:p w14:paraId="27238E72">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手术台次</w:t>
            </w:r>
          </w:p>
        </w:tc>
        <w:tc>
          <w:tcPr>
            <w:tcW w:w="945" w:type="dxa"/>
            <w:tcBorders>
              <w:top w:val="single" w:color="auto" w:sz="8" w:space="0"/>
              <w:left w:val="single" w:color="auto" w:sz="8" w:space="0"/>
              <w:bottom w:val="single" w:color="auto" w:sz="8" w:space="0"/>
              <w:right w:val="single" w:color="auto" w:sz="8" w:space="0"/>
            </w:tcBorders>
            <w:noWrap w:val="0"/>
            <w:vAlign w:val="center"/>
          </w:tcPr>
          <w:p w14:paraId="3030000F">
            <w:pPr>
              <w:widowControl/>
              <w:jc w:val="center"/>
              <w:rPr>
                <w:rFonts w:hint="eastAsia" w:asciiTheme="minorEastAsia" w:hAnsiTheme="minorEastAsia" w:eastAsiaTheme="minorEastAsia" w:cstheme="minorEastAsia"/>
                <w:kern w:val="0"/>
                <w:szCs w:val="21"/>
              </w:rPr>
            </w:pPr>
          </w:p>
        </w:tc>
        <w:tc>
          <w:tcPr>
            <w:tcW w:w="975" w:type="dxa"/>
            <w:tcBorders>
              <w:top w:val="single" w:color="auto" w:sz="8" w:space="0"/>
              <w:left w:val="single" w:color="auto" w:sz="8" w:space="0"/>
              <w:bottom w:val="single" w:color="auto" w:sz="8" w:space="0"/>
              <w:right w:val="single" w:color="auto" w:sz="8" w:space="0"/>
            </w:tcBorders>
            <w:noWrap w:val="0"/>
            <w:vAlign w:val="center"/>
          </w:tcPr>
          <w:p w14:paraId="124BB10E">
            <w:pPr>
              <w:widowControl/>
              <w:jc w:val="center"/>
              <w:rPr>
                <w:rFonts w:hint="eastAsia" w:asciiTheme="minorEastAsia" w:hAnsiTheme="minorEastAsia" w:eastAsiaTheme="minorEastAsia" w:cstheme="minorEastAsia"/>
                <w:kern w:val="0"/>
                <w:szCs w:val="21"/>
              </w:rPr>
            </w:pPr>
          </w:p>
        </w:tc>
        <w:tc>
          <w:tcPr>
            <w:tcW w:w="4860" w:type="dxa"/>
            <w:tcBorders>
              <w:top w:val="single" w:color="auto" w:sz="8" w:space="0"/>
              <w:left w:val="single" w:color="auto" w:sz="8" w:space="0"/>
              <w:bottom w:val="single" w:color="auto" w:sz="8" w:space="0"/>
              <w:right w:val="single" w:color="auto" w:sz="8" w:space="0"/>
            </w:tcBorders>
            <w:noWrap w:val="0"/>
            <w:vAlign w:val="bottom"/>
          </w:tcPr>
          <w:p w14:paraId="36CF2E58">
            <w:pPr>
              <w:widowControl/>
              <w:jc w:val="center"/>
              <w:rPr>
                <w:rFonts w:hint="eastAsia" w:asciiTheme="minorEastAsia" w:hAnsiTheme="minorEastAsia" w:eastAsiaTheme="minorEastAsia" w:cstheme="minorEastAsia"/>
                <w:kern w:val="0"/>
                <w:szCs w:val="21"/>
              </w:rPr>
            </w:pPr>
          </w:p>
        </w:tc>
      </w:tr>
      <w:tr w14:paraId="3BB47C05">
        <w:tblPrEx>
          <w:tblCellMar>
            <w:top w:w="0" w:type="dxa"/>
            <w:left w:w="108" w:type="dxa"/>
            <w:bottom w:w="0" w:type="dxa"/>
            <w:right w:w="108" w:type="dxa"/>
          </w:tblCellMar>
        </w:tblPrEx>
        <w:trPr>
          <w:trHeight w:val="483" w:hRule="atLeast"/>
        </w:trPr>
        <w:tc>
          <w:tcPr>
            <w:tcW w:w="2955" w:type="dxa"/>
            <w:tcBorders>
              <w:top w:val="single" w:color="auto" w:sz="8" w:space="0"/>
              <w:left w:val="single" w:color="auto" w:sz="8" w:space="0"/>
              <w:bottom w:val="single" w:color="auto" w:sz="8" w:space="0"/>
              <w:right w:val="single" w:color="auto" w:sz="8" w:space="0"/>
            </w:tcBorders>
            <w:noWrap w:val="0"/>
            <w:vAlign w:val="center"/>
          </w:tcPr>
          <w:p w14:paraId="6F0F997D">
            <w:pPr>
              <w:widowControl/>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eastAsia="zh-CN"/>
              </w:rPr>
              <w:t>合计：</w:t>
            </w:r>
          </w:p>
        </w:tc>
        <w:tc>
          <w:tcPr>
            <w:tcW w:w="6780" w:type="dxa"/>
            <w:gridSpan w:val="3"/>
            <w:tcBorders>
              <w:top w:val="single" w:color="auto" w:sz="8" w:space="0"/>
              <w:left w:val="single" w:color="auto" w:sz="8" w:space="0"/>
              <w:bottom w:val="single" w:color="auto" w:sz="8" w:space="0"/>
              <w:right w:val="single" w:color="auto" w:sz="8" w:space="0"/>
            </w:tcBorders>
            <w:noWrap w:val="0"/>
            <w:vAlign w:val="center"/>
          </w:tcPr>
          <w:p w14:paraId="4AC1ACD5">
            <w:pPr>
              <w:widowControl/>
              <w:jc w:val="center"/>
              <w:rPr>
                <w:rFonts w:hint="eastAsia" w:asciiTheme="minorEastAsia" w:hAnsiTheme="minorEastAsia" w:eastAsiaTheme="minorEastAsia" w:cstheme="minorEastAsia"/>
                <w:kern w:val="0"/>
                <w:szCs w:val="21"/>
              </w:rPr>
            </w:pPr>
          </w:p>
        </w:tc>
      </w:tr>
    </w:tbl>
    <w:p w14:paraId="4B9B4801">
      <w:pPr>
        <w:jc w:val="both"/>
        <w:rPr>
          <w:rFonts w:hint="eastAsia" w:asciiTheme="minorEastAsia" w:hAnsiTheme="minorEastAsia" w:eastAsiaTheme="minorEastAsia" w:cstheme="minorEastAsia"/>
          <w:b/>
          <w:bCs/>
          <w:kern w:val="2"/>
          <w:sz w:val="36"/>
          <w:szCs w:val="36"/>
          <w:lang w:val="en-US" w:eastAsia="zh-CN" w:bidi="zh-CN"/>
        </w:rPr>
      </w:pPr>
    </w:p>
    <w:p w14:paraId="61B67726">
      <w:pPr>
        <w:pStyle w:val="2"/>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i w:val="0"/>
          <w:iCs w:val="0"/>
          <w:caps w:val="0"/>
          <w:color w:val="191919"/>
          <w:spacing w:val="0"/>
          <w:sz w:val="28"/>
          <w:szCs w:val="28"/>
          <w:shd w:val="clear" w:fill="FFFFFF"/>
          <w:lang w:val="en-US" w:eastAsia="zh-CN"/>
        </w:rPr>
        <w:t>注：以人民币报价。所报价格包括但不限于管理费、服务费、意外伤害保险、税金等各种与本项目有关的全部费用。</w:t>
      </w:r>
    </w:p>
    <w:p w14:paraId="79621B41">
      <w:pPr>
        <w:pStyle w:val="2"/>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r>
        <w:rPr>
          <w:rFonts w:hint="eastAsia" w:asciiTheme="minorEastAsia" w:hAnsiTheme="minorEastAsia" w:eastAsiaTheme="minorEastAsia" w:cstheme="minorEastAsia"/>
          <w:i w:val="0"/>
          <w:iCs w:val="0"/>
          <w:caps w:val="0"/>
          <w:color w:val="191919"/>
          <w:spacing w:val="0"/>
          <w:sz w:val="28"/>
          <w:szCs w:val="28"/>
          <w:shd w:val="clear" w:fill="FFFFFF"/>
          <w:lang w:val="en-US" w:eastAsia="zh-CN"/>
        </w:rPr>
        <w:t xml:space="preserve">  </w:t>
      </w:r>
    </w:p>
    <w:p w14:paraId="1CD0BD13">
      <w:pPr>
        <w:ind w:firstLine="560" w:firstLineChars="200"/>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p>
    <w:p w14:paraId="5197B891">
      <w:pPr>
        <w:ind w:firstLine="560" w:firstLineChars="200"/>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p>
    <w:p w14:paraId="67D42406">
      <w:pPr>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p>
    <w:p w14:paraId="10EF057E">
      <w:pPr>
        <w:ind w:firstLine="560" w:firstLineChars="200"/>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r>
        <w:rPr>
          <w:rFonts w:hint="eastAsia" w:asciiTheme="minorEastAsia" w:hAnsiTheme="minorEastAsia" w:eastAsiaTheme="minorEastAsia" w:cstheme="minorEastAsia"/>
          <w:i w:val="0"/>
          <w:iCs w:val="0"/>
          <w:caps w:val="0"/>
          <w:color w:val="191919"/>
          <w:spacing w:val="0"/>
          <w:sz w:val="28"/>
          <w:szCs w:val="28"/>
          <w:shd w:val="clear" w:fill="FFFFFF"/>
          <w:lang w:val="en-US" w:eastAsia="zh-CN"/>
        </w:rPr>
        <w:t>法人或代表人签字 ：      </w:t>
      </w:r>
    </w:p>
    <w:p w14:paraId="68ECD741">
      <w:pPr>
        <w:ind w:firstLine="560" w:firstLineChars="200"/>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r>
        <w:rPr>
          <w:rFonts w:hint="eastAsia" w:asciiTheme="minorEastAsia" w:hAnsiTheme="minorEastAsia" w:eastAsiaTheme="minorEastAsia" w:cstheme="minorEastAsia"/>
          <w:i w:val="0"/>
          <w:iCs w:val="0"/>
          <w:caps w:val="0"/>
          <w:color w:val="191919"/>
          <w:spacing w:val="0"/>
          <w:sz w:val="28"/>
          <w:szCs w:val="28"/>
          <w:shd w:val="clear" w:fill="FFFFFF"/>
          <w:lang w:val="en-US" w:eastAsia="zh-CN"/>
        </w:rPr>
        <w:t>供应商名称（盖章）：</w:t>
      </w:r>
    </w:p>
    <w:p w14:paraId="16443277">
      <w:pPr>
        <w:ind w:firstLine="560" w:firstLineChars="200"/>
        <w:jc w:val="left"/>
        <w:rPr>
          <w:rFonts w:hint="eastAsia" w:asciiTheme="minorEastAsia" w:hAnsiTheme="minorEastAsia" w:eastAsiaTheme="minorEastAsia" w:cstheme="minorEastAsia"/>
          <w:i w:val="0"/>
          <w:iCs w:val="0"/>
          <w:caps w:val="0"/>
          <w:color w:val="191919"/>
          <w:spacing w:val="0"/>
          <w:sz w:val="28"/>
          <w:szCs w:val="28"/>
          <w:shd w:val="clear" w:fill="FFFFFF"/>
          <w:lang w:val="en-US" w:eastAsia="zh-CN"/>
        </w:rPr>
      </w:pPr>
      <w:r>
        <w:rPr>
          <w:rFonts w:hint="eastAsia" w:asciiTheme="minorEastAsia" w:hAnsiTheme="minorEastAsia" w:eastAsiaTheme="minorEastAsia" w:cstheme="minorEastAsia"/>
          <w:i w:val="0"/>
          <w:iCs w:val="0"/>
          <w:caps w:val="0"/>
          <w:color w:val="191919"/>
          <w:spacing w:val="0"/>
          <w:sz w:val="28"/>
          <w:szCs w:val="28"/>
          <w:shd w:val="clear" w:fill="FFFFFF"/>
          <w:lang w:val="en-US" w:eastAsia="zh-CN"/>
        </w:rPr>
        <w:t>时间：</w:t>
      </w:r>
    </w:p>
    <w:p w14:paraId="76AE03DD">
      <w:pPr>
        <w:rPr>
          <w:rFonts w:hint="eastAsia" w:asciiTheme="minorEastAsia" w:hAnsiTheme="minorEastAsia" w:eastAsiaTheme="minorEastAsia" w:cstheme="minorEastAsia"/>
          <w:lang w:val="en-US" w:eastAsia="zh-CN"/>
        </w:rPr>
      </w:pPr>
    </w:p>
    <w:p w14:paraId="114130C8">
      <w:pPr>
        <w:numPr>
          <w:ilvl w:val="0"/>
          <w:numId w:val="0"/>
        </w:numPr>
        <w:jc w:val="left"/>
        <w:rPr>
          <w:rFonts w:hint="eastAsia" w:asciiTheme="minorEastAsia" w:hAnsiTheme="minorEastAsia" w:eastAsiaTheme="minorEastAsia" w:cstheme="minor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A5460"/>
    <w:multiLevelType w:val="singleLevel"/>
    <w:tmpl w:val="2ABA54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5EF50A70"/>
    <w:rsid w:val="057D206C"/>
    <w:rsid w:val="09A6701A"/>
    <w:rsid w:val="12F9465F"/>
    <w:rsid w:val="15DE5A70"/>
    <w:rsid w:val="233F30E4"/>
    <w:rsid w:val="250734A5"/>
    <w:rsid w:val="35386E11"/>
    <w:rsid w:val="5EF50A70"/>
    <w:rsid w:val="72FC1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2"/>
    <w:basedOn w:val="1"/>
    <w:next w:val="1"/>
    <w:qFormat/>
    <w:uiPriority w:val="0"/>
    <w:pPr>
      <w:ind w:left="420" w:leftChars="200"/>
    </w:pPr>
  </w:style>
  <w:style w:type="paragraph" w:styleId="5">
    <w:name w:val="Body Text First Indent"/>
    <w:basedOn w:val="2"/>
    <w:qFormat/>
    <w:uiPriority w:val="0"/>
    <w:pPr>
      <w:snapToGrid w:val="0"/>
      <w:spacing w:before="40" w:after="40" w:line="288" w:lineRule="auto"/>
      <w:ind w:firstLine="482"/>
    </w:pPr>
    <w:rPr>
      <w:rFonts w:ascii="仿宋_GB2312" w:hAnsi="仿宋_GB2312" w:eastAsia="仿宋_GB2312"/>
      <w:szCs w:val="20"/>
    </w:rPr>
  </w:style>
  <w:style w:type="paragraph" w:customStyle="1" w:styleId="8">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9">
    <w:name w:val="_正文段落"/>
    <w:basedOn w:val="1"/>
    <w:qFormat/>
    <w:uiPriority w:val="0"/>
    <w:pPr>
      <w:spacing w:line="360" w:lineRule="auto"/>
    </w:pPr>
    <w:rPr>
      <w:rFonts w:eastAsia="仿宋_GB2312"/>
      <w:sz w:val="28"/>
      <w:szCs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1964</Words>
  <Characters>2005</Characters>
  <Lines>0</Lines>
  <Paragraphs>0</Paragraphs>
  <TotalTime>8</TotalTime>
  <ScaleCrop>false</ScaleCrop>
  <LinksUpToDate>false</LinksUpToDate>
  <CharactersWithSpaces>2306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2023-09-26T06:45:00Z</dcterms:created>
  <dc:creator>绵绵</dc:creator>
  <cp:lastModifiedBy>王恒</cp:lastModifiedBy>
  <dcterms:modified xsi:type="dcterms:W3CDTF">2025-10-22T06:28:20Z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C5F6545543D24B2AAB03C41C80249558_13</vt:lpwstr>
  </property>
  <property fmtid="{D5CDD505-2E9C-101B-9397-08002B2CF9AE}" pid="4" name="KSOTemplateDocerSaveRecord">
    <vt:lpwstr>eyJoZGlkIjoiYmU2YTg1NDU5OWFmNWQzYWM5OWEzNGM5NWNiYmRkMDYiLCJ1c2VySWQiOiIxNzUwNTYzNDQyIn0=</vt:lpwstr>
  </property>
</Properties>
</file>