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eastAsia="宋体" w:cs="Times New Roman"/>
          <w:b/>
          <w:color w:val="auto"/>
          <w:sz w:val="52"/>
          <w:szCs w:val="48"/>
          <w:lang w:val="en-US" w:eastAsia="zh-CN"/>
        </w:rPr>
      </w:pPr>
      <w:r>
        <w:rPr>
          <w:rFonts w:hint="eastAsia" w:ascii="宋体" w:hAnsi="宋体"/>
          <w:b/>
          <w:color w:val="auto"/>
          <w:sz w:val="48"/>
          <w:szCs w:val="48"/>
          <w:lang w:eastAsia="zh-CN"/>
        </w:rPr>
        <w:t>资阳市雁江区妇幼保健计划生育服务中心</w:t>
      </w:r>
      <w:r>
        <w:rPr>
          <w:rFonts w:hint="eastAsia" w:ascii="宋体" w:hAnsi="宋体" w:eastAsia="宋体" w:cs="Times New Roman"/>
          <w:b/>
          <w:color w:val="auto"/>
          <w:sz w:val="52"/>
          <w:szCs w:val="48"/>
          <w:lang w:val="en-US" w:eastAsia="zh-CN"/>
        </w:rPr>
        <w:t xml:space="preserve"> </w:t>
      </w:r>
    </w:p>
    <w:p w14:paraId="24B9433C">
      <w:pPr>
        <w:spacing w:line="900" w:lineRule="exact"/>
        <w:jc w:val="center"/>
        <w:rPr>
          <w:rFonts w:hint="eastAsia" w:ascii="宋体" w:hAnsi="宋体" w:eastAsia="宋体"/>
          <w:b/>
          <w:color w:val="auto"/>
          <w:sz w:val="52"/>
          <w:szCs w:val="48"/>
          <w:lang w:eastAsia="zh-CN"/>
        </w:rPr>
      </w:pPr>
      <w:r>
        <w:rPr>
          <w:rFonts w:hint="eastAsia" w:ascii="宋体" w:hAnsi="宋体" w:cs="Times New Roman"/>
          <w:b/>
          <w:color w:val="auto"/>
          <w:sz w:val="48"/>
          <w:szCs w:val="48"/>
          <w:lang w:eastAsia="zh-CN"/>
        </w:rPr>
        <w:t>医疗设备带采购</w:t>
      </w:r>
      <w:r>
        <w:rPr>
          <w:rFonts w:hint="eastAsia" w:ascii="宋体" w:hAnsi="宋体"/>
          <w:b/>
          <w:color w:val="auto"/>
          <w:sz w:val="48"/>
          <w:szCs w:val="48"/>
          <w:lang w:eastAsia="zh-CN"/>
        </w:rPr>
        <w:t>文件</w:t>
      </w:r>
    </w:p>
    <w:p w14:paraId="458A67E5">
      <w:pPr>
        <w:autoSpaceDE w:val="0"/>
        <w:autoSpaceDN w:val="0"/>
        <w:adjustRightInd w:val="0"/>
        <w:spacing w:line="360" w:lineRule="auto"/>
        <w:jc w:val="left"/>
        <w:rPr>
          <w:rFonts w:hint="eastAsia" w:ascii="宋体" w:hAnsi="宋体" w:cs="宋体-18030"/>
          <w:b/>
          <w:color w:val="auto"/>
          <w:spacing w:val="4"/>
          <w:kern w:val="0"/>
          <w:sz w:val="44"/>
          <w:szCs w:val="48"/>
          <w:lang w:val="zh-CN"/>
        </w:rPr>
      </w:pPr>
    </w:p>
    <w:p w14:paraId="0B8793CA">
      <w:pPr>
        <w:autoSpaceDE w:val="0"/>
        <w:autoSpaceDN w:val="0"/>
        <w:adjustRightInd w:val="0"/>
        <w:spacing w:line="360" w:lineRule="auto"/>
        <w:jc w:val="left"/>
        <w:rPr>
          <w:rFonts w:hint="eastAsia" w:ascii="宋体" w:hAnsi="宋体" w:cs="宋体-18030"/>
          <w:b/>
          <w:color w:val="auto"/>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color w:val="auto"/>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color w:val="auto"/>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color w:val="auto"/>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color w:val="auto"/>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color w:val="auto"/>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color w:val="auto"/>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color w:val="auto"/>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color w:val="auto"/>
          <w:spacing w:val="4"/>
          <w:kern w:val="0"/>
          <w:sz w:val="36"/>
          <w:szCs w:val="36"/>
          <w:u w:val="thick"/>
        </w:rPr>
      </w:pPr>
    </w:p>
    <w:p w14:paraId="44C984FE">
      <w:pPr>
        <w:autoSpaceDE w:val="0"/>
        <w:autoSpaceDN w:val="0"/>
        <w:adjustRightInd w:val="0"/>
        <w:spacing w:line="360" w:lineRule="auto"/>
        <w:rPr>
          <w:rFonts w:hint="eastAsia" w:ascii="宋体" w:hAnsi="宋体" w:eastAsia="宋体"/>
          <w:color w:val="auto"/>
          <w:sz w:val="36"/>
          <w:szCs w:val="36"/>
          <w:u w:val="single"/>
          <w:lang w:eastAsia="zh-CN"/>
        </w:rPr>
      </w:pPr>
      <w:r>
        <w:rPr>
          <w:rFonts w:hint="eastAsia" w:ascii="宋体" w:hAnsi="宋体" w:cs="宋体-18030"/>
          <w:color w:val="auto"/>
          <w:spacing w:val="4"/>
          <w:kern w:val="0"/>
          <w:sz w:val="36"/>
          <w:szCs w:val="36"/>
        </w:rPr>
        <w:t xml:space="preserve">     </w:t>
      </w:r>
      <w:r>
        <w:rPr>
          <w:rFonts w:hint="eastAsia" w:ascii="宋体" w:hAnsi="宋体" w:cs="宋体-18030"/>
          <w:color w:val="auto"/>
          <w:spacing w:val="4"/>
          <w:kern w:val="0"/>
          <w:sz w:val="36"/>
          <w:szCs w:val="36"/>
          <w:lang w:val="zh-CN"/>
        </w:rPr>
        <w:t>招标人：</w:t>
      </w:r>
      <w:r>
        <w:rPr>
          <w:rFonts w:hint="eastAsia" w:ascii="宋体" w:hAnsi="宋体"/>
          <w:color w:val="auto"/>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color w:val="auto"/>
          <w:sz w:val="36"/>
          <w:szCs w:val="36"/>
          <w:u w:val="single"/>
        </w:rPr>
      </w:pPr>
    </w:p>
    <w:p w14:paraId="72618959">
      <w:pPr>
        <w:autoSpaceDE w:val="0"/>
        <w:autoSpaceDN w:val="0"/>
        <w:adjustRightInd w:val="0"/>
        <w:spacing w:line="360" w:lineRule="auto"/>
        <w:jc w:val="center"/>
        <w:rPr>
          <w:rFonts w:hint="default" w:ascii="宋体" w:hAnsi="宋体" w:cs="宋体-18030"/>
          <w:color w:val="auto"/>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color w:val="auto"/>
          <w:spacing w:val="4"/>
          <w:kern w:val="0"/>
          <w:sz w:val="36"/>
          <w:szCs w:val="36"/>
          <w:u w:val="single"/>
        </w:rPr>
        <w:t xml:space="preserve"> </w:t>
      </w:r>
      <w:r>
        <w:rPr>
          <w:rFonts w:hint="eastAsia" w:ascii="宋体" w:hAnsi="宋体" w:cs="宋体-18030"/>
          <w:color w:val="auto"/>
          <w:spacing w:val="4"/>
          <w:kern w:val="0"/>
          <w:sz w:val="36"/>
          <w:szCs w:val="36"/>
          <w:u w:val="single"/>
          <w:lang w:val="zh-CN"/>
        </w:rPr>
        <w:t>20</w:t>
      </w:r>
      <w:r>
        <w:rPr>
          <w:rFonts w:hint="eastAsia" w:ascii="宋体" w:hAnsi="宋体" w:cs="宋体-18030"/>
          <w:color w:val="auto"/>
          <w:spacing w:val="4"/>
          <w:kern w:val="0"/>
          <w:sz w:val="36"/>
          <w:szCs w:val="36"/>
          <w:u w:val="single"/>
          <w:lang w:val="en-US" w:eastAsia="zh-CN"/>
        </w:rPr>
        <w:t>25</w:t>
      </w:r>
      <w:r>
        <w:rPr>
          <w:rFonts w:hint="eastAsia" w:ascii="宋体" w:hAnsi="宋体" w:cs="宋体-18030"/>
          <w:color w:val="auto"/>
          <w:spacing w:val="4"/>
          <w:kern w:val="0"/>
          <w:sz w:val="36"/>
          <w:szCs w:val="36"/>
          <w:u w:val="single"/>
          <w:lang w:val="zh-CN"/>
        </w:rPr>
        <w:t xml:space="preserve"> 年</w:t>
      </w:r>
      <w:r>
        <w:rPr>
          <w:rFonts w:hint="eastAsia" w:ascii="宋体" w:hAnsi="宋体" w:cs="宋体-18030"/>
          <w:color w:val="auto"/>
          <w:spacing w:val="4"/>
          <w:kern w:val="0"/>
          <w:sz w:val="36"/>
          <w:szCs w:val="36"/>
          <w:u w:val="single"/>
          <w:lang w:val="en-US" w:eastAsia="zh-CN"/>
        </w:rPr>
        <w:t xml:space="preserve"> 10 月</w:t>
      </w:r>
    </w:p>
    <w:p w14:paraId="32791FD3">
      <w:pPr>
        <w:spacing w:line="360" w:lineRule="auto"/>
        <w:rPr>
          <w:rFonts w:hint="eastAsia" w:ascii="宋体" w:hAnsi="宋体"/>
          <w:color w:val="auto"/>
          <w:sz w:val="24"/>
        </w:rPr>
      </w:pPr>
    </w:p>
    <w:p w14:paraId="26B9A745">
      <w:pPr>
        <w:numPr>
          <w:ilvl w:val="0"/>
          <w:numId w:val="2"/>
        </w:numPr>
        <w:autoSpaceDE w:val="0"/>
        <w:autoSpaceDN w:val="0"/>
        <w:adjustRightInd w:val="0"/>
        <w:spacing w:line="460" w:lineRule="exact"/>
        <w:jc w:val="center"/>
        <w:rPr>
          <w:rFonts w:hint="eastAsia" w:ascii="宋体" w:hAnsi="宋体"/>
          <w:b/>
          <w:color w:val="auto"/>
          <w:kern w:val="0"/>
          <w:sz w:val="44"/>
          <w:szCs w:val="44"/>
          <w:lang w:val="zh-CN"/>
        </w:rPr>
      </w:pPr>
      <w:r>
        <w:rPr>
          <w:rFonts w:hint="eastAsia" w:ascii="宋体" w:hAnsi="宋体"/>
          <w:b/>
          <w:color w:val="auto"/>
          <w:kern w:val="0"/>
          <w:sz w:val="44"/>
          <w:szCs w:val="44"/>
          <w:lang w:val="zh-CN"/>
        </w:rPr>
        <w:t>采购公告</w:t>
      </w:r>
    </w:p>
    <w:p w14:paraId="4346651C">
      <w:pPr>
        <w:autoSpaceDE w:val="0"/>
        <w:autoSpaceDN w:val="0"/>
        <w:adjustRightInd w:val="0"/>
        <w:snapToGrid w:val="0"/>
        <w:spacing w:line="120" w:lineRule="auto"/>
        <w:rPr>
          <w:rFonts w:hint="eastAsia" w:ascii="宋体" w:hAnsi="宋体"/>
          <w:b/>
          <w:color w:val="auto"/>
          <w:kern w:val="0"/>
          <w:sz w:val="44"/>
          <w:szCs w:val="44"/>
          <w:lang w:val="zh-CN"/>
        </w:rPr>
      </w:pPr>
    </w:p>
    <w:p w14:paraId="706FD6D4">
      <w:pPr>
        <w:autoSpaceDE w:val="0"/>
        <w:autoSpaceDN w:val="0"/>
        <w:adjustRightInd w:val="0"/>
        <w:snapToGrid w:val="0"/>
        <w:spacing w:line="120" w:lineRule="auto"/>
        <w:jc w:val="center"/>
        <w:rPr>
          <w:rFonts w:hint="eastAsia" w:ascii="宋体" w:hAnsi="宋体"/>
          <w:b/>
          <w:color w:val="auto"/>
          <w:kern w:val="0"/>
          <w:sz w:val="28"/>
          <w:szCs w:val="28"/>
          <w:lang w:val="zh-CN"/>
        </w:rPr>
      </w:pPr>
    </w:p>
    <w:p w14:paraId="7C0ECA7C">
      <w:pPr>
        <w:ind w:left="663" w:hanging="663"/>
        <w:jc w:val="left"/>
        <w:rPr>
          <w:rFonts w:hint="eastAsia" w:ascii="宋体" w:hAnsi="宋体" w:cs="宋体"/>
          <w:b/>
          <w:bCs/>
          <w:color w:val="auto"/>
          <w:sz w:val="44"/>
          <w:szCs w:val="44"/>
        </w:rPr>
      </w:pPr>
    </w:p>
    <w:p w14:paraId="0386D9C4">
      <w:pPr>
        <w:pStyle w:val="11"/>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lang w:val="en-US" w:eastAsia="zh-CN" w:bidi="ar-SA"/>
        </w:rPr>
        <w:t>项目名称：资阳市雁江区妇幼保健计划生育服务中心</w:t>
      </w:r>
      <w:r>
        <w:rPr>
          <w:rFonts w:hint="eastAsia" w:cs="宋体"/>
          <w:i w:val="0"/>
          <w:iCs w:val="0"/>
          <w:caps w:val="0"/>
          <w:color w:val="auto"/>
          <w:spacing w:val="0"/>
          <w:kern w:val="0"/>
          <w:sz w:val="21"/>
          <w:szCs w:val="21"/>
          <w:lang w:val="en-US" w:eastAsia="zh-CN" w:bidi="ar-SA"/>
        </w:rPr>
        <w:t>医疗设备带采购项目</w:t>
      </w:r>
    </w:p>
    <w:p w14:paraId="5CBA8470">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SA"/>
        </w:rPr>
        <w:t>二、</w:t>
      </w:r>
      <w:r>
        <w:rPr>
          <w:rFonts w:hint="eastAsia" w:cs="宋体"/>
          <w:i w:val="0"/>
          <w:iCs w:val="0"/>
          <w:caps w:val="0"/>
          <w:color w:val="auto"/>
          <w:spacing w:val="0"/>
          <w:kern w:val="0"/>
          <w:sz w:val="21"/>
          <w:szCs w:val="21"/>
          <w:lang w:val="en-US" w:eastAsia="zh-CN" w:bidi="ar-SA"/>
        </w:rPr>
        <w:t>采购</w:t>
      </w:r>
      <w:r>
        <w:rPr>
          <w:rFonts w:hint="eastAsia" w:ascii="宋体" w:hAnsi="宋体" w:eastAsia="宋体" w:cs="宋体"/>
          <w:i w:val="0"/>
          <w:iCs w:val="0"/>
          <w:caps w:val="0"/>
          <w:color w:val="auto"/>
          <w:spacing w:val="0"/>
          <w:kern w:val="0"/>
          <w:sz w:val="21"/>
          <w:szCs w:val="21"/>
          <w:lang w:val="en-US" w:eastAsia="zh-CN" w:bidi="ar-SA"/>
        </w:rPr>
        <w:t>内容</w:t>
      </w:r>
      <w:r>
        <w:rPr>
          <w:rFonts w:hint="eastAsia" w:cs="宋体"/>
          <w:i w:val="0"/>
          <w:iCs w:val="0"/>
          <w:caps w:val="0"/>
          <w:color w:val="auto"/>
          <w:spacing w:val="0"/>
          <w:kern w:val="0"/>
          <w:sz w:val="21"/>
          <w:szCs w:val="21"/>
          <w:lang w:val="en-US" w:eastAsia="zh-CN" w:bidi="ar-SA"/>
        </w:rPr>
        <w:t>：详见附件采购文件</w:t>
      </w:r>
    </w:p>
    <w:p w14:paraId="129779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rPr>
        <w:t>三、</w:t>
      </w:r>
      <w:r>
        <w:rPr>
          <w:rFonts w:hint="eastAsia" w:cs="宋体"/>
          <w:i w:val="0"/>
          <w:iCs w:val="0"/>
          <w:caps w:val="0"/>
          <w:color w:val="auto"/>
          <w:spacing w:val="0"/>
          <w:sz w:val="21"/>
          <w:szCs w:val="21"/>
          <w:lang w:eastAsia="zh-CN"/>
        </w:rPr>
        <w:t>采购预算</w:t>
      </w:r>
      <w:r>
        <w:rPr>
          <w:rFonts w:hint="eastAsia" w:ascii="宋体" w:hAnsi="宋体" w:eastAsia="宋体" w:cs="宋体"/>
          <w:i w:val="0"/>
          <w:iCs w:val="0"/>
          <w:caps w:val="0"/>
          <w:color w:val="auto"/>
          <w:spacing w:val="0"/>
          <w:sz w:val="21"/>
          <w:szCs w:val="21"/>
        </w:rPr>
        <w:t>：</w:t>
      </w:r>
      <w:r>
        <w:rPr>
          <w:rFonts w:hint="eastAsia" w:cs="宋体"/>
          <w:i w:val="0"/>
          <w:iCs w:val="0"/>
          <w:caps w:val="0"/>
          <w:color w:val="auto"/>
          <w:spacing w:val="0"/>
          <w:sz w:val="21"/>
          <w:szCs w:val="21"/>
          <w:lang w:val="en-US" w:eastAsia="zh-CN"/>
        </w:rPr>
        <w:t>4.3万元</w:t>
      </w:r>
    </w:p>
    <w:p w14:paraId="00DF03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1"/>
          <w:szCs w:val="21"/>
        </w:rPr>
      </w:pPr>
      <w:r>
        <w:rPr>
          <w:rFonts w:hint="eastAsia" w:cs="宋体"/>
          <w:i w:val="0"/>
          <w:iCs w:val="0"/>
          <w:caps w:val="0"/>
          <w:color w:val="auto"/>
          <w:spacing w:val="0"/>
          <w:sz w:val="21"/>
          <w:szCs w:val="21"/>
          <w:lang w:eastAsia="zh-CN"/>
        </w:rPr>
        <w:t>四</w:t>
      </w:r>
      <w:r>
        <w:rPr>
          <w:rFonts w:hint="eastAsia" w:ascii="宋体" w:hAnsi="宋体" w:eastAsia="宋体" w:cs="宋体"/>
          <w:i w:val="0"/>
          <w:iCs w:val="0"/>
          <w:caps w:val="0"/>
          <w:color w:val="auto"/>
          <w:spacing w:val="0"/>
          <w:sz w:val="21"/>
          <w:szCs w:val="21"/>
        </w:rPr>
        <w:t>、资格要求</w:t>
      </w:r>
    </w:p>
    <w:p w14:paraId="154D85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1、具有独立承担民事责任的能力；</w:t>
      </w:r>
    </w:p>
    <w:p w14:paraId="69A0E7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2、具有良好的商业信誉和健全的财务会计制度；</w:t>
      </w:r>
    </w:p>
    <w:p w14:paraId="49FAD8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3、具有履行合同所必需的设备和专业技术能力；</w:t>
      </w:r>
    </w:p>
    <w:p w14:paraId="4C9309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4、有依法缴纳税收和社会保障资金的良好记录；</w:t>
      </w:r>
    </w:p>
    <w:p w14:paraId="0E0BDB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5、参加政府采购活动前三年内，在经营活动中没有重大违法记录;</w:t>
      </w:r>
    </w:p>
    <w:p w14:paraId="1ED702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6、法律、行政法规规定的其他条件</w:t>
      </w:r>
      <w:r>
        <w:rPr>
          <w:rFonts w:hint="eastAsia" w:cs="宋体"/>
          <w:i w:val="0"/>
          <w:iCs w:val="0"/>
          <w:caps w:val="0"/>
          <w:color w:val="auto"/>
          <w:spacing w:val="0"/>
          <w:sz w:val="21"/>
          <w:szCs w:val="21"/>
          <w:lang w:eastAsia="zh-CN"/>
        </w:rPr>
        <w:t>；</w:t>
      </w:r>
    </w:p>
    <w:p w14:paraId="4B720E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cs="宋体"/>
          <w:i w:val="0"/>
          <w:iCs w:val="0"/>
          <w:caps w:val="0"/>
          <w:color w:val="auto"/>
          <w:spacing w:val="0"/>
          <w:sz w:val="21"/>
          <w:szCs w:val="21"/>
          <w:lang w:eastAsia="zh-CN"/>
        </w:rPr>
      </w:pPr>
      <w:r>
        <w:rPr>
          <w:rFonts w:hint="eastAsia" w:ascii="宋体" w:hAnsi="宋体" w:eastAsia="宋体" w:cs="宋体"/>
          <w:color w:val="auto"/>
          <w:kern w:val="2"/>
          <w:sz w:val="24"/>
          <w:szCs w:val="24"/>
          <w:lang w:val="en-US" w:eastAsia="zh-CN" w:bidi="ar-SA"/>
        </w:rPr>
        <w:t>7、</w:t>
      </w:r>
      <w:r>
        <w:rPr>
          <w:rFonts w:hint="eastAsia" w:ascii="宋体" w:hAnsi="宋体" w:eastAsia="宋体" w:cs="宋体"/>
          <w:i w:val="0"/>
          <w:iCs w:val="0"/>
          <w:caps w:val="0"/>
          <w:color w:val="auto"/>
          <w:spacing w:val="0"/>
          <w:sz w:val="21"/>
          <w:szCs w:val="21"/>
          <w:lang w:val="en-US" w:eastAsia="zh-CN"/>
        </w:rPr>
        <w:t>根据采购项目提出的特殊条件：若采购产品为医疗设备的，投标人须符合《医疗器械监督管理条例》要求并提供投标人经营该产品的经营许可/经营备案证明材料；投标产品须符合《医疗器械注册与备案管理办法》要求并提供产品的注册/备案证明材料；</w:t>
      </w:r>
    </w:p>
    <w:p w14:paraId="000816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1"/>
          <w:szCs w:val="21"/>
          <w:lang w:val="en-US" w:eastAsia="zh-CN"/>
        </w:rPr>
      </w:pPr>
      <w:r>
        <w:rPr>
          <w:rFonts w:hint="eastAsia" w:cs="宋体"/>
          <w:i w:val="0"/>
          <w:iCs w:val="0"/>
          <w:caps w:val="0"/>
          <w:color w:val="auto"/>
          <w:spacing w:val="0"/>
          <w:sz w:val="21"/>
          <w:szCs w:val="21"/>
          <w:lang w:val="en-US" w:eastAsia="zh-CN"/>
        </w:rPr>
        <w:t>8、该项目不接受联合体参与。</w:t>
      </w:r>
    </w:p>
    <w:p w14:paraId="4DF81B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1"/>
          <w:szCs w:val="21"/>
        </w:rPr>
      </w:pPr>
      <w:r>
        <w:rPr>
          <w:rFonts w:hint="eastAsia" w:cs="宋体"/>
          <w:i w:val="0"/>
          <w:iCs w:val="0"/>
          <w:caps w:val="0"/>
          <w:color w:val="auto"/>
          <w:spacing w:val="0"/>
          <w:sz w:val="21"/>
          <w:szCs w:val="21"/>
          <w:lang w:eastAsia="zh-CN"/>
        </w:rPr>
        <w:t>五</w:t>
      </w:r>
      <w:r>
        <w:rPr>
          <w:rFonts w:hint="eastAsia" w:ascii="宋体" w:hAnsi="宋体" w:eastAsia="宋体" w:cs="宋体"/>
          <w:i w:val="0"/>
          <w:iCs w:val="0"/>
          <w:caps w:val="0"/>
          <w:color w:val="auto"/>
          <w:spacing w:val="0"/>
          <w:sz w:val="21"/>
          <w:szCs w:val="21"/>
        </w:rPr>
        <w:t>、</w:t>
      </w:r>
      <w:r>
        <w:rPr>
          <w:rFonts w:hint="eastAsia" w:cs="宋体"/>
          <w:i w:val="0"/>
          <w:iCs w:val="0"/>
          <w:caps w:val="0"/>
          <w:color w:val="auto"/>
          <w:spacing w:val="0"/>
          <w:sz w:val="21"/>
          <w:szCs w:val="21"/>
          <w:lang w:eastAsia="zh-CN"/>
        </w:rPr>
        <w:t>采购</w:t>
      </w:r>
      <w:r>
        <w:rPr>
          <w:rFonts w:hint="eastAsia" w:ascii="宋体" w:hAnsi="宋体" w:eastAsia="宋体" w:cs="宋体"/>
          <w:i w:val="0"/>
          <w:iCs w:val="0"/>
          <w:caps w:val="0"/>
          <w:color w:val="auto"/>
          <w:spacing w:val="0"/>
          <w:sz w:val="21"/>
          <w:szCs w:val="21"/>
        </w:rPr>
        <w:t>公告时间</w:t>
      </w:r>
    </w:p>
    <w:p w14:paraId="48FA7B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sz w:val="21"/>
          <w:szCs w:val="21"/>
          <w:lang w:eastAsia="zh-CN"/>
        </w:rPr>
        <w:t>截止到</w:t>
      </w:r>
      <w:r>
        <w:rPr>
          <w:rFonts w:hint="eastAsia" w:ascii="宋体" w:hAnsi="宋体" w:eastAsia="宋体" w:cs="宋体"/>
          <w:i w:val="0"/>
          <w:iCs w:val="0"/>
          <w:caps w:val="0"/>
          <w:color w:val="auto"/>
          <w:spacing w:val="0"/>
          <w:sz w:val="21"/>
          <w:szCs w:val="21"/>
        </w:rPr>
        <w:t>202</w:t>
      </w:r>
      <w:r>
        <w:rPr>
          <w:rFonts w:hint="eastAsia" w:ascii="宋体" w:hAnsi="宋体" w:cs="宋体"/>
          <w:i w:val="0"/>
          <w:iCs w:val="0"/>
          <w:caps w:val="0"/>
          <w:color w:val="auto"/>
          <w:spacing w:val="0"/>
          <w:sz w:val="21"/>
          <w:szCs w:val="21"/>
          <w:lang w:val="en-US" w:eastAsia="zh-CN"/>
        </w:rPr>
        <w:t>5</w:t>
      </w:r>
      <w:r>
        <w:rPr>
          <w:rFonts w:hint="eastAsia" w:ascii="宋体" w:hAnsi="宋体" w:eastAsia="宋体" w:cs="宋体"/>
          <w:i w:val="0"/>
          <w:iCs w:val="0"/>
          <w:caps w:val="0"/>
          <w:color w:val="auto"/>
          <w:spacing w:val="0"/>
          <w:sz w:val="21"/>
          <w:szCs w:val="21"/>
        </w:rPr>
        <w:t>年</w:t>
      </w:r>
      <w:r>
        <w:rPr>
          <w:rFonts w:hint="eastAsia" w:ascii="宋体" w:hAnsi="宋体" w:cs="宋体"/>
          <w:i w:val="0"/>
          <w:iCs w:val="0"/>
          <w:caps w:val="0"/>
          <w:color w:val="auto"/>
          <w:spacing w:val="0"/>
          <w:sz w:val="21"/>
          <w:szCs w:val="21"/>
          <w:lang w:val="en-US" w:eastAsia="zh-CN"/>
        </w:rPr>
        <w:t>10</w:t>
      </w:r>
      <w:r>
        <w:rPr>
          <w:rFonts w:hint="eastAsia" w:ascii="宋体" w:hAnsi="宋体" w:eastAsia="宋体" w:cs="宋体"/>
          <w:i w:val="0"/>
          <w:iCs w:val="0"/>
          <w:caps w:val="0"/>
          <w:color w:val="auto"/>
          <w:spacing w:val="0"/>
          <w:sz w:val="21"/>
          <w:szCs w:val="21"/>
        </w:rPr>
        <w:t>月</w:t>
      </w:r>
      <w:r>
        <w:rPr>
          <w:rFonts w:hint="eastAsia" w:ascii="宋体" w:hAnsi="宋体" w:cs="宋体"/>
          <w:i w:val="0"/>
          <w:iCs w:val="0"/>
          <w:caps w:val="0"/>
          <w:color w:val="auto"/>
          <w:spacing w:val="0"/>
          <w:sz w:val="21"/>
          <w:szCs w:val="21"/>
          <w:lang w:val="en-US" w:eastAsia="zh-CN"/>
        </w:rPr>
        <w:t>30</w:t>
      </w:r>
      <w:r>
        <w:rPr>
          <w:rFonts w:hint="eastAsia" w:ascii="宋体" w:hAnsi="宋体" w:eastAsia="宋体" w:cs="宋体"/>
          <w:i w:val="0"/>
          <w:iCs w:val="0"/>
          <w:caps w:val="0"/>
          <w:color w:val="auto"/>
          <w:spacing w:val="0"/>
          <w:sz w:val="21"/>
          <w:szCs w:val="21"/>
        </w:rPr>
        <w:t>日，本项目公告在资阳市雁江区妇幼保健计划生育服务中心门户网站（https://www.zysfybj.com/）公告栏发布，</w:t>
      </w:r>
      <w:r>
        <w:rPr>
          <w:rFonts w:hint="eastAsia" w:ascii="宋体" w:hAnsi="宋体" w:cs="宋体"/>
          <w:i w:val="0"/>
          <w:iCs w:val="0"/>
          <w:caps w:val="0"/>
          <w:color w:val="auto"/>
          <w:spacing w:val="0"/>
          <w:sz w:val="21"/>
          <w:szCs w:val="21"/>
          <w:lang w:eastAsia="zh-CN"/>
        </w:rPr>
        <w:t>采购</w:t>
      </w:r>
      <w:r>
        <w:rPr>
          <w:rFonts w:hint="eastAsia" w:ascii="宋体" w:hAnsi="宋体" w:eastAsia="宋体" w:cs="宋体"/>
          <w:i w:val="0"/>
          <w:iCs w:val="0"/>
          <w:caps w:val="0"/>
          <w:color w:val="auto"/>
          <w:spacing w:val="0"/>
          <w:sz w:val="21"/>
          <w:szCs w:val="21"/>
        </w:rPr>
        <w:t>文件</w:t>
      </w:r>
      <w:r>
        <w:rPr>
          <w:rFonts w:hint="eastAsia" w:ascii="宋体" w:hAnsi="宋体" w:eastAsia="宋体" w:cs="宋体"/>
          <w:i w:val="0"/>
          <w:iCs w:val="0"/>
          <w:caps w:val="0"/>
          <w:color w:val="auto"/>
          <w:spacing w:val="0"/>
          <w:sz w:val="21"/>
          <w:szCs w:val="21"/>
          <w:lang w:eastAsia="zh-CN"/>
        </w:rPr>
        <w:t>相关附件</w:t>
      </w:r>
      <w:r>
        <w:rPr>
          <w:rFonts w:hint="eastAsia" w:ascii="宋体" w:hAnsi="宋体" w:eastAsia="宋体" w:cs="宋体"/>
          <w:i w:val="0"/>
          <w:iCs w:val="0"/>
          <w:caps w:val="0"/>
          <w:color w:val="auto"/>
          <w:spacing w:val="0"/>
          <w:sz w:val="21"/>
          <w:szCs w:val="21"/>
        </w:rPr>
        <w:t>随同公告一同发布，有意参加投标单位请自行下载获取。</w:t>
      </w:r>
      <w:r>
        <w:rPr>
          <w:rFonts w:hint="eastAsia" w:ascii="宋体" w:hAnsi="宋体" w:eastAsia="宋体" w:cs="宋体"/>
          <w:i w:val="0"/>
          <w:iCs w:val="0"/>
          <w:caps w:val="0"/>
          <w:color w:val="auto"/>
          <w:spacing w:val="0"/>
          <w:kern w:val="0"/>
          <w:sz w:val="21"/>
          <w:szCs w:val="21"/>
          <w:lang w:val="en-US" w:eastAsia="zh-CN" w:bidi="ar"/>
        </w:rPr>
        <w:t>参与</w:t>
      </w:r>
      <w:r>
        <w:rPr>
          <w:rFonts w:hint="eastAsia" w:ascii="宋体" w:hAnsi="宋体" w:cs="宋体"/>
          <w:i w:val="0"/>
          <w:iCs w:val="0"/>
          <w:caps w:val="0"/>
          <w:color w:val="auto"/>
          <w:spacing w:val="0"/>
          <w:kern w:val="0"/>
          <w:sz w:val="21"/>
          <w:szCs w:val="21"/>
          <w:lang w:val="en-US" w:eastAsia="zh-CN" w:bidi="ar"/>
        </w:rPr>
        <w:t>供应商</w:t>
      </w:r>
      <w:r>
        <w:rPr>
          <w:rFonts w:hint="eastAsia" w:ascii="宋体" w:hAnsi="宋体" w:eastAsia="宋体" w:cs="宋体"/>
          <w:i w:val="0"/>
          <w:iCs w:val="0"/>
          <w:caps w:val="0"/>
          <w:color w:val="auto"/>
          <w:spacing w:val="0"/>
          <w:kern w:val="0"/>
          <w:sz w:val="21"/>
          <w:szCs w:val="21"/>
          <w:lang w:val="en-US" w:eastAsia="zh-CN" w:bidi="ar"/>
        </w:rPr>
        <w:t>在采购公告期间如对</w:t>
      </w:r>
      <w:r>
        <w:rPr>
          <w:rFonts w:hint="eastAsia" w:ascii="宋体" w:hAnsi="宋体" w:cs="宋体"/>
          <w:i w:val="0"/>
          <w:iCs w:val="0"/>
          <w:caps w:val="0"/>
          <w:color w:val="auto"/>
          <w:spacing w:val="0"/>
          <w:kern w:val="0"/>
          <w:sz w:val="21"/>
          <w:szCs w:val="21"/>
          <w:lang w:val="en-US" w:eastAsia="zh-CN" w:bidi="ar"/>
        </w:rPr>
        <w:t>采购</w:t>
      </w:r>
      <w:r>
        <w:rPr>
          <w:rFonts w:hint="eastAsia" w:ascii="宋体" w:hAnsi="宋体" w:eastAsia="宋体" w:cs="宋体"/>
          <w:i w:val="0"/>
          <w:iCs w:val="0"/>
          <w:caps w:val="0"/>
          <w:color w:val="auto"/>
          <w:spacing w:val="0"/>
          <w:kern w:val="0"/>
          <w:sz w:val="21"/>
          <w:szCs w:val="21"/>
          <w:lang w:val="en-US" w:eastAsia="zh-CN" w:bidi="ar"/>
        </w:rPr>
        <w:t>文件有疑义，应当于公告日期截止前2个工作日以书面形式提交至我院纪检监察室，否则视为无疑义。</w:t>
      </w:r>
    </w:p>
    <w:p w14:paraId="36C45D1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1"/>
          <w:szCs w:val="21"/>
        </w:rPr>
      </w:pPr>
      <w:r>
        <w:rPr>
          <w:rFonts w:hint="eastAsia" w:ascii="宋体" w:hAnsi="宋体" w:cs="宋体"/>
          <w:i w:val="0"/>
          <w:iCs w:val="0"/>
          <w:caps w:val="0"/>
          <w:color w:val="auto"/>
          <w:spacing w:val="0"/>
          <w:sz w:val="21"/>
          <w:szCs w:val="21"/>
          <w:lang w:val="en-US" w:eastAsia="zh-CN"/>
        </w:rPr>
        <w:t>六</w:t>
      </w:r>
      <w:r>
        <w:rPr>
          <w:rFonts w:hint="eastAsia" w:ascii="宋体" w:hAnsi="宋体" w:eastAsia="宋体" w:cs="宋体"/>
          <w:i w:val="0"/>
          <w:iCs w:val="0"/>
          <w:caps w:val="0"/>
          <w:color w:val="auto"/>
          <w:spacing w:val="0"/>
          <w:sz w:val="21"/>
          <w:szCs w:val="21"/>
          <w:lang w:val="en-US" w:eastAsia="zh-CN"/>
        </w:rPr>
        <w:t>、</w:t>
      </w:r>
      <w:r>
        <w:rPr>
          <w:rFonts w:hint="eastAsia" w:ascii="宋体" w:hAnsi="宋体" w:cs="宋体"/>
          <w:i w:val="0"/>
          <w:iCs w:val="0"/>
          <w:caps w:val="0"/>
          <w:color w:val="auto"/>
          <w:spacing w:val="0"/>
          <w:sz w:val="21"/>
          <w:szCs w:val="21"/>
          <w:lang w:val="en-US" w:eastAsia="zh-CN"/>
        </w:rPr>
        <w:t>采购</w:t>
      </w:r>
      <w:r>
        <w:rPr>
          <w:rFonts w:hint="eastAsia" w:ascii="宋体" w:hAnsi="宋体" w:eastAsia="宋体" w:cs="宋体"/>
          <w:i w:val="0"/>
          <w:iCs w:val="0"/>
          <w:caps w:val="0"/>
          <w:color w:val="auto"/>
          <w:spacing w:val="0"/>
          <w:sz w:val="21"/>
          <w:szCs w:val="21"/>
          <w:lang w:val="en-US" w:eastAsia="zh-CN"/>
        </w:rPr>
        <w:t>文件的递交</w:t>
      </w:r>
    </w:p>
    <w:p w14:paraId="51FC5BF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lang w:val="en-US" w:eastAsia="zh-CN"/>
        </w:rPr>
        <w:t>1、方式：</w:t>
      </w:r>
      <w:r>
        <w:rPr>
          <w:rFonts w:hint="eastAsia" w:ascii="宋体" w:hAnsi="宋体" w:eastAsia="宋体" w:cs="宋体"/>
          <w:i w:val="0"/>
          <w:iCs w:val="0"/>
          <w:caps w:val="0"/>
          <w:color w:val="auto"/>
          <w:spacing w:val="0"/>
          <w:sz w:val="21"/>
          <w:szCs w:val="21"/>
        </w:rPr>
        <w:t>现场递交</w:t>
      </w:r>
      <w:r>
        <w:rPr>
          <w:rFonts w:hint="eastAsia" w:ascii="宋体" w:hAnsi="宋体" w:eastAsia="宋体" w:cs="宋体"/>
          <w:i w:val="0"/>
          <w:iCs w:val="0"/>
          <w:caps w:val="0"/>
          <w:color w:val="auto"/>
          <w:spacing w:val="0"/>
          <w:sz w:val="21"/>
          <w:szCs w:val="21"/>
          <w:lang w:eastAsia="zh-CN"/>
        </w:rPr>
        <w:t>或以邮寄的方式递交（邮寄地址：资阳市雁江区雷音大</w:t>
      </w:r>
      <w:r>
        <w:rPr>
          <w:rFonts w:hint="eastAsia" w:ascii="宋体" w:hAnsi="宋体" w:cs="宋体"/>
          <w:i w:val="0"/>
          <w:iCs w:val="0"/>
          <w:caps w:val="0"/>
          <w:color w:val="auto"/>
          <w:spacing w:val="0"/>
          <w:sz w:val="21"/>
          <w:szCs w:val="21"/>
          <w:lang w:eastAsia="zh-CN"/>
        </w:rPr>
        <w:t>街</w:t>
      </w:r>
      <w:r>
        <w:rPr>
          <w:rFonts w:hint="eastAsia" w:ascii="宋体" w:hAnsi="宋体" w:eastAsia="宋体" w:cs="宋体"/>
          <w:i w:val="0"/>
          <w:iCs w:val="0"/>
          <w:caps w:val="0"/>
          <w:color w:val="auto"/>
          <w:spacing w:val="0"/>
          <w:sz w:val="21"/>
          <w:szCs w:val="21"/>
          <w:lang w:val="en-US" w:eastAsia="zh-CN"/>
        </w:rPr>
        <w:t>512号雁江区妇幼保健计划生育服务中心招标采购科</w:t>
      </w:r>
      <w:r>
        <w:rPr>
          <w:rFonts w:hint="eastAsia" w:ascii="宋体" w:hAnsi="宋体" w:eastAsia="宋体" w:cs="宋体"/>
          <w:i w:val="0"/>
          <w:iCs w:val="0"/>
          <w:caps w:val="0"/>
          <w:color w:val="auto"/>
          <w:spacing w:val="0"/>
          <w:sz w:val="21"/>
          <w:szCs w:val="21"/>
          <w:lang w:eastAsia="zh-CN"/>
        </w:rPr>
        <w:t>）</w:t>
      </w:r>
    </w:p>
    <w:p w14:paraId="0D7961B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sz w:val="21"/>
          <w:szCs w:val="21"/>
          <w:lang w:val="en-US" w:eastAsia="zh-CN"/>
        </w:rPr>
        <w:t>2、时间：截止到</w:t>
      </w:r>
      <w:r>
        <w:rPr>
          <w:rFonts w:hint="eastAsia" w:ascii="宋体" w:hAnsi="宋体" w:eastAsia="宋体" w:cs="宋体"/>
          <w:i w:val="0"/>
          <w:iCs w:val="0"/>
          <w:caps w:val="0"/>
          <w:color w:val="auto"/>
          <w:spacing w:val="0"/>
          <w:sz w:val="21"/>
          <w:szCs w:val="21"/>
        </w:rPr>
        <w:t>202</w:t>
      </w:r>
      <w:r>
        <w:rPr>
          <w:rFonts w:hint="eastAsia" w:ascii="宋体" w:hAnsi="宋体" w:cs="宋体"/>
          <w:i w:val="0"/>
          <w:iCs w:val="0"/>
          <w:caps w:val="0"/>
          <w:color w:val="auto"/>
          <w:spacing w:val="0"/>
          <w:sz w:val="21"/>
          <w:szCs w:val="21"/>
          <w:lang w:val="en-US" w:eastAsia="zh-CN"/>
        </w:rPr>
        <w:t>5</w:t>
      </w:r>
      <w:r>
        <w:rPr>
          <w:rFonts w:hint="eastAsia" w:ascii="宋体" w:hAnsi="宋体" w:eastAsia="宋体" w:cs="宋体"/>
          <w:i w:val="0"/>
          <w:iCs w:val="0"/>
          <w:caps w:val="0"/>
          <w:color w:val="auto"/>
          <w:spacing w:val="0"/>
          <w:sz w:val="21"/>
          <w:szCs w:val="21"/>
        </w:rPr>
        <w:t>年</w:t>
      </w:r>
      <w:r>
        <w:rPr>
          <w:rFonts w:hint="eastAsia" w:ascii="宋体" w:hAnsi="宋体" w:cs="宋体"/>
          <w:i w:val="0"/>
          <w:iCs w:val="0"/>
          <w:caps w:val="0"/>
          <w:color w:val="auto"/>
          <w:spacing w:val="0"/>
          <w:sz w:val="21"/>
          <w:szCs w:val="21"/>
          <w:lang w:val="en-US" w:eastAsia="zh-CN"/>
        </w:rPr>
        <w:t>10</w:t>
      </w:r>
      <w:r>
        <w:rPr>
          <w:rFonts w:hint="eastAsia" w:ascii="宋体" w:hAnsi="宋体" w:eastAsia="宋体" w:cs="宋体"/>
          <w:i w:val="0"/>
          <w:iCs w:val="0"/>
          <w:caps w:val="0"/>
          <w:color w:val="auto"/>
          <w:spacing w:val="0"/>
          <w:sz w:val="21"/>
          <w:szCs w:val="21"/>
        </w:rPr>
        <w:t>月</w:t>
      </w:r>
      <w:r>
        <w:rPr>
          <w:rFonts w:hint="eastAsia" w:ascii="宋体" w:hAnsi="宋体" w:cs="宋体"/>
          <w:i w:val="0"/>
          <w:iCs w:val="0"/>
          <w:caps w:val="0"/>
          <w:color w:val="auto"/>
          <w:spacing w:val="0"/>
          <w:sz w:val="21"/>
          <w:szCs w:val="21"/>
          <w:lang w:val="en-US" w:eastAsia="zh-CN"/>
        </w:rPr>
        <w:t>30</w:t>
      </w:r>
      <w:r>
        <w:rPr>
          <w:rFonts w:hint="eastAsia" w:ascii="宋体" w:hAnsi="宋体" w:eastAsia="宋体" w:cs="宋体"/>
          <w:i w:val="0"/>
          <w:iCs w:val="0"/>
          <w:caps w:val="0"/>
          <w:color w:val="auto"/>
          <w:spacing w:val="0"/>
          <w:sz w:val="21"/>
          <w:szCs w:val="21"/>
        </w:rPr>
        <w:t>日</w:t>
      </w:r>
      <w:r>
        <w:rPr>
          <w:rFonts w:hint="eastAsia" w:ascii="宋体" w:hAnsi="宋体" w:eastAsia="宋体" w:cs="宋体"/>
          <w:i w:val="0"/>
          <w:iCs w:val="0"/>
          <w:caps w:val="0"/>
          <w:color w:val="auto"/>
          <w:spacing w:val="0"/>
          <w:sz w:val="21"/>
          <w:szCs w:val="21"/>
          <w:lang w:val="en-US" w:eastAsia="zh-CN"/>
        </w:rPr>
        <w:t>17:00（节假日除外）</w:t>
      </w:r>
    </w:p>
    <w:p w14:paraId="30ECA8C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2"/>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cs="宋体"/>
          <w:i w:val="0"/>
          <w:iCs w:val="0"/>
          <w:caps w:val="0"/>
          <w:color w:val="auto"/>
          <w:spacing w:val="0"/>
          <w:kern w:val="0"/>
          <w:sz w:val="21"/>
          <w:szCs w:val="21"/>
          <w:lang w:val="en-US" w:eastAsia="zh-CN" w:bidi="ar"/>
        </w:rPr>
        <w:t>七</w:t>
      </w:r>
      <w:r>
        <w:rPr>
          <w:rFonts w:hint="eastAsia" w:ascii="宋体" w:hAnsi="宋体" w:eastAsia="宋体" w:cs="宋体"/>
          <w:i w:val="0"/>
          <w:iCs w:val="0"/>
          <w:caps w:val="0"/>
          <w:color w:val="auto"/>
          <w:spacing w:val="0"/>
          <w:kern w:val="0"/>
          <w:sz w:val="21"/>
          <w:szCs w:val="21"/>
          <w:lang w:val="en-US" w:eastAsia="zh-CN" w:bidi="ar"/>
        </w:rPr>
        <w:t>、报名方式及</w:t>
      </w:r>
      <w:r>
        <w:rPr>
          <w:rFonts w:hint="eastAsia" w:ascii="宋体" w:hAnsi="宋体" w:cs="宋体"/>
          <w:i w:val="0"/>
          <w:iCs w:val="0"/>
          <w:caps w:val="0"/>
          <w:color w:val="auto"/>
          <w:spacing w:val="0"/>
          <w:kern w:val="0"/>
          <w:sz w:val="21"/>
          <w:szCs w:val="21"/>
          <w:lang w:val="en-US" w:eastAsia="zh-CN" w:bidi="ar"/>
        </w:rPr>
        <w:t>开标</w:t>
      </w:r>
      <w:r>
        <w:rPr>
          <w:rFonts w:hint="eastAsia" w:ascii="宋体" w:hAnsi="宋体" w:eastAsia="宋体" w:cs="宋体"/>
          <w:i w:val="0"/>
          <w:iCs w:val="0"/>
          <w:caps w:val="0"/>
          <w:color w:val="auto"/>
          <w:spacing w:val="0"/>
          <w:kern w:val="0"/>
          <w:sz w:val="21"/>
          <w:szCs w:val="21"/>
          <w:lang w:val="en-US" w:eastAsia="zh-CN" w:bidi="ar"/>
        </w:rPr>
        <w:t>时间</w:t>
      </w:r>
    </w:p>
    <w:p w14:paraId="2C0B2E6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1、报名时间及方式：截止到</w:t>
      </w:r>
      <w:r>
        <w:rPr>
          <w:rFonts w:hint="eastAsia" w:ascii="宋体" w:hAnsi="宋体" w:eastAsia="宋体" w:cs="宋体"/>
          <w:i w:val="0"/>
          <w:iCs w:val="0"/>
          <w:caps w:val="0"/>
          <w:color w:val="auto"/>
          <w:spacing w:val="0"/>
          <w:sz w:val="21"/>
          <w:szCs w:val="21"/>
        </w:rPr>
        <w:t>202</w:t>
      </w:r>
      <w:r>
        <w:rPr>
          <w:rFonts w:hint="eastAsia" w:ascii="宋体" w:hAnsi="宋体" w:cs="宋体"/>
          <w:i w:val="0"/>
          <w:iCs w:val="0"/>
          <w:caps w:val="0"/>
          <w:color w:val="auto"/>
          <w:spacing w:val="0"/>
          <w:sz w:val="21"/>
          <w:szCs w:val="21"/>
          <w:lang w:val="en-US" w:eastAsia="zh-CN"/>
        </w:rPr>
        <w:t>5</w:t>
      </w:r>
      <w:r>
        <w:rPr>
          <w:rFonts w:hint="eastAsia" w:ascii="宋体" w:hAnsi="宋体" w:eastAsia="宋体" w:cs="宋体"/>
          <w:i w:val="0"/>
          <w:iCs w:val="0"/>
          <w:caps w:val="0"/>
          <w:color w:val="auto"/>
          <w:spacing w:val="0"/>
          <w:sz w:val="21"/>
          <w:szCs w:val="21"/>
        </w:rPr>
        <w:t>年</w:t>
      </w:r>
      <w:r>
        <w:rPr>
          <w:rFonts w:hint="eastAsia" w:ascii="宋体" w:hAnsi="宋体" w:cs="宋体"/>
          <w:i w:val="0"/>
          <w:iCs w:val="0"/>
          <w:caps w:val="0"/>
          <w:color w:val="auto"/>
          <w:spacing w:val="0"/>
          <w:sz w:val="21"/>
          <w:szCs w:val="21"/>
          <w:lang w:val="en-US" w:eastAsia="zh-CN"/>
        </w:rPr>
        <w:t>10</w:t>
      </w:r>
      <w:r>
        <w:rPr>
          <w:rFonts w:hint="eastAsia" w:ascii="宋体" w:hAnsi="宋体" w:eastAsia="宋体" w:cs="宋体"/>
          <w:i w:val="0"/>
          <w:iCs w:val="0"/>
          <w:caps w:val="0"/>
          <w:color w:val="auto"/>
          <w:spacing w:val="0"/>
          <w:sz w:val="21"/>
          <w:szCs w:val="21"/>
        </w:rPr>
        <w:t>月</w:t>
      </w:r>
      <w:r>
        <w:rPr>
          <w:rFonts w:hint="eastAsia" w:ascii="宋体" w:hAnsi="宋体" w:cs="宋体"/>
          <w:i w:val="0"/>
          <w:iCs w:val="0"/>
          <w:caps w:val="0"/>
          <w:color w:val="auto"/>
          <w:spacing w:val="0"/>
          <w:sz w:val="21"/>
          <w:szCs w:val="21"/>
          <w:lang w:val="en-US" w:eastAsia="zh-CN"/>
        </w:rPr>
        <w:t>30</w:t>
      </w:r>
      <w:r>
        <w:rPr>
          <w:rFonts w:hint="eastAsia" w:ascii="宋体" w:hAnsi="宋体" w:eastAsia="宋体" w:cs="宋体"/>
          <w:i w:val="0"/>
          <w:iCs w:val="0"/>
          <w:caps w:val="0"/>
          <w:color w:val="auto"/>
          <w:spacing w:val="0"/>
          <w:sz w:val="21"/>
          <w:szCs w:val="21"/>
        </w:rPr>
        <w:t>日</w:t>
      </w:r>
      <w:r>
        <w:rPr>
          <w:rFonts w:hint="eastAsia" w:ascii="宋体" w:hAnsi="宋体" w:eastAsia="宋体" w:cs="宋体"/>
          <w:i w:val="0"/>
          <w:iCs w:val="0"/>
          <w:caps w:val="0"/>
          <w:color w:val="auto"/>
          <w:spacing w:val="0"/>
          <w:sz w:val="21"/>
          <w:szCs w:val="21"/>
          <w:lang w:val="en-US" w:eastAsia="zh-CN"/>
        </w:rPr>
        <w:t>17:</w:t>
      </w:r>
      <w:r>
        <w:rPr>
          <w:rFonts w:hint="eastAsia" w:ascii="宋体" w:hAnsi="宋体" w:cs="宋体"/>
          <w:i w:val="0"/>
          <w:iCs w:val="0"/>
          <w:caps w:val="0"/>
          <w:color w:val="auto"/>
          <w:spacing w:val="0"/>
          <w:sz w:val="21"/>
          <w:szCs w:val="21"/>
          <w:lang w:val="en-US" w:eastAsia="zh-CN"/>
        </w:rPr>
        <w:t>0</w:t>
      </w:r>
      <w:r>
        <w:rPr>
          <w:rFonts w:hint="eastAsia" w:ascii="宋体" w:hAnsi="宋体" w:eastAsia="宋体" w:cs="宋体"/>
          <w:i w:val="0"/>
          <w:iCs w:val="0"/>
          <w:caps w:val="0"/>
          <w:color w:val="auto"/>
          <w:spacing w:val="0"/>
          <w:sz w:val="21"/>
          <w:szCs w:val="21"/>
          <w:lang w:val="en-US" w:eastAsia="zh-CN"/>
        </w:rPr>
        <w:t>0（节假日除外）；自本项目公告发布之日起，供应商自行进入资阳市雁江区妇幼保健计划生育服务中心门户网站，下载公告附件中的《报名登记表》，并按相关要求填写信息，将报名资料发送至zyfycgzx@163.com（公司名称+项目名称）</w:t>
      </w:r>
      <w:r>
        <w:rPr>
          <w:rFonts w:hint="eastAsia" w:ascii="宋体" w:hAnsi="宋体" w:cs="宋体"/>
          <w:i w:val="0"/>
          <w:iCs w:val="0"/>
          <w:caps w:val="0"/>
          <w:color w:val="auto"/>
          <w:spacing w:val="0"/>
          <w:sz w:val="21"/>
          <w:szCs w:val="21"/>
          <w:lang w:val="en-US" w:eastAsia="zh-CN"/>
        </w:rPr>
        <w:t>视为报名成功。</w:t>
      </w:r>
    </w:p>
    <w:p w14:paraId="6C5FA3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2、开标时间：</w:t>
      </w:r>
      <w:r>
        <w:rPr>
          <w:rFonts w:hint="eastAsia" w:ascii="宋体" w:hAnsi="宋体" w:eastAsia="宋体" w:cs="宋体"/>
          <w:i w:val="0"/>
          <w:iCs w:val="0"/>
          <w:caps w:val="0"/>
          <w:color w:val="auto"/>
          <w:spacing w:val="0"/>
          <w:sz w:val="21"/>
          <w:szCs w:val="21"/>
        </w:rPr>
        <w:t>202</w:t>
      </w:r>
      <w:r>
        <w:rPr>
          <w:rFonts w:hint="eastAsia" w:ascii="宋体" w:hAnsi="宋体" w:cs="宋体"/>
          <w:i w:val="0"/>
          <w:iCs w:val="0"/>
          <w:caps w:val="0"/>
          <w:color w:val="auto"/>
          <w:spacing w:val="0"/>
          <w:sz w:val="21"/>
          <w:szCs w:val="21"/>
          <w:lang w:val="en-US" w:eastAsia="zh-CN"/>
        </w:rPr>
        <w:t>5</w:t>
      </w:r>
      <w:r>
        <w:rPr>
          <w:rFonts w:hint="eastAsia" w:ascii="宋体" w:hAnsi="宋体" w:eastAsia="宋体" w:cs="宋体"/>
          <w:i w:val="0"/>
          <w:iCs w:val="0"/>
          <w:caps w:val="0"/>
          <w:color w:val="auto"/>
          <w:spacing w:val="0"/>
          <w:sz w:val="21"/>
          <w:szCs w:val="21"/>
        </w:rPr>
        <w:t>年</w:t>
      </w:r>
      <w:r>
        <w:rPr>
          <w:rFonts w:hint="eastAsia" w:ascii="宋体" w:hAnsi="宋体" w:cs="宋体"/>
          <w:i w:val="0"/>
          <w:iCs w:val="0"/>
          <w:caps w:val="0"/>
          <w:color w:val="auto"/>
          <w:spacing w:val="0"/>
          <w:sz w:val="21"/>
          <w:szCs w:val="21"/>
          <w:lang w:val="en-US" w:eastAsia="zh-CN"/>
        </w:rPr>
        <w:t>10</w:t>
      </w:r>
      <w:r>
        <w:rPr>
          <w:rFonts w:hint="eastAsia" w:ascii="宋体" w:hAnsi="宋体" w:eastAsia="宋体" w:cs="宋体"/>
          <w:i w:val="0"/>
          <w:iCs w:val="0"/>
          <w:caps w:val="0"/>
          <w:color w:val="auto"/>
          <w:spacing w:val="0"/>
          <w:sz w:val="21"/>
          <w:szCs w:val="21"/>
        </w:rPr>
        <w:t>月</w:t>
      </w:r>
      <w:r>
        <w:rPr>
          <w:rFonts w:hint="eastAsia" w:ascii="宋体" w:hAnsi="宋体" w:cs="宋体"/>
          <w:i w:val="0"/>
          <w:iCs w:val="0"/>
          <w:caps w:val="0"/>
          <w:color w:val="auto"/>
          <w:spacing w:val="0"/>
          <w:sz w:val="21"/>
          <w:szCs w:val="21"/>
          <w:lang w:val="en-US" w:eastAsia="zh-CN"/>
        </w:rPr>
        <w:t>31</w:t>
      </w:r>
      <w:r>
        <w:rPr>
          <w:rFonts w:hint="eastAsia" w:ascii="宋体" w:hAnsi="宋体" w:eastAsia="宋体" w:cs="宋体"/>
          <w:i w:val="0"/>
          <w:iCs w:val="0"/>
          <w:caps w:val="0"/>
          <w:color w:val="auto"/>
          <w:spacing w:val="0"/>
          <w:sz w:val="21"/>
          <w:szCs w:val="21"/>
        </w:rPr>
        <w:t>日</w:t>
      </w:r>
      <w:r>
        <w:rPr>
          <w:rFonts w:hint="eastAsia" w:ascii="宋体" w:hAnsi="宋体" w:eastAsia="宋体" w:cs="宋体"/>
          <w:i w:val="0"/>
          <w:iCs w:val="0"/>
          <w:caps w:val="0"/>
          <w:color w:val="auto"/>
          <w:spacing w:val="0"/>
          <w:sz w:val="21"/>
          <w:szCs w:val="21"/>
          <w:lang w:val="en-US" w:eastAsia="zh-CN"/>
        </w:rPr>
        <w:t>（暂定，无需到场）</w:t>
      </w:r>
    </w:p>
    <w:p w14:paraId="6467559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3、开标地点：资阳市雁江区妇幼保健院雷音院区门诊楼五楼党员活动室</w:t>
      </w:r>
    </w:p>
    <w:p w14:paraId="3094D9B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4、采购人：资阳市雁江区妇幼保健计划生育服务中心</w:t>
      </w:r>
    </w:p>
    <w:p w14:paraId="25E858D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5、地  址：资阳市雁江区雷音大</w:t>
      </w:r>
      <w:r>
        <w:rPr>
          <w:rFonts w:hint="eastAsia" w:ascii="宋体" w:hAnsi="宋体" w:cs="宋体"/>
          <w:i w:val="0"/>
          <w:iCs w:val="0"/>
          <w:caps w:val="0"/>
          <w:color w:val="auto"/>
          <w:spacing w:val="0"/>
          <w:sz w:val="21"/>
          <w:szCs w:val="21"/>
          <w:lang w:eastAsia="zh-CN"/>
        </w:rPr>
        <w:t>街</w:t>
      </w:r>
      <w:r>
        <w:rPr>
          <w:rFonts w:hint="eastAsia" w:ascii="宋体" w:hAnsi="宋体" w:eastAsia="宋体" w:cs="宋体"/>
          <w:i w:val="0"/>
          <w:iCs w:val="0"/>
          <w:caps w:val="0"/>
          <w:color w:val="auto"/>
          <w:spacing w:val="0"/>
          <w:sz w:val="21"/>
          <w:szCs w:val="21"/>
          <w:lang w:val="en-US" w:eastAsia="zh-CN"/>
        </w:rPr>
        <w:t>512号雁江区妇幼保健计划生育服务中心</w:t>
      </w:r>
    </w:p>
    <w:p w14:paraId="42D2FA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6、联系方式：</w:t>
      </w:r>
    </w:p>
    <w:p w14:paraId="2E1BD31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 xml:space="preserve">总务科：    </w:t>
      </w:r>
      <w:r>
        <w:rPr>
          <w:rFonts w:hint="eastAsia" w:ascii="宋体" w:hAnsi="宋体" w:cs="宋体"/>
          <w:i w:val="0"/>
          <w:iCs w:val="0"/>
          <w:caps w:val="0"/>
          <w:color w:val="auto"/>
          <w:spacing w:val="0"/>
          <w:sz w:val="21"/>
          <w:szCs w:val="21"/>
          <w:lang w:val="en-US" w:eastAsia="zh-CN"/>
        </w:rPr>
        <w:t xml:space="preserve">    </w:t>
      </w:r>
      <w:r>
        <w:rPr>
          <w:rFonts w:hint="eastAsia" w:ascii="宋体" w:hAnsi="宋体" w:eastAsia="宋体" w:cs="宋体"/>
          <w:i w:val="0"/>
          <w:iCs w:val="0"/>
          <w:caps w:val="0"/>
          <w:color w:val="auto"/>
          <w:spacing w:val="0"/>
          <w:sz w:val="21"/>
          <w:szCs w:val="21"/>
          <w:lang w:val="en-US" w:eastAsia="zh-CN"/>
        </w:rPr>
        <w:t xml:space="preserve"> 028-23055938 </w:t>
      </w:r>
    </w:p>
    <w:p w14:paraId="5DA30C9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招标采购科：     028-27199393</w:t>
      </w:r>
    </w:p>
    <w:p w14:paraId="32B3E81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监督电话：       028-23065867</w:t>
      </w:r>
    </w:p>
    <w:p w14:paraId="2A48AA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auto"/>
          <w:spacing w:val="0"/>
          <w:sz w:val="21"/>
          <w:szCs w:val="21"/>
          <w:lang w:val="en-US" w:eastAsia="zh-CN"/>
        </w:rPr>
      </w:pPr>
    </w:p>
    <w:p w14:paraId="2D03BC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1"/>
          <w:szCs w:val="21"/>
          <w:lang w:val="zh-CN"/>
        </w:rPr>
      </w:pPr>
      <w:r>
        <w:rPr>
          <w:rFonts w:hint="eastAsia" w:ascii="宋体" w:hAnsi="宋体" w:eastAsia="宋体" w:cs="宋体"/>
          <w:i w:val="0"/>
          <w:iCs w:val="0"/>
          <w:caps w:val="0"/>
          <w:color w:val="auto"/>
          <w:spacing w:val="0"/>
          <w:sz w:val="21"/>
          <w:szCs w:val="21"/>
        </w:rPr>
        <w:t xml:space="preserve">  </w:t>
      </w:r>
    </w:p>
    <w:p w14:paraId="517CCE84">
      <w:pPr>
        <w:pStyle w:val="2"/>
        <w:numPr>
          <w:ilvl w:val="0"/>
          <w:numId w:val="0"/>
        </w:numPr>
        <w:spacing w:before="360" w:after="0" w:line="500" w:lineRule="exact"/>
        <w:jc w:val="center"/>
        <w:rPr>
          <w:rFonts w:hint="eastAsia" w:ascii="宋体" w:hAnsi="宋体"/>
          <w:bCs w:val="0"/>
          <w:color w:val="auto"/>
          <w:kern w:val="0"/>
          <w:lang w:val="zh-CN"/>
        </w:rPr>
      </w:pPr>
      <w:r>
        <w:rPr>
          <w:rFonts w:hint="eastAsia" w:ascii="宋体" w:hAnsi="宋体"/>
          <w:bCs w:val="0"/>
          <w:color w:val="auto"/>
          <w:kern w:val="0"/>
          <w:lang w:val="zh-CN"/>
        </w:rPr>
        <w:t>第二章</w:t>
      </w:r>
      <w:r>
        <w:rPr>
          <w:rFonts w:hint="eastAsia" w:ascii="宋体" w:hAnsi="宋体"/>
          <w:bCs w:val="0"/>
          <w:color w:val="auto"/>
          <w:kern w:val="0"/>
          <w:lang w:val="en-US" w:eastAsia="zh-CN"/>
        </w:rPr>
        <w:t xml:space="preserve"> </w:t>
      </w:r>
      <w:r>
        <w:rPr>
          <w:rFonts w:hint="eastAsia" w:ascii="宋体" w:hAnsi="宋体"/>
          <w:bCs w:val="0"/>
          <w:color w:val="auto"/>
          <w:kern w:val="0"/>
          <w:lang w:val="zh-CN"/>
        </w:rPr>
        <w:t>采购须知前附表</w:t>
      </w:r>
    </w:p>
    <w:tbl>
      <w:tblPr>
        <w:tblStyle w:val="14"/>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noWrap w:val="0"/>
            <w:vAlign w:val="center"/>
          </w:tcPr>
          <w:p w14:paraId="5E66D363">
            <w:pPr>
              <w:pStyle w:val="4"/>
              <w:snapToGrid w:val="0"/>
              <w:spacing w:line="240" w:lineRule="auto"/>
              <w:ind w:firstLine="0"/>
              <w:jc w:val="center"/>
              <w:rPr>
                <w:rFonts w:hint="eastAsia" w:ascii="宋体" w:hAnsi="宋体" w:eastAsia="宋体"/>
                <w:color w:val="auto"/>
                <w:sz w:val="24"/>
                <w:szCs w:val="24"/>
              </w:rPr>
            </w:pPr>
            <w:r>
              <w:rPr>
                <w:rFonts w:hint="eastAsia" w:ascii="宋体" w:hAnsi="宋体" w:eastAsia="宋体"/>
                <w:color w:val="auto"/>
                <w:sz w:val="24"/>
                <w:szCs w:val="24"/>
              </w:rPr>
              <w:t>项号</w:t>
            </w:r>
          </w:p>
        </w:tc>
        <w:tc>
          <w:tcPr>
            <w:tcW w:w="1851" w:type="dxa"/>
            <w:tcBorders>
              <w:top w:val="single" w:color="auto" w:sz="4" w:space="0"/>
              <w:right w:val="single" w:color="auto" w:sz="4" w:space="0"/>
            </w:tcBorders>
            <w:noWrap w:val="0"/>
            <w:vAlign w:val="center"/>
          </w:tcPr>
          <w:p w14:paraId="05AB5D79">
            <w:pPr>
              <w:pStyle w:val="4"/>
              <w:snapToGrid w:val="0"/>
              <w:spacing w:line="320" w:lineRule="exact"/>
              <w:ind w:firstLine="0"/>
              <w:jc w:val="center"/>
              <w:rPr>
                <w:rFonts w:hint="eastAsia" w:ascii="宋体" w:hAnsi="宋体" w:eastAsia="宋体"/>
                <w:color w:val="auto"/>
                <w:sz w:val="24"/>
                <w:szCs w:val="24"/>
              </w:rPr>
            </w:pPr>
            <w:r>
              <w:rPr>
                <w:rFonts w:hint="eastAsia" w:ascii="宋体" w:hAnsi="宋体" w:eastAsia="宋体"/>
                <w:color w:val="auto"/>
                <w:sz w:val="24"/>
                <w:szCs w:val="24"/>
              </w:rPr>
              <w:t>条款名称</w:t>
            </w:r>
          </w:p>
        </w:tc>
        <w:tc>
          <w:tcPr>
            <w:tcW w:w="6432" w:type="dxa"/>
            <w:tcBorders>
              <w:top w:val="single" w:color="auto" w:sz="4" w:space="0"/>
              <w:left w:val="single" w:color="auto" w:sz="4" w:space="0"/>
              <w:right w:val="single" w:color="auto" w:sz="8" w:space="0"/>
            </w:tcBorders>
            <w:noWrap w:val="0"/>
            <w:vAlign w:val="center"/>
          </w:tcPr>
          <w:p w14:paraId="5E9A1258">
            <w:pPr>
              <w:pStyle w:val="4"/>
              <w:snapToGrid w:val="0"/>
              <w:spacing w:line="320" w:lineRule="exact"/>
              <w:ind w:firstLine="0"/>
              <w:jc w:val="center"/>
              <w:rPr>
                <w:rFonts w:hint="eastAsia" w:ascii="宋体" w:hAnsi="宋体" w:eastAsia="宋体"/>
                <w:color w:val="auto"/>
                <w:sz w:val="24"/>
                <w:szCs w:val="24"/>
              </w:rPr>
            </w:pPr>
            <w:r>
              <w:rPr>
                <w:rFonts w:hint="eastAsia" w:ascii="宋体" w:hAnsi="宋体" w:eastAsia="宋体"/>
                <w:color w:val="auto"/>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noWrap w:val="0"/>
            <w:vAlign w:val="center"/>
          </w:tcPr>
          <w:p w14:paraId="194A8FC8">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7DD0B72D">
            <w:pPr>
              <w:spacing w:line="460" w:lineRule="exact"/>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采购人</w:t>
            </w:r>
          </w:p>
        </w:tc>
        <w:tc>
          <w:tcPr>
            <w:tcW w:w="6432" w:type="dxa"/>
            <w:tcBorders>
              <w:left w:val="single" w:color="auto" w:sz="4" w:space="0"/>
              <w:right w:val="single" w:color="auto" w:sz="8" w:space="0"/>
            </w:tcBorders>
            <w:noWrap w:val="0"/>
            <w:vAlign w:val="center"/>
          </w:tcPr>
          <w:p w14:paraId="5DE8A5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采购人：资阳市雁江区妇幼保健计划生育服务中心</w:t>
            </w:r>
          </w:p>
          <w:p w14:paraId="3F6584FC">
            <w:pPr>
              <w:widowControl/>
              <w:spacing w:line="400" w:lineRule="exac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地　址：资阳市雁江区雷音大街</w:t>
            </w:r>
            <w:r>
              <w:rPr>
                <w:rFonts w:hint="eastAsia" w:ascii="宋体" w:hAnsi="宋体" w:eastAsia="宋体" w:cs="Times New Roman"/>
                <w:color w:val="auto"/>
                <w:sz w:val="24"/>
                <w:highlight w:val="none"/>
                <w:lang w:val="en-US" w:eastAsia="zh-CN"/>
              </w:rPr>
              <w:t>512</w:t>
            </w:r>
            <w:r>
              <w:rPr>
                <w:rFonts w:hint="eastAsia" w:ascii="宋体" w:hAnsi="宋体" w:eastAsia="宋体" w:cs="Times New Roman"/>
                <w:color w:val="auto"/>
                <w:sz w:val="24"/>
                <w:highlight w:val="none"/>
                <w:lang w:eastAsia="zh-CN"/>
              </w:rPr>
              <w:t>号</w:t>
            </w:r>
          </w:p>
          <w:p w14:paraId="12EB832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项目联系人：王老师</w:t>
            </w:r>
          </w:p>
          <w:p w14:paraId="0FF2560A">
            <w:pPr>
              <w:widowControl/>
              <w:spacing w:line="400" w:lineRule="exac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电话：</w:t>
            </w:r>
            <w:r>
              <w:rPr>
                <w:rFonts w:hint="eastAsia" w:ascii="宋体" w:hAnsi="宋体" w:eastAsia="宋体" w:cs="Times New Roman"/>
                <w:color w:val="auto"/>
                <w:sz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06DC5EF7">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4F1D44EA">
            <w:pPr>
              <w:widowControl/>
              <w:spacing w:line="400" w:lineRule="exact"/>
              <w:jc w:val="center"/>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项目名称</w:t>
            </w:r>
          </w:p>
        </w:tc>
        <w:tc>
          <w:tcPr>
            <w:tcW w:w="6432" w:type="dxa"/>
            <w:tcBorders>
              <w:left w:val="single" w:color="auto" w:sz="4" w:space="0"/>
              <w:right w:val="single" w:color="auto" w:sz="8" w:space="0"/>
            </w:tcBorders>
            <w:noWrap w:val="0"/>
            <w:vAlign w:val="center"/>
          </w:tcPr>
          <w:p w14:paraId="19710AD2">
            <w:pPr>
              <w:widowControl/>
              <w:spacing w:line="400" w:lineRule="exact"/>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资阳市雁江区妇幼保健计划生育服务中心</w:t>
            </w:r>
            <w:r>
              <w:rPr>
                <w:rFonts w:hint="eastAsia" w:ascii="宋体" w:hAnsi="宋体"/>
                <w:color w:val="auto"/>
                <w:sz w:val="24"/>
                <w:lang w:eastAsia="zh-CN"/>
              </w:rPr>
              <w:t>医疗设备带采购项目</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noWrap w:val="0"/>
            <w:vAlign w:val="center"/>
          </w:tcPr>
          <w:p w14:paraId="6A4634C2">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6F49720E">
            <w:pPr>
              <w:spacing w:line="460" w:lineRule="exact"/>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采购</w:t>
            </w:r>
            <w:r>
              <w:rPr>
                <w:rFonts w:hint="eastAsia" w:ascii="宋体" w:hAnsi="宋体" w:cs="Times New Roman"/>
                <w:color w:val="auto"/>
                <w:sz w:val="24"/>
                <w:szCs w:val="24"/>
                <w:lang w:eastAsia="zh-CN"/>
              </w:rPr>
              <w:t>分包</w:t>
            </w:r>
            <w:r>
              <w:rPr>
                <w:rFonts w:hint="eastAsia" w:ascii="宋体" w:hAnsi="宋体" w:eastAsia="宋体" w:cs="Times New Roman"/>
                <w:color w:val="auto"/>
                <w:sz w:val="24"/>
                <w:szCs w:val="24"/>
                <w:lang w:eastAsia="zh-CN"/>
              </w:rPr>
              <w:t>及最高限价</w:t>
            </w:r>
          </w:p>
          <w:p w14:paraId="23538B9E">
            <w:pPr>
              <w:spacing w:line="460" w:lineRule="exact"/>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（实质性要求）</w:t>
            </w:r>
          </w:p>
        </w:tc>
        <w:tc>
          <w:tcPr>
            <w:tcW w:w="6432" w:type="dxa"/>
            <w:tcBorders>
              <w:left w:val="single" w:color="auto" w:sz="4" w:space="0"/>
              <w:right w:val="single" w:color="auto" w:sz="4" w:space="0"/>
            </w:tcBorders>
            <w:noWrap w:val="0"/>
            <w:vAlign w:val="center"/>
          </w:tcPr>
          <w:p w14:paraId="1E377DDF">
            <w:pPr>
              <w:widowControl/>
              <w:spacing w:line="400" w:lineRule="exact"/>
              <w:jc w:val="both"/>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本项目分</w:t>
            </w:r>
            <w:r>
              <w:rPr>
                <w:rFonts w:hint="eastAsia" w:ascii="宋体" w:hAnsi="宋体" w:eastAsia="宋体" w:cs="Times New Roman"/>
                <w:color w:val="auto"/>
                <w:sz w:val="24"/>
                <w:highlight w:val="none"/>
                <w:lang w:val="en-US" w:eastAsia="zh-CN"/>
              </w:rPr>
              <w:t>1个包，</w:t>
            </w:r>
            <w:r>
              <w:rPr>
                <w:rFonts w:hint="eastAsia" w:ascii="宋体" w:hAnsi="宋体" w:eastAsia="宋体" w:cs="Times New Roman"/>
                <w:color w:val="auto"/>
                <w:sz w:val="24"/>
                <w:highlight w:val="none"/>
                <w:lang w:eastAsia="zh-CN"/>
              </w:rPr>
              <w:t>最高限价：</w:t>
            </w:r>
            <w:r>
              <w:rPr>
                <w:rFonts w:hint="eastAsia" w:ascii="宋体" w:hAnsi="宋体" w:cs="Times New Roman"/>
                <w:color w:val="auto"/>
                <w:sz w:val="24"/>
                <w:highlight w:val="none"/>
                <w:lang w:val="en-US" w:eastAsia="zh-CN"/>
              </w:rPr>
              <w:t>4.3</w:t>
            </w:r>
            <w:r>
              <w:rPr>
                <w:rFonts w:hint="eastAsia" w:ascii="宋体" w:hAnsi="宋体" w:eastAsia="宋体" w:cs="Times New Roman"/>
                <w:color w:val="auto"/>
                <w:sz w:val="24"/>
                <w:highlight w:val="none"/>
                <w:lang w:val="en-US" w:eastAsia="zh-CN"/>
              </w:rPr>
              <w:t>万元</w:t>
            </w:r>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left w:val="single" w:color="auto" w:sz="8" w:space="0"/>
            </w:tcBorders>
            <w:noWrap w:val="0"/>
            <w:vAlign w:val="center"/>
          </w:tcPr>
          <w:p w14:paraId="49EA4968">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4C56988D">
            <w:pPr>
              <w:spacing w:line="460" w:lineRule="exact"/>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项目地点</w:t>
            </w:r>
          </w:p>
        </w:tc>
        <w:tc>
          <w:tcPr>
            <w:tcW w:w="6432" w:type="dxa"/>
            <w:tcBorders>
              <w:left w:val="single" w:color="auto" w:sz="4" w:space="0"/>
              <w:right w:val="single" w:color="auto" w:sz="4" w:space="0"/>
            </w:tcBorders>
            <w:noWrap w:val="0"/>
            <w:vAlign w:val="center"/>
          </w:tcPr>
          <w:p w14:paraId="5679505A">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lang w:eastAsia="zh-CN"/>
              </w:rPr>
              <w:t>资阳市雁江区雷音大道妇幼保健计划生育服务中心</w:t>
            </w:r>
            <w:r>
              <w:rPr>
                <w:rFonts w:hint="eastAsia" w:ascii="宋体" w:hAnsi="宋体" w:cs="Times New Roman"/>
                <w:color w:val="auto"/>
                <w:sz w:val="24"/>
                <w:lang w:eastAsia="zh-CN"/>
              </w:rPr>
              <w:t>和平路院区</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6A9414AD">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031AB2A9">
            <w:pPr>
              <w:spacing w:line="460" w:lineRule="exact"/>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项目内容</w:t>
            </w:r>
          </w:p>
        </w:tc>
        <w:tc>
          <w:tcPr>
            <w:tcW w:w="6432" w:type="dxa"/>
            <w:tcBorders>
              <w:left w:val="single" w:color="auto" w:sz="4" w:space="0"/>
              <w:right w:val="single" w:color="auto" w:sz="8" w:space="0"/>
            </w:tcBorders>
            <w:noWrap w:val="0"/>
            <w:vAlign w:val="center"/>
          </w:tcPr>
          <w:p w14:paraId="00572443">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宋体" w:hAnsi="宋体" w:cs="Times New Roman"/>
                <w:color w:val="auto"/>
                <w:sz w:val="24"/>
                <w:highlight w:val="none"/>
                <w:lang w:val="en-US" w:eastAsia="zh-CN"/>
              </w:rPr>
            </w:pPr>
            <w:r>
              <w:rPr>
                <w:rFonts w:hint="eastAsia" w:ascii="宋体" w:hAnsi="宋体" w:cs="Times New Roman"/>
                <w:color w:val="auto"/>
                <w:sz w:val="24"/>
                <w:lang w:eastAsia="zh-CN"/>
              </w:rPr>
              <w:t>和平路院区医疗设备带采购及安装</w:t>
            </w: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noWrap w:val="0"/>
            <w:vAlign w:val="center"/>
          </w:tcPr>
          <w:p w14:paraId="3C7B9A6D">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34073C5D">
            <w:pPr>
              <w:spacing w:line="460" w:lineRule="exact"/>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招标方式</w:t>
            </w:r>
          </w:p>
        </w:tc>
        <w:tc>
          <w:tcPr>
            <w:tcW w:w="6432" w:type="dxa"/>
            <w:tcBorders>
              <w:left w:val="single" w:color="auto" w:sz="4" w:space="0"/>
              <w:right w:val="single" w:color="auto" w:sz="8" w:space="0"/>
            </w:tcBorders>
            <w:noWrap w:val="0"/>
            <w:vAlign w:val="center"/>
          </w:tcPr>
          <w:p w14:paraId="7CB80E28">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院内</w:t>
            </w:r>
            <w:r>
              <w:rPr>
                <w:rFonts w:hint="eastAsia" w:ascii="宋体" w:hAnsi="宋体" w:cs="Times New Roman"/>
                <w:color w:val="auto"/>
                <w:sz w:val="24"/>
                <w:highlight w:val="none"/>
                <w:lang w:eastAsia="zh-CN"/>
              </w:rPr>
              <w:t>竞选</w:t>
            </w:r>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noWrap w:val="0"/>
            <w:vAlign w:val="center"/>
          </w:tcPr>
          <w:p w14:paraId="324FAAA0">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342A56D6">
            <w:pPr>
              <w:spacing w:line="460" w:lineRule="exact"/>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投标保证金</w:t>
            </w:r>
          </w:p>
        </w:tc>
        <w:tc>
          <w:tcPr>
            <w:tcW w:w="6432" w:type="dxa"/>
            <w:tcBorders>
              <w:left w:val="single" w:color="auto" w:sz="4" w:space="0"/>
              <w:right w:val="single" w:color="auto" w:sz="8" w:space="0"/>
            </w:tcBorders>
            <w:noWrap w:val="0"/>
            <w:vAlign w:val="center"/>
          </w:tcPr>
          <w:p w14:paraId="308563BD">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noWrap w:val="0"/>
            <w:vAlign w:val="center"/>
          </w:tcPr>
          <w:p w14:paraId="63ABC049">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7FE5CCD9">
            <w:pPr>
              <w:spacing w:line="460" w:lineRule="exact"/>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履约保证金</w:t>
            </w:r>
          </w:p>
        </w:tc>
        <w:tc>
          <w:tcPr>
            <w:tcW w:w="6432" w:type="dxa"/>
            <w:tcBorders>
              <w:left w:val="single" w:color="auto" w:sz="4" w:space="0"/>
              <w:right w:val="single" w:color="auto" w:sz="8" w:space="0"/>
            </w:tcBorders>
            <w:noWrap w:val="0"/>
            <w:vAlign w:val="center"/>
          </w:tcPr>
          <w:p w14:paraId="199C49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0" w:hRule="atLeast"/>
        </w:trPr>
        <w:tc>
          <w:tcPr>
            <w:tcW w:w="828" w:type="dxa"/>
            <w:tcBorders>
              <w:left w:val="single" w:color="auto" w:sz="8" w:space="0"/>
            </w:tcBorders>
            <w:noWrap w:val="0"/>
            <w:vAlign w:val="center"/>
          </w:tcPr>
          <w:p w14:paraId="2BB68D5A">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2B8A49C2">
            <w:pPr>
              <w:spacing w:line="360" w:lineRule="auto"/>
              <w:ind w:left="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合格投标人</w:t>
            </w:r>
          </w:p>
          <w:p w14:paraId="7C8979D2">
            <w:pPr>
              <w:spacing w:line="360" w:lineRule="auto"/>
              <w:ind w:left="0"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资格条件</w:t>
            </w:r>
          </w:p>
        </w:tc>
        <w:tc>
          <w:tcPr>
            <w:tcW w:w="6432" w:type="dxa"/>
            <w:tcBorders>
              <w:left w:val="single" w:color="auto" w:sz="4" w:space="0"/>
              <w:right w:val="single" w:color="auto" w:sz="8" w:space="0"/>
            </w:tcBorders>
            <w:noWrap w:val="0"/>
            <w:vAlign w:val="center"/>
          </w:tcPr>
          <w:p w14:paraId="718D93FA">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（1）满足《中华人民共和国政府采购法》第二十二条规定；</w:t>
            </w:r>
          </w:p>
          <w:p w14:paraId="4F62E62A">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（2）供应商未被“信用中国”</w:t>
            </w:r>
            <w:r>
              <w:rPr>
                <w:rFonts w:hint="eastAsia" w:ascii="宋体" w:hAnsi="宋体"/>
                <w:color w:val="auto"/>
                <w:sz w:val="24"/>
              </w:rPr>
              <w:t>（</w:t>
            </w:r>
            <w:r>
              <w:rPr>
                <w:rFonts w:ascii="宋体" w:hAnsi="宋体"/>
                <w:color w:val="auto"/>
                <w:sz w:val="24"/>
              </w:rPr>
              <w:t>www.creditchina.gov.cn</w:t>
            </w:r>
            <w:r>
              <w:rPr>
                <w:rFonts w:hint="eastAsia" w:ascii="宋体" w:hAnsi="宋体"/>
                <w:color w:val="auto"/>
                <w:sz w:val="24"/>
              </w:rPr>
              <w:t>）</w:t>
            </w:r>
            <w:r>
              <w:rPr>
                <w:rFonts w:hint="eastAsia" w:ascii="宋体" w:hAnsi="宋体" w:eastAsia="宋体" w:cs="宋体"/>
                <w:color w:val="auto"/>
                <w:kern w:val="2"/>
                <w:sz w:val="24"/>
                <w:szCs w:val="24"/>
                <w:lang w:val="en-US" w:eastAsia="zh-CN" w:bidi="ar-SA"/>
              </w:rPr>
              <w:t>列入失信被执行人、重大税收违法案件当事人名单、政府采购严重违法失信行为；</w:t>
            </w:r>
            <w:r>
              <w:rPr>
                <w:rFonts w:hint="eastAsia" w:ascii="宋体" w:hAnsi="宋体" w:cs="宋体"/>
                <w:color w:val="auto"/>
                <w:kern w:val="2"/>
                <w:sz w:val="24"/>
                <w:szCs w:val="24"/>
                <w:lang w:val="en-US" w:eastAsia="zh-CN" w:bidi="ar-SA"/>
              </w:rPr>
              <w:t>（可提供承诺函）</w:t>
            </w:r>
          </w:p>
          <w:p w14:paraId="750684D5">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（3）联合体投标：不接受</w:t>
            </w:r>
            <w:r>
              <w:rPr>
                <w:rFonts w:hint="eastAsia" w:ascii="宋体" w:hAnsi="宋体" w:eastAsia="宋体" w:cs="宋体"/>
                <w:color w:val="auto"/>
                <w:kern w:val="2"/>
                <w:sz w:val="24"/>
                <w:szCs w:val="24"/>
                <w:lang w:val="en-US" w:eastAsia="zh-CN" w:bidi="ar-SA"/>
              </w:rPr>
              <w:sym w:font="Wingdings" w:char="00FE"/>
            </w:r>
            <w:r>
              <w:rPr>
                <w:rFonts w:hint="eastAsia" w:ascii="宋体" w:hAnsi="宋体" w:eastAsia="宋体" w:cs="宋体"/>
                <w:color w:val="auto"/>
                <w:kern w:val="2"/>
                <w:sz w:val="24"/>
                <w:szCs w:val="24"/>
                <w:lang w:val="en-US" w:eastAsia="zh-CN" w:bidi="ar-SA"/>
              </w:rPr>
              <w:t xml:space="preserve">    接受</w:t>
            </w:r>
            <w:r>
              <w:rPr>
                <w:rFonts w:hint="eastAsia" w:ascii="宋体" w:hAnsi="宋体" w:eastAsia="宋体" w:cs="宋体"/>
                <w:color w:val="auto"/>
                <w:kern w:val="2"/>
                <w:sz w:val="24"/>
                <w:szCs w:val="24"/>
                <w:lang w:val="en-US" w:eastAsia="zh-CN" w:bidi="ar-SA"/>
              </w:rPr>
              <w:sym w:font="Wingdings" w:char="00A8"/>
            </w:r>
          </w:p>
          <w:p w14:paraId="649EC47E">
            <w:pPr>
              <w:spacing w:line="360" w:lineRule="auto"/>
              <w:ind w:left="0" w:leftChars="0"/>
              <w:jc w:val="both"/>
              <w:rPr>
                <w:rFonts w:hint="eastAsia"/>
                <w:color w:val="auto"/>
                <w:lang w:val="en-US" w:eastAsia="zh-CN"/>
              </w:rPr>
            </w:pPr>
            <w:r>
              <w:rPr>
                <w:rFonts w:hint="eastAsia" w:ascii="宋体" w:hAnsi="宋体" w:eastAsia="宋体" w:cs="宋体"/>
                <w:color w:val="auto"/>
                <w:kern w:val="2"/>
                <w:sz w:val="24"/>
                <w:szCs w:val="24"/>
                <w:lang w:val="en-US" w:eastAsia="zh-CN" w:bidi="ar-SA"/>
              </w:rPr>
              <w:t>（4）根据采购项目提出的特殊条件：若采购产品为医疗设备的，投标人须符合《医疗器械监督管理条例》要求并提供投标人经营该产品的经营许可/经营备案证明材料；投标产品须符合《医疗器械注册与备案管理办法》要求并提供产品的注册/备案证明材料</w:t>
            </w:r>
            <w:r>
              <w:rPr>
                <w:rFonts w:hint="eastAsia" w:ascii="宋体" w:hAnsi="宋体" w:cs="宋体"/>
                <w:color w:val="auto"/>
                <w:kern w:val="2"/>
                <w:sz w:val="24"/>
                <w:szCs w:val="24"/>
                <w:lang w:val="en-US" w:eastAsia="zh-CN" w:bidi="ar-SA"/>
              </w:rPr>
              <w:t>；</w:t>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28" w:type="dxa"/>
            <w:tcBorders>
              <w:left w:val="single" w:color="auto" w:sz="8" w:space="0"/>
            </w:tcBorders>
            <w:noWrap w:val="0"/>
            <w:vAlign w:val="center"/>
          </w:tcPr>
          <w:p w14:paraId="1B9C3687">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374740E4">
            <w:pPr>
              <w:spacing w:line="460" w:lineRule="exact"/>
              <w:jc w:val="center"/>
              <w:rPr>
                <w:rFonts w:hint="eastAsia" w:ascii="宋体" w:hAnsi="宋体" w:eastAsia="宋体" w:cs="Times New Roman"/>
                <w:color w:val="auto"/>
                <w:sz w:val="24"/>
                <w:szCs w:val="24"/>
                <w:lang w:val="en-US" w:eastAsia="zh-CN"/>
              </w:rPr>
            </w:pPr>
          </w:p>
          <w:p w14:paraId="30621C45">
            <w:pPr>
              <w:spacing w:line="46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技术服务要求</w:t>
            </w:r>
          </w:p>
          <w:p w14:paraId="7C3516B5">
            <w:pPr>
              <w:spacing w:line="46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（实质性要求）</w:t>
            </w:r>
          </w:p>
        </w:tc>
        <w:tc>
          <w:tcPr>
            <w:tcW w:w="6432" w:type="dxa"/>
            <w:tcBorders>
              <w:left w:val="single" w:color="auto" w:sz="4" w:space="0"/>
              <w:right w:val="single" w:color="auto" w:sz="8" w:space="0"/>
            </w:tcBorders>
            <w:noWrap w:val="0"/>
            <w:vAlign w:val="center"/>
          </w:tcPr>
          <w:tbl>
            <w:tblPr>
              <w:tblStyle w:val="14"/>
              <w:tblW w:w="6123"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
              <w:gridCol w:w="518"/>
              <w:gridCol w:w="1255"/>
              <w:gridCol w:w="1583"/>
              <w:gridCol w:w="1014"/>
              <w:gridCol w:w="1601"/>
              <w:gridCol w:w="147"/>
            </w:tblGrid>
            <w:tr w14:paraId="6EC5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5" w:type="dxa"/>
                <w:wAfter w:w="147" w:type="dxa"/>
                <w:trHeight w:val="360" w:hRule="atLeast"/>
              </w:trPr>
              <w:tc>
                <w:tcPr>
                  <w:tcW w:w="5971" w:type="dxa"/>
                  <w:gridSpan w:val="5"/>
                  <w:tcBorders>
                    <w:top w:val="nil"/>
                    <w:left w:val="nil"/>
                    <w:bottom w:val="nil"/>
                    <w:right w:val="nil"/>
                  </w:tcBorders>
                  <w:shd w:val="clear" w:color="auto" w:fill="auto"/>
                  <w:noWrap/>
                  <w:vAlign w:val="center"/>
                </w:tcPr>
                <w:p w14:paraId="2993488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一、设备清单</w:t>
                  </w:r>
                </w:p>
              </w:tc>
            </w:tr>
            <w:tr w14:paraId="0858A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4B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序号</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C3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项目名称</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8C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规格</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06C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单位</w:t>
                  </w:r>
                </w:p>
              </w:tc>
              <w:tc>
                <w:tcPr>
                  <w:tcW w:w="17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CA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预估数量</w:t>
                  </w:r>
                </w:p>
              </w:tc>
            </w:tr>
            <w:tr w14:paraId="65958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4F96">
                  <w:pPr>
                    <w:jc w:val="center"/>
                    <w:rPr>
                      <w:rFonts w:hint="eastAsia" w:asciiTheme="minorEastAsia" w:hAnsiTheme="minorEastAsia" w:eastAsiaTheme="minorEastAsia" w:cstheme="minorEastAsia"/>
                      <w:i w:val="0"/>
                      <w:iCs w:val="0"/>
                      <w:color w:val="auto"/>
                      <w:sz w:val="24"/>
                      <w:szCs w:val="24"/>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388B1">
                  <w:pPr>
                    <w:jc w:val="center"/>
                    <w:rPr>
                      <w:rFonts w:hint="eastAsia" w:asciiTheme="minorEastAsia" w:hAnsiTheme="minorEastAsia" w:eastAsiaTheme="minorEastAsia" w:cstheme="minorEastAsia"/>
                      <w:i w:val="0"/>
                      <w:iCs w:val="0"/>
                      <w:color w:val="auto"/>
                      <w:sz w:val="24"/>
                      <w:szCs w:val="24"/>
                      <w:u w:val="none"/>
                    </w:rPr>
                  </w:pP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C1C5C">
                  <w:pPr>
                    <w:jc w:val="center"/>
                    <w:rPr>
                      <w:rFonts w:hint="eastAsia" w:asciiTheme="minorEastAsia" w:hAnsiTheme="minorEastAsia" w:eastAsiaTheme="minorEastAsia" w:cstheme="minorEastAsia"/>
                      <w:i w:val="0"/>
                      <w:iCs w:val="0"/>
                      <w:color w:val="auto"/>
                      <w:sz w:val="24"/>
                      <w:szCs w:val="24"/>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17C35">
                  <w:pPr>
                    <w:jc w:val="center"/>
                    <w:rPr>
                      <w:rFonts w:hint="eastAsia" w:asciiTheme="minorEastAsia" w:hAnsiTheme="minorEastAsia" w:eastAsiaTheme="minorEastAsia" w:cstheme="minorEastAsia"/>
                      <w:i w:val="0"/>
                      <w:iCs w:val="0"/>
                      <w:color w:val="auto"/>
                      <w:sz w:val="24"/>
                      <w:szCs w:val="24"/>
                      <w:u w:val="none"/>
                    </w:rPr>
                  </w:pPr>
                </w:p>
              </w:tc>
              <w:tc>
                <w:tcPr>
                  <w:tcW w:w="17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00AA">
                  <w:pPr>
                    <w:jc w:val="center"/>
                    <w:rPr>
                      <w:rFonts w:hint="eastAsia" w:asciiTheme="minorEastAsia" w:hAnsiTheme="minorEastAsia" w:eastAsiaTheme="minorEastAsia" w:cstheme="minorEastAsia"/>
                      <w:i w:val="0"/>
                      <w:iCs w:val="0"/>
                      <w:color w:val="auto"/>
                      <w:sz w:val="24"/>
                      <w:szCs w:val="24"/>
                      <w:u w:val="none"/>
                    </w:rPr>
                  </w:pPr>
                </w:p>
              </w:tc>
            </w:tr>
            <w:tr w14:paraId="72BE8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4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30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脱脂紫铜管</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96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Φ16*1.0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08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A7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30</w:t>
                  </w:r>
                </w:p>
              </w:tc>
            </w:tr>
            <w:tr w14:paraId="5D90C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B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54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脱脂紫铜管</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5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Φ12*1.0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6B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F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70</w:t>
                  </w:r>
                </w:p>
              </w:tc>
            </w:tr>
            <w:tr w14:paraId="5572F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6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25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脱脂紫铜管</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40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Φ8*1.0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AD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6E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140</w:t>
                  </w:r>
                </w:p>
              </w:tc>
            </w:tr>
            <w:tr w14:paraId="1A5F7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4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A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氧气楼层阀</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09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Φ16</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C5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8C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r>
            <w:tr w14:paraId="4AB4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21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9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房间维修阀</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DD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Φ8*1.0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BC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52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w:t>
                  </w:r>
                </w:p>
              </w:tc>
            </w:tr>
            <w:tr w14:paraId="35D8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21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A6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支架</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DE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配套</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F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B5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r>
            <w:tr w14:paraId="60627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BF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B1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二级稳压箱</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49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双路</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8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FE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r>
            <w:tr w14:paraId="224D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2D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8</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F8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汇流排</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6E67">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4"/>
                      <w:szCs w:val="24"/>
                      <w:u w:val="none"/>
                      <w:lang w:val="en-US" w:eastAsia="zh-CN"/>
                    </w:rPr>
                  </w:pPr>
                  <w:r>
                    <w:rPr>
                      <w:rFonts w:hint="eastAsia" w:asciiTheme="minorEastAsia" w:hAnsiTheme="minorEastAsia" w:eastAsiaTheme="minorEastAsia" w:cstheme="minorEastAsia"/>
                      <w:i w:val="0"/>
                      <w:iCs w:val="0"/>
                      <w:color w:val="auto"/>
                      <w:sz w:val="24"/>
                      <w:szCs w:val="24"/>
                      <w:u w:val="none"/>
                      <w:lang w:val="en-US" w:eastAsia="zh-CN"/>
                    </w:rPr>
                    <w:t>5*5</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04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lang w:eastAsia="zh-CN"/>
                    </w:rPr>
                  </w:pPr>
                  <w:r>
                    <w:rPr>
                      <w:rFonts w:hint="eastAsia" w:asciiTheme="minorEastAsia" w:hAnsiTheme="minorEastAsia" w:eastAsiaTheme="minorEastAsia" w:cstheme="minorEastAsia"/>
                      <w:i w:val="0"/>
                      <w:iCs w:val="0"/>
                      <w:color w:val="auto"/>
                      <w:sz w:val="24"/>
                      <w:szCs w:val="24"/>
                      <w:u w:val="none"/>
                      <w:lang w:eastAsia="zh-CN"/>
                    </w:rPr>
                    <w:t>组</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93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r>
            <w:tr w14:paraId="0BAC8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E5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9</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5C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医用设备带</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D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200*55</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7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E2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80</w:t>
                  </w:r>
                </w:p>
              </w:tc>
            </w:tr>
            <w:tr w14:paraId="00083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0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9C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氧气终端</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3A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国标终瑞按压自锁式</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F5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C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43</w:t>
                  </w:r>
                </w:p>
              </w:tc>
            </w:tr>
            <w:tr w14:paraId="7926C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AB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11</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0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氧气浓度监测报警器</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8EC7">
                  <w:pPr>
                    <w:jc w:val="center"/>
                    <w:rPr>
                      <w:rFonts w:hint="eastAsia" w:asciiTheme="minorEastAsia" w:hAnsiTheme="minorEastAsia" w:eastAsiaTheme="minorEastAsia" w:cstheme="minorEastAsia"/>
                      <w:i w:val="0"/>
                      <w:iCs w:val="0"/>
                      <w:color w:val="auto"/>
                      <w:sz w:val="24"/>
                      <w:szCs w:val="24"/>
                      <w:u w:val="none"/>
                      <w:lang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根据所投产品自行填写</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34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96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r>
            <w:tr w14:paraId="42C21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0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12</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E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设备带堵头</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6C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15*7</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A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56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50</w:t>
                  </w:r>
                </w:p>
              </w:tc>
            </w:tr>
            <w:tr w14:paraId="1354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2F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13</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90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电源插座</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F0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60*60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65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2B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43</w:t>
                  </w:r>
                </w:p>
              </w:tc>
            </w:tr>
            <w:tr w14:paraId="3C24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96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14</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1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床头灯+灯罩</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8C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根据所投产品自行填写</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60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套</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70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43</w:t>
                  </w:r>
                </w:p>
              </w:tc>
            </w:tr>
            <w:tr w14:paraId="2B1E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43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15</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20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插座+开关</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8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单开单控</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1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67A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43</w:t>
                  </w:r>
                </w:p>
              </w:tc>
            </w:tr>
            <w:tr w14:paraId="18AC7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CC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16</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D7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铜芯电源线</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DA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1*2.5㎡</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6A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19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400</w:t>
                  </w:r>
                </w:p>
              </w:tc>
            </w:tr>
            <w:tr w14:paraId="10C10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D4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17</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80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漏保</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F9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20A</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D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C9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w:t>
                  </w:r>
                </w:p>
              </w:tc>
            </w:tr>
            <w:tr w14:paraId="487E0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B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18</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9F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穿线管</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4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4*4</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5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7C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200</w:t>
                  </w:r>
                </w:p>
              </w:tc>
            </w:tr>
            <w:tr w14:paraId="7EF9D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A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19</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9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防爆</w:t>
                  </w:r>
                  <w:r>
                    <w:rPr>
                      <w:rFonts w:hint="eastAsia" w:asciiTheme="minorEastAsia" w:hAnsiTheme="minorEastAsia" w:eastAsiaTheme="minorEastAsia" w:cstheme="minorEastAsia"/>
                      <w:i w:val="0"/>
                      <w:iCs w:val="0"/>
                      <w:color w:val="auto"/>
                      <w:kern w:val="0"/>
                      <w:sz w:val="24"/>
                      <w:szCs w:val="24"/>
                      <w:u w:val="none"/>
                      <w:lang w:val="en-US" w:eastAsia="zh-CN" w:bidi="ar"/>
                    </w:rPr>
                    <w:t>排风扇</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9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35*35</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2A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46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r>
            <w:tr w14:paraId="1AC3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03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57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静电消除装置</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1FBA">
                  <w:pPr>
                    <w:jc w:val="center"/>
                    <w:rPr>
                      <w:rFonts w:hint="default" w:asciiTheme="minorEastAsia" w:hAnsiTheme="minorEastAsia" w:eastAsiaTheme="minorEastAsia" w:cstheme="minorEastAsia"/>
                      <w:i w:val="0"/>
                      <w:iCs w:val="0"/>
                      <w:color w:val="auto"/>
                      <w:sz w:val="24"/>
                      <w:szCs w:val="24"/>
                      <w:u w:val="no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根据所投产品自行填写</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EF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B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r>
            <w:tr w14:paraId="1A62C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21</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B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氧气泄露报警器</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0C7F">
                  <w:pPr>
                    <w:jc w:val="center"/>
                    <w:rPr>
                      <w:rFonts w:hint="default" w:asciiTheme="minorEastAsia" w:hAnsiTheme="minorEastAsia" w:eastAsiaTheme="minorEastAsia" w:cstheme="minorEastAsia"/>
                      <w:i w:val="0"/>
                      <w:iCs w:val="0"/>
                      <w:color w:val="auto"/>
                      <w:sz w:val="24"/>
                      <w:szCs w:val="24"/>
                      <w:u w:val="none"/>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根据所投产品自行填写</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92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D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r>
            <w:tr w14:paraId="0E94E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76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22</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F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护士站压力报警监测箱</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B5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15*30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F2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8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r>
            <w:tr w14:paraId="0CBEB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C5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23</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D8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护士站</w:t>
                  </w:r>
                  <w:r>
                    <w:rPr>
                      <w:rFonts w:hint="eastAsia" w:asciiTheme="minorEastAsia" w:hAnsiTheme="minorEastAsia" w:eastAsiaTheme="minorEastAsia" w:cstheme="minorEastAsia"/>
                      <w:i w:val="0"/>
                      <w:iCs w:val="0"/>
                      <w:color w:val="auto"/>
                      <w:kern w:val="0"/>
                      <w:sz w:val="24"/>
                      <w:szCs w:val="24"/>
                      <w:u w:val="none"/>
                      <w:lang w:val="en-US" w:eastAsia="zh-CN" w:bidi="ar"/>
                    </w:rPr>
                    <w:t>呼叫</w:t>
                  </w:r>
                  <w:r>
                    <w:rPr>
                      <w:rFonts w:hint="eastAsia" w:asciiTheme="minorEastAsia" w:hAnsiTheme="minorEastAsia" w:eastAsiaTheme="minorEastAsia" w:cstheme="minorEastAsia"/>
                      <w:i w:val="0"/>
                      <w:iCs w:val="0"/>
                      <w:color w:val="auto"/>
                      <w:kern w:val="0"/>
                      <w:sz w:val="24"/>
                      <w:szCs w:val="24"/>
                      <w:u w:val="none"/>
                      <w:lang w:val="en-US" w:eastAsia="zh-CN" w:bidi="ar"/>
                    </w:rPr>
                    <w:t>主机</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F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根据所投产品自行填写</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8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60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r>
            <w:tr w14:paraId="3B822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CC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24</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9B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床头分机</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DF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根据所投产品自行填写</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15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1B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43</w:t>
                  </w:r>
                </w:p>
              </w:tc>
            </w:tr>
            <w:tr w14:paraId="33367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60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25</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AE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走廊显示屏</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D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根据所投产品自行填写</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5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台</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2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r>
            <w:tr w14:paraId="183BB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5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26</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78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呼叫线</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6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2*0.5</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8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米</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E3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400</w:t>
                  </w:r>
                </w:p>
              </w:tc>
            </w:tr>
            <w:tr w14:paraId="6DF13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2733">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27</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1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防爆灯</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D857">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30-40W</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15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F946">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r>
            <w:tr w14:paraId="05265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2331">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28</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FF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防爆开关</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9FEB">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220V</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7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7920">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r>
            <w:tr w14:paraId="5A01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86A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29</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6E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氧气吸入器</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2F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国标，根据所投产品自行填写</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3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个</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EC29">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15</w:t>
                  </w:r>
                </w:p>
              </w:tc>
            </w:tr>
          </w:tbl>
          <w:p w14:paraId="2FA4BA8F">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二、</w:t>
            </w:r>
            <w:r>
              <w:rPr>
                <w:rFonts w:hint="eastAsia" w:ascii="宋体" w:hAnsi="宋体" w:eastAsia="宋体" w:cs="宋体"/>
                <w:color w:val="auto"/>
                <w:kern w:val="2"/>
                <w:sz w:val="24"/>
                <w:szCs w:val="24"/>
                <w:lang w:val="en-US" w:eastAsia="zh-CN" w:bidi="ar-SA"/>
              </w:rPr>
              <w:t>货物要求</w:t>
            </w:r>
          </w:p>
          <w:p w14:paraId="77F11452">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1、医用设备带：包含开关，灯饰，插座，呼叫，氧气终端等</w:t>
            </w:r>
          </w:p>
          <w:p w14:paraId="353584CB">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2、中心供氧系统：气源为汇流排供氧方式（5x5），包括气源切换装置、减压与稳压装置及相关阀门、压力表，报警装置等。国标用氧终端，快速插拔式密封插座，</w:t>
            </w:r>
            <w:r>
              <w:rPr>
                <w:rFonts w:hint="eastAsia" w:ascii="宋体" w:hAnsi="宋体" w:eastAsia="宋体" w:cs="宋体"/>
                <w:color w:val="auto"/>
                <w:kern w:val="2"/>
                <w:sz w:val="24"/>
                <w:szCs w:val="24"/>
                <w:lang w:val="en-US" w:eastAsia="zh-CN" w:bidi="ar-SA"/>
              </w:rPr>
              <w:t>床单元氧气吸入器</w:t>
            </w:r>
            <w:r>
              <w:rPr>
                <w:rFonts w:hint="eastAsia" w:ascii="宋体" w:hAnsi="宋体" w:eastAsia="宋体" w:cs="宋体"/>
                <w:color w:val="auto"/>
                <w:kern w:val="2"/>
                <w:sz w:val="24"/>
                <w:szCs w:val="24"/>
                <w:lang w:val="en-US" w:eastAsia="zh-CN" w:bidi="ar-SA"/>
              </w:rPr>
              <w:t>等 。</w:t>
            </w:r>
          </w:p>
          <w:p w14:paraId="05D30FA0">
            <w:pPr>
              <w:spacing w:line="360" w:lineRule="auto"/>
              <w:ind w:left="0" w:leftChars="0"/>
              <w:jc w:val="both"/>
              <w:rPr>
                <w:color w:val="auto"/>
              </w:rPr>
            </w:pPr>
            <w:r>
              <w:rPr>
                <w:rFonts w:hint="eastAsia" w:ascii="宋体" w:hAnsi="宋体" w:eastAsia="宋体" w:cs="宋体"/>
                <w:color w:val="auto"/>
                <w:kern w:val="2"/>
                <w:sz w:val="24"/>
                <w:szCs w:val="24"/>
                <w:lang w:val="en-US" w:eastAsia="zh-CN" w:bidi="ar-SA"/>
              </w:rPr>
              <w:t>3、床旁呼叫系统：床旁有线手持呼叫器，带有通话功能。护士站主机能显示呼叫患者的床位号、呼叫时间等信息，支持语音通话功能。走廊显示屏能同步显示呼叫信息</w:t>
            </w:r>
            <w:r>
              <w:rPr>
                <w:rFonts w:hint="eastAsia" w:ascii="宋体" w:hAnsi="宋体" w:cs="宋体"/>
                <w:color w:val="auto"/>
                <w:sz w:val="24"/>
                <w:szCs w:val="24"/>
                <w:lang w:eastAsia="zh-CN"/>
              </w:rPr>
              <w:t>等</w:t>
            </w:r>
            <w:r>
              <w:rPr>
                <w:rFonts w:hint="eastAsia" w:ascii="宋体" w:hAnsi="宋体" w:cs="宋体"/>
                <w:color w:val="auto"/>
                <w:sz w:val="24"/>
                <w:szCs w:val="24"/>
                <w:lang w:val="en-US" w:eastAsia="zh-CN"/>
              </w:rPr>
              <w:t>。</w:t>
            </w:r>
          </w:p>
          <w:p w14:paraId="04802DD6">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4、供应商须提供全新的货物（含零部件、配件），表面无划伤、无碰撞痕迹，且权属清楚，不得侵害他人的知识产权。 5、货物必须符合或优于国家（行业）标准，以及本项目采购文件的质量要求和技术指标与出厂标准。</w:t>
            </w:r>
          </w:p>
          <w:p w14:paraId="6FC92317">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6、货物上均应有产品质量检验合格标志。</w:t>
            </w:r>
          </w:p>
          <w:p w14:paraId="1CC26F40">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7、货物制造质量出现问题，供应商在验收前应负责三包（包修、 包换、包退），费用由供应商负担。</w:t>
            </w:r>
          </w:p>
          <w:p w14:paraId="17857930">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三、安全要求</w:t>
            </w:r>
          </w:p>
          <w:p w14:paraId="2BF2092A">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设施设备应满足国家有关消防、安全等方面的要求，本项目在运输、安装等整个活动期间，在项目实施过程中，所有安全责任均由中标单位自行负责。（提供承诺函）</w:t>
            </w:r>
          </w:p>
          <w:p w14:paraId="42ED4F58">
            <w:p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四、其他要求</w:t>
            </w:r>
          </w:p>
          <w:p w14:paraId="2EF3608B">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1、本次采购项目涉及设备安装，投标人在设备完全到货后附带完成安装；</w:t>
            </w:r>
          </w:p>
          <w:p w14:paraId="58A9B06E">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2、完成本项目所需要的其他材料或器械均要求投标人自行提供，采购人不承担中标人除中标价外的任何费用； </w:t>
            </w:r>
          </w:p>
          <w:p w14:paraId="057FDDEA">
            <w:pPr>
              <w:spacing w:line="360" w:lineRule="auto"/>
              <w:ind w:left="0" w:leftChars="0"/>
              <w:jc w:val="both"/>
              <w:rPr>
                <w:rFonts w:hint="eastAsia" w:ascii="宋体" w:hAnsi="宋体" w:cs="Times New Roman"/>
                <w:color w:val="auto"/>
                <w:sz w:val="24"/>
                <w:lang w:val="en-US" w:eastAsia="zh-CN"/>
              </w:rPr>
            </w:pP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、投标人至少提供一次集中培训，并可根据采购人需求提供各种形式灵活的远程应用培训；</w:t>
            </w: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828" w:type="dxa"/>
            <w:tcBorders>
              <w:left w:val="single" w:color="auto" w:sz="8" w:space="0"/>
            </w:tcBorders>
            <w:noWrap w:val="0"/>
            <w:vAlign w:val="center"/>
          </w:tcPr>
          <w:p w14:paraId="27E809C5">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2F941C98">
            <w:pPr>
              <w:spacing w:line="46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报价要求</w:t>
            </w:r>
          </w:p>
          <w:p w14:paraId="031E7E1E">
            <w:pPr>
              <w:spacing w:line="460" w:lineRule="exact"/>
              <w:jc w:val="center"/>
              <w:rPr>
                <w:rFonts w:hint="eastAsia"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（实质性要求）</w:t>
            </w:r>
          </w:p>
        </w:tc>
        <w:tc>
          <w:tcPr>
            <w:tcW w:w="6432" w:type="dxa"/>
            <w:tcBorders>
              <w:left w:val="single" w:color="auto" w:sz="4" w:space="0"/>
              <w:right w:val="single" w:color="auto" w:sz="8" w:space="0"/>
            </w:tcBorders>
            <w:noWrap w:val="0"/>
            <w:vAlign w:val="center"/>
          </w:tcPr>
          <w:p w14:paraId="461A1ECF">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的报价是其响应本项目要求的全部工作内容的价格体现或者结算标准，包括完成本项目所需的一切费用。供应商对采购内容报价要求中的每一项报价内容只允许有一个报价，任何有选择或可调整的报价将不予接受。</w:t>
            </w:r>
          </w:p>
          <w:p w14:paraId="7607EDC4">
            <w:pPr>
              <w:spacing w:line="360" w:lineRule="auto"/>
              <w:ind w:left="0" w:leftChars="0"/>
              <w:jc w:val="both"/>
              <w:rPr>
                <w:rFonts w:hint="eastAsia" w:ascii="宋体" w:hAnsi="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r>
              <w:rPr>
                <w:rFonts w:hint="eastAsia" w:ascii="宋体" w:hAnsi="宋体" w:cs="宋体"/>
                <w:color w:val="auto"/>
                <w:kern w:val="2"/>
                <w:sz w:val="24"/>
                <w:szCs w:val="24"/>
                <w:lang w:val="en-US" w:eastAsia="zh-CN" w:bidi="ar-SA"/>
              </w:rPr>
              <w:t>该项目为包干价，</w:t>
            </w:r>
            <w:r>
              <w:rPr>
                <w:rFonts w:hint="eastAsia" w:ascii="宋体" w:hAnsi="宋体" w:eastAsia="宋体" w:cs="Times New Roman"/>
                <w:color w:val="auto"/>
                <w:sz w:val="24"/>
                <w:lang w:val="en-US" w:eastAsia="zh-CN"/>
              </w:rPr>
              <w:t>报价包含管理费、设备费、安装费、运输费、人工费、税金等履约过程中涉及的所有费用，采购人不再另行支付其他费用。</w:t>
            </w:r>
          </w:p>
          <w:p w14:paraId="54AB235F">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供应商以人民币报价，超过限价则投标文件无效。</w:t>
            </w:r>
          </w:p>
          <w:p w14:paraId="6E849336">
            <w:pPr>
              <w:spacing w:line="360" w:lineRule="auto"/>
              <w:ind w:left="0" w:leftChars="0"/>
              <w:jc w:val="both"/>
              <w:rPr>
                <w:rFonts w:hint="default"/>
                <w:color w:val="auto"/>
                <w:lang w:val="en-US" w:eastAsia="zh-CN"/>
              </w:rPr>
            </w:pPr>
            <w:r>
              <w:rPr>
                <w:rFonts w:hint="eastAsia" w:ascii="宋体" w:hAnsi="宋体" w:eastAsia="宋体" w:cs="宋体"/>
                <w:color w:val="auto"/>
                <w:kern w:val="2"/>
                <w:sz w:val="24"/>
                <w:szCs w:val="24"/>
                <w:lang w:val="en-US" w:eastAsia="zh-CN" w:bidi="ar-SA"/>
              </w:rPr>
              <w:t>3、资格审查、复核审查通过后，评审小组应当要求所有实质性响应的供应商在规定时间内提交最终报价，提交最终报价的供应商不得少于3家。（供应商最终报价高于之前报价其投标文件作无效处理）</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28" w:type="dxa"/>
            <w:tcBorders>
              <w:left w:val="single" w:color="auto" w:sz="8" w:space="0"/>
            </w:tcBorders>
            <w:noWrap w:val="0"/>
            <w:vAlign w:val="center"/>
          </w:tcPr>
          <w:p w14:paraId="5B3C482C">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0FE15E22">
            <w:pPr>
              <w:spacing w:line="46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投标文件要求</w:t>
            </w:r>
          </w:p>
        </w:tc>
        <w:tc>
          <w:tcPr>
            <w:tcW w:w="6432" w:type="dxa"/>
            <w:tcBorders>
              <w:left w:val="single" w:color="auto" w:sz="4" w:space="0"/>
              <w:right w:val="single" w:color="auto" w:sz="8" w:space="0"/>
            </w:tcBorders>
            <w:noWrap w:val="0"/>
            <w:vAlign w:val="center"/>
          </w:tcPr>
          <w:p w14:paraId="780A535B">
            <w:pPr>
              <w:spacing w:line="460" w:lineRule="exact"/>
              <w:rPr>
                <w:rFonts w:hint="eastAsia" w:ascii="宋体" w:hAnsi="宋体" w:eastAsia="宋体" w:cs="宋体"/>
                <w:color w:val="auto"/>
                <w:kern w:val="0"/>
                <w:sz w:val="24"/>
                <w:u w:val="none"/>
                <w:lang w:val="en-US" w:eastAsia="zh-CN"/>
              </w:rPr>
            </w:pPr>
            <w:r>
              <w:rPr>
                <w:rFonts w:hint="eastAsia" w:ascii="宋体" w:hAnsi="宋体" w:eastAsia="宋体" w:cs="宋体"/>
                <w:color w:val="auto"/>
                <w:kern w:val="0"/>
                <w:sz w:val="24"/>
                <w:u w:val="none"/>
                <w:lang w:val="en-US" w:eastAsia="zh-CN"/>
              </w:rPr>
              <w:t>1、营业执照</w:t>
            </w:r>
          </w:p>
          <w:p w14:paraId="4296B41B">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u w:val="none"/>
                <w:lang w:val="en-US" w:eastAsia="zh-CN"/>
              </w:rPr>
              <w:t>2</w:t>
            </w:r>
            <w:r>
              <w:rPr>
                <w:rFonts w:hint="eastAsia" w:ascii="宋体" w:hAnsi="宋体" w:eastAsia="宋体" w:cs="宋体"/>
                <w:color w:val="auto"/>
                <w:kern w:val="2"/>
                <w:sz w:val="24"/>
                <w:szCs w:val="24"/>
                <w:lang w:val="en-US" w:eastAsia="zh-CN" w:bidi="ar-SA"/>
              </w:rPr>
              <w:t>、法人授权书原件（若为法人本人参与调研的不需要提供）</w:t>
            </w:r>
          </w:p>
          <w:p w14:paraId="46022D24">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3、承诺函相关附件</w:t>
            </w:r>
          </w:p>
          <w:p w14:paraId="5233FE7C">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4、产品授权书及其他相关资料</w:t>
            </w:r>
          </w:p>
          <w:p w14:paraId="738AD5B0">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5、技术服务及商务要求应答表</w:t>
            </w:r>
          </w:p>
          <w:p w14:paraId="0A11FDF0">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6、售后服务方案</w:t>
            </w:r>
          </w:p>
          <w:p w14:paraId="1BE77527">
            <w:pPr>
              <w:spacing w:line="360" w:lineRule="auto"/>
              <w:ind w:left="0" w:left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7、相关业绩（若有，提供至少2份合同复印件）</w:t>
            </w:r>
          </w:p>
          <w:p w14:paraId="7D5149E5">
            <w:pPr>
              <w:spacing w:line="360" w:lineRule="auto"/>
              <w:ind w:left="0" w:leftChars="0"/>
              <w:jc w:val="both"/>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8、产品报价单</w:t>
            </w:r>
          </w:p>
          <w:p w14:paraId="0A5F1C96">
            <w:pPr>
              <w:spacing w:line="360" w:lineRule="auto"/>
              <w:ind w:left="120" w:leftChars="92"/>
              <w:jc w:val="left"/>
              <w:rPr>
                <w:rFonts w:hint="eastAsia" w:eastAsia="宋体"/>
                <w:color w:val="auto"/>
                <w:lang w:eastAsia="zh-CN"/>
              </w:rPr>
            </w:pPr>
            <w:r>
              <w:rPr>
                <w:rFonts w:hint="eastAsia" w:ascii="宋体" w:hAnsi="宋体"/>
                <w:color w:val="auto"/>
                <w:sz w:val="24"/>
              </w:rPr>
              <w:t>响应文件：</w:t>
            </w:r>
            <w:r>
              <w:rPr>
                <w:rFonts w:hint="eastAsia" w:ascii="宋体" w:hAnsi="宋体"/>
                <w:color w:val="auto"/>
                <w:sz w:val="24"/>
                <w:lang w:eastAsia="zh-CN"/>
              </w:rPr>
              <w:t>需用中文编制，</w:t>
            </w:r>
            <w:r>
              <w:rPr>
                <w:rFonts w:hint="eastAsia" w:ascii="宋体" w:hAnsi="宋体"/>
                <w:color w:val="auto"/>
                <w:sz w:val="24"/>
                <w:lang w:val="en-US" w:eastAsia="zh-CN"/>
              </w:rPr>
              <w:t>A4纸印制、胶装，</w:t>
            </w:r>
            <w:r>
              <w:rPr>
                <w:rFonts w:hint="eastAsia" w:ascii="宋体" w:hAnsi="宋体"/>
                <w:color w:val="auto"/>
                <w:sz w:val="24"/>
              </w:rPr>
              <w:t>1套正本，</w:t>
            </w:r>
            <w:r>
              <w:rPr>
                <w:rFonts w:hint="eastAsia" w:ascii="宋体" w:hAnsi="宋体"/>
                <w:color w:val="auto"/>
                <w:sz w:val="24"/>
                <w:lang w:val="en-US" w:eastAsia="zh-CN"/>
              </w:rPr>
              <w:t>1</w:t>
            </w:r>
            <w:r>
              <w:rPr>
                <w:rFonts w:hint="eastAsia" w:ascii="宋体" w:hAnsi="宋体"/>
                <w:color w:val="auto"/>
                <w:sz w:val="24"/>
              </w:rPr>
              <w:t>套副本</w:t>
            </w:r>
            <w:r>
              <w:rPr>
                <w:rFonts w:hint="eastAsia" w:ascii="宋体" w:hAnsi="宋体"/>
                <w:color w:val="auto"/>
                <w:sz w:val="24"/>
                <w:lang w:eastAsia="zh-CN"/>
              </w:rPr>
              <w:t>，每页需加盖公司鲜章</w:t>
            </w:r>
            <w:r>
              <w:rPr>
                <w:rFonts w:hint="eastAsia" w:ascii="宋体" w:hAnsi="宋体"/>
                <w:color w:val="auto"/>
                <w:sz w:val="24"/>
              </w:rPr>
              <w:t>。以上材料密封</w:t>
            </w:r>
            <w:r>
              <w:rPr>
                <w:rFonts w:hint="eastAsia" w:ascii="宋体" w:hAnsi="宋体"/>
                <w:color w:val="auto"/>
                <w:sz w:val="24"/>
                <w:lang w:eastAsia="zh-CN"/>
              </w:rPr>
              <w:t>包装</w:t>
            </w:r>
            <w:r>
              <w:rPr>
                <w:rFonts w:hint="eastAsia" w:ascii="宋体" w:hAnsi="宋体"/>
                <w:color w:val="auto"/>
                <w:sz w:val="24"/>
              </w:rPr>
              <w:t>，封口加盖公章，</w:t>
            </w:r>
            <w:r>
              <w:rPr>
                <w:rFonts w:hint="eastAsia" w:ascii="宋体" w:hAnsi="宋体"/>
                <w:color w:val="auto"/>
                <w:sz w:val="24"/>
                <w:lang w:eastAsia="zh-CN"/>
              </w:rPr>
              <w:t>副本可用正本</w:t>
            </w:r>
            <w:r>
              <w:rPr>
                <w:rFonts w:hint="eastAsia" w:ascii="宋体" w:hAnsi="宋体"/>
                <w:color w:val="auto"/>
                <w:sz w:val="24"/>
              </w:rPr>
              <w:t>复印件。</w:t>
            </w:r>
            <w:r>
              <w:rPr>
                <w:rFonts w:hint="eastAsia" w:ascii="宋体" w:hAnsi="宋体"/>
                <w:color w:val="auto"/>
                <w:sz w:val="24"/>
                <w:lang w:eastAsia="zh-CN"/>
              </w:rPr>
              <w:t>（未按要求制作文件视为无效投标）</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noWrap w:val="0"/>
            <w:vAlign w:val="center"/>
          </w:tcPr>
          <w:p w14:paraId="49DA7A0C">
            <w:pPr>
              <w:pStyle w:val="4"/>
              <w:numPr>
                <w:ilvl w:val="0"/>
                <w:numId w:val="4"/>
              </w:numPr>
              <w:snapToGrid w:val="0"/>
              <w:spacing w:line="240" w:lineRule="auto"/>
              <w:jc w:val="center"/>
              <w:rPr>
                <w:rFonts w:hint="eastAsia" w:ascii="宋体" w:hAnsi="宋体" w:eastAsia="宋体"/>
                <w:color w:val="auto"/>
                <w:sz w:val="24"/>
                <w:szCs w:val="24"/>
              </w:rPr>
            </w:pPr>
          </w:p>
        </w:tc>
        <w:tc>
          <w:tcPr>
            <w:tcW w:w="1851" w:type="dxa"/>
            <w:tcBorders>
              <w:right w:val="single" w:color="auto" w:sz="4" w:space="0"/>
            </w:tcBorders>
            <w:noWrap w:val="0"/>
            <w:vAlign w:val="center"/>
          </w:tcPr>
          <w:p w14:paraId="4097A5B4">
            <w:pPr>
              <w:spacing w:line="46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递交投标文件截止时间及地点</w:t>
            </w:r>
          </w:p>
        </w:tc>
        <w:tc>
          <w:tcPr>
            <w:tcW w:w="6432" w:type="dxa"/>
            <w:tcBorders>
              <w:left w:val="single" w:color="auto" w:sz="4" w:space="0"/>
              <w:right w:val="single" w:color="auto" w:sz="8" w:space="0"/>
            </w:tcBorders>
            <w:noWrap w:val="0"/>
            <w:vAlign w:val="center"/>
          </w:tcPr>
          <w:p w14:paraId="01E80894">
            <w:pPr>
              <w:spacing w:line="460" w:lineRule="exact"/>
              <w:jc w:val="both"/>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olor w:val="auto"/>
                <w:sz w:val="24"/>
                <w:szCs w:val="24"/>
                <w:lang w:val="en-US" w:eastAsia="zh-CN"/>
              </w:rPr>
              <w:t>1.</w:t>
            </w:r>
            <w:r>
              <w:rPr>
                <w:rFonts w:hint="eastAsia" w:ascii="宋体" w:hAnsi="宋体" w:eastAsia="宋体"/>
                <w:color w:val="auto"/>
                <w:sz w:val="24"/>
                <w:szCs w:val="24"/>
              </w:rPr>
              <w:t>递交投标文件截止时间为：</w:t>
            </w:r>
            <w:r>
              <w:rPr>
                <w:rFonts w:hint="eastAsia" w:ascii="宋体" w:hAnsi="宋体" w:eastAsia="宋体" w:cs="Times New Roman"/>
                <w:color w:val="auto"/>
                <w:sz w:val="24"/>
                <w:szCs w:val="24"/>
              </w:rPr>
              <w:t>202</w:t>
            </w:r>
            <w:r>
              <w:rPr>
                <w:rFonts w:hint="eastAsia" w:ascii="宋体" w:hAnsi="宋体" w:eastAsia="宋体" w:cs="Times New Roman"/>
                <w:color w:val="auto"/>
                <w:sz w:val="24"/>
                <w:szCs w:val="24"/>
                <w:lang w:val="en-US" w:eastAsia="zh-CN"/>
              </w:rPr>
              <w:t>5</w:t>
            </w:r>
            <w:r>
              <w:rPr>
                <w:rFonts w:hint="eastAsia" w:ascii="宋体" w:hAnsi="宋体" w:eastAsia="宋体" w:cs="Times New Roman"/>
                <w:color w:val="auto"/>
                <w:sz w:val="24"/>
                <w:szCs w:val="24"/>
              </w:rPr>
              <w:t>年</w:t>
            </w:r>
            <w:r>
              <w:rPr>
                <w:rFonts w:hint="eastAsia" w:ascii="宋体" w:hAnsi="宋体" w:cs="Times New Roman"/>
                <w:color w:val="auto"/>
                <w:sz w:val="24"/>
                <w:szCs w:val="24"/>
                <w:lang w:val="en-US" w:eastAsia="zh-CN"/>
              </w:rPr>
              <w:t>10</w:t>
            </w:r>
            <w:r>
              <w:rPr>
                <w:rFonts w:hint="eastAsia" w:ascii="宋体" w:hAnsi="宋体" w:eastAsia="宋体" w:cs="Times New Roman"/>
                <w:color w:val="auto"/>
                <w:sz w:val="24"/>
                <w:szCs w:val="24"/>
              </w:rPr>
              <w:t>月</w:t>
            </w:r>
            <w:r>
              <w:rPr>
                <w:rFonts w:hint="eastAsia" w:ascii="宋体" w:hAnsi="宋体" w:cs="Times New Roman"/>
                <w:color w:val="auto"/>
                <w:sz w:val="24"/>
                <w:szCs w:val="24"/>
                <w:lang w:val="en-US" w:eastAsia="zh-CN"/>
              </w:rPr>
              <w:t>30</w:t>
            </w:r>
            <w:r>
              <w:rPr>
                <w:rFonts w:hint="eastAsia" w:ascii="宋体" w:hAnsi="宋体" w:eastAsia="宋体" w:cs="Times New Roman"/>
                <w:color w:val="auto"/>
                <w:sz w:val="24"/>
                <w:szCs w:val="24"/>
              </w:rPr>
              <w:t>日</w:t>
            </w:r>
            <w:r>
              <w:rPr>
                <w:rFonts w:hint="eastAsia" w:ascii="宋体" w:hAnsi="宋体" w:eastAsia="宋体" w:cs="Times New Roman"/>
                <w:color w:val="auto"/>
                <w:sz w:val="24"/>
                <w:szCs w:val="24"/>
                <w:lang w:val="en-US" w:eastAsia="zh-CN"/>
              </w:rPr>
              <w:t>17:0</w:t>
            </w:r>
            <w:r>
              <w:rPr>
                <w:rFonts w:hint="eastAsia" w:ascii="宋体" w:hAnsi="宋体" w:eastAsia="宋体" w:cs="Times New Roman"/>
                <w:color w:val="auto"/>
                <w:kern w:val="0"/>
                <w:sz w:val="24"/>
                <w:lang w:val="en-US" w:eastAsia="zh-CN"/>
              </w:rPr>
              <w:t>0（节假日除外）</w:t>
            </w:r>
          </w:p>
          <w:p w14:paraId="6FAC53D8">
            <w:pPr>
              <w:spacing w:line="460" w:lineRule="exact"/>
              <w:jc w:val="both"/>
              <w:rPr>
                <w:rFonts w:hint="eastAsia" w:ascii="宋体" w:hAnsi="宋体"/>
                <w:color w:val="auto"/>
                <w:kern w:val="0"/>
                <w:sz w:val="24"/>
              </w:rPr>
            </w:pPr>
            <w:r>
              <w:rPr>
                <w:rFonts w:hint="eastAsia" w:ascii="宋体" w:hAnsi="宋体" w:cs="宋体"/>
                <w:color w:val="auto"/>
                <w:kern w:val="0"/>
                <w:sz w:val="24"/>
              </w:rPr>
              <w:t>2.</w:t>
            </w:r>
            <w:r>
              <w:rPr>
                <w:rFonts w:hint="eastAsia" w:ascii="宋体" w:hAnsi="宋体"/>
                <w:color w:val="auto"/>
                <w:kern w:val="0"/>
                <w:sz w:val="24"/>
              </w:rPr>
              <w:t>逾期送达或者未送达指定地点或未按招标文件要求密封参加开标会议的，招标人不予受理。</w:t>
            </w:r>
          </w:p>
          <w:p w14:paraId="1C83AC08">
            <w:pPr>
              <w:pStyle w:val="4"/>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color w:val="auto"/>
                <w:sz w:val="24"/>
              </w:rPr>
            </w:pPr>
            <w:r>
              <w:rPr>
                <w:rFonts w:hint="eastAsia" w:ascii="宋体" w:hAnsi="宋体" w:eastAsia="宋体"/>
                <w:color w:val="auto"/>
                <w:sz w:val="24"/>
                <w:szCs w:val="24"/>
                <w:lang w:val="en-US" w:eastAsia="zh-CN"/>
              </w:rPr>
              <w:t>3.</w:t>
            </w:r>
            <w:r>
              <w:rPr>
                <w:rFonts w:hint="eastAsia" w:ascii="宋体" w:hAnsi="宋体" w:eastAsia="宋体"/>
                <w:color w:val="auto"/>
                <w:sz w:val="24"/>
                <w:szCs w:val="24"/>
              </w:rPr>
              <w:t>本次招标要求合格投标人需3家（含）以上，少于3家则流标。</w:t>
            </w:r>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8" w:type="dxa"/>
            <w:tcBorders>
              <w:left w:val="single" w:color="auto" w:sz="8" w:space="0"/>
            </w:tcBorders>
            <w:noWrap w:val="0"/>
            <w:vAlign w:val="center"/>
          </w:tcPr>
          <w:p w14:paraId="1D190D9C">
            <w:pPr>
              <w:pStyle w:val="4"/>
              <w:snapToGrid w:val="0"/>
              <w:spacing w:line="240" w:lineRule="auto"/>
              <w:ind w:firstLine="120" w:firstLineChars="50"/>
              <w:jc w:val="center"/>
              <w:rPr>
                <w:rFonts w:hint="eastAsia" w:ascii="宋体" w:hAnsi="宋体" w:eastAsia="宋体"/>
                <w:color w:val="auto"/>
                <w:sz w:val="24"/>
                <w:szCs w:val="24"/>
                <w:lang w:eastAsia="zh-CN"/>
              </w:rPr>
            </w:pPr>
            <w:r>
              <w:rPr>
                <w:rFonts w:hint="eastAsia" w:ascii="宋体" w:hAnsi="宋体" w:eastAsia="宋体"/>
                <w:color w:val="auto"/>
                <w:sz w:val="24"/>
                <w:szCs w:val="24"/>
              </w:rPr>
              <w:t>1</w:t>
            </w:r>
            <w:r>
              <w:rPr>
                <w:rFonts w:hint="eastAsia" w:ascii="宋体" w:hAnsi="宋体" w:eastAsia="宋体"/>
                <w:color w:val="auto"/>
                <w:sz w:val="24"/>
                <w:szCs w:val="24"/>
                <w:lang w:val="en-US" w:eastAsia="zh-CN"/>
              </w:rPr>
              <w:t>4</w:t>
            </w:r>
          </w:p>
        </w:tc>
        <w:tc>
          <w:tcPr>
            <w:tcW w:w="1851" w:type="dxa"/>
            <w:tcBorders>
              <w:right w:val="single" w:color="auto" w:sz="4" w:space="0"/>
            </w:tcBorders>
            <w:noWrap w:val="0"/>
            <w:vAlign w:val="center"/>
          </w:tcPr>
          <w:p w14:paraId="73923BFA">
            <w:pPr>
              <w:spacing w:line="460" w:lineRule="exact"/>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评审方法</w:t>
            </w:r>
          </w:p>
        </w:tc>
        <w:tc>
          <w:tcPr>
            <w:tcW w:w="6432" w:type="dxa"/>
            <w:tcBorders>
              <w:left w:val="single" w:color="auto" w:sz="4" w:space="0"/>
              <w:right w:val="single" w:color="auto" w:sz="8" w:space="0"/>
            </w:tcBorders>
            <w:noWrap w:val="0"/>
            <w:vAlign w:val="center"/>
          </w:tcPr>
          <w:p w14:paraId="49B8DAE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eastAsia" w:ascii="宋体" w:hAnsi="宋体" w:eastAsia="微软雅黑"/>
                <w:color w:val="auto"/>
                <w:sz w:val="24"/>
                <w:szCs w:val="24"/>
                <w:lang w:eastAsia="zh-CN"/>
              </w:rPr>
            </w:pPr>
            <w:r>
              <w:rPr>
                <w:rFonts w:hint="eastAsia" w:ascii="宋体" w:hAnsi="宋体" w:eastAsia="宋体"/>
                <w:color w:val="auto"/>
                <w:sz w:val="24"/>
                <w:szCs w:val="24"/>
              </w:rPr>
              <w:t>最低评标价法</w:t>
            </w:r>
            <w:r>
              <w:rPr>
                <w:rFonts w:hint="eastAsia" w:ascii="宋体" w:hAnsi="宋体" w:eastAsia="宋体"/>
                <w:color w:val="auto"/>
                <w:sz w:val="24"/>
                <w:szCs w:val="24"/>
                <w:lang w:eastAsia="zh-CN"/>
              </w:rPr>
              <w:t>（经评审，通过资格审查的</w:t>
            </w:r>
            <w:r>
              <w:rPr>
                <w:rFonts w:hint="eastAsia"/>
                <w:color w:val="auto"/>
                <w:sz w:val="24"/>
                <w:szCs w:val="24"/>
                <w:lang w:eastAsia="zh-CN"/>
              </w:rPr>
              <w:t>投标</w:t>
            </w:r>
            <w:r>
              <w:rPr>
                <w:rFonts w:hint="eastAsia" w:ascii="宋体" w:hAnsi="宋体" w:eastAsia="宋体"/>
                <w:color w:val="auto"/>
                <w:sz w:val="24"/>
                <w:szCs w:val="24"/>
                <w:lang w:eastAsia="zh-CN"/>
              </w:rPr>
              <w:t>人，在满足</w:t>
            </w:r>
            <w:r>
              <w:rPr>
                <w:rFonts w:hint="eastAsia"/>
                <w:color w:val="auto"/>
                <w:sz w:val="24"/>
                <w:szCs w:val="24"/>
                <w:lang w:eastAsia="zh-CN"/>
              </w:rPr>
              <w:t>采购文件所有实质性</w:t>
            </w:r>
            <w:r>
              <w:rPr>
                <w:rFonts w:hint="eastAsia"/>
                <w:color w:val="auto"/>
                <w:sz w:val="24"/>
                <w:szCs w:val="24"/>
                <w:lang w:val="en-US" w:eastAsia="zh-CN"/>
              </w:rPr>
              <w:t>要求</w:t>
            </w:r>
            <w:r>
              <w:rPr>
                <w:rFonts w:hint="eastAsia" w:ascii="宋体" w:hAnsi="宋体" w:eastAsia="宋体"/>
                <w:color w:val="auto"/>
                <w:sz w:val="24"/>
                <w:szCs w:val="24"/>
                <w:lang w:eastAsia="zh-CN"/>
              </w:rPr>
              <w:t>的条件下，进行价格评比，报价最</w:t>
            </w:r>
            <w:r>
              <w:rPr>
                <w:rFonts w:hint="eastAsia"/>
                <w:color w:val="auto"/>
                <w:sz w:val="24"/>
                <w:szCs w:val="24"/>
                <w:lang w:eastAsia="zh-CN"/>
              </w:rPr>
              <w:t>低</w:t>
            </w:r>
            <w:r>
              <w:rPr>
                <w:rFonts w:hint="eastAsia" w:ascii="宋体" w:hAnsi="宋体" w:eastAsia="宋体"/>
                <w:color w:val="auto"/>
                <w:sz w:val="24"/>
                <w:szCs w:val="24"/>
                <w:lang w:eastAsia="zh-CN"/>
              </w:rPr>
              <w:t>为中选单位，如遇报价相同则</w:t>
            </w:r>
            <w:r>
              <w:rPr>
                <w:rFonts w:hint="eastAsia"/>
                <w:color w:val="auto"/>
                <w:sz w:val="24"/>
                <w:szCs w:val="24"/>
                <w:lang w:eastAsia="zh-CN"/>
              </w:rPr>
              <w:t>再次报价，以此类推</w:t>
            </w:r>
            <w:r>
              <w:rPr>
                <w:rFonts w:hint="eastAsia" w:ascii="宋体" w:hAnsi="宋体" w:eastAsia="宋体"/>
                <w:color w:val="auto"/>
                <w:sz w:val="24"/>
                <w:szCs w:val="24"/>
                <w:lang w:eastAsia="zh-CN"/>
              </w:rPr>
              <w:t>）</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noWrap w:val="0"/>
            <w:vAlign w:val="center"/>
          </w:tcPr>
          <w:p w14:paraId="160CF8B1">
            <w:pPr>
              <w:pStyle w:val="4"/>
              <w:snapToGrid w:val="0"/>
              <w:spacing w:line="240" w:lineRule="auto"/>
              <w:ind w:firstLine="120" w:firstLineChars="50"/>
              <w:jc w:val="center"/>
              <w:rPr>
                <w:rFonts w:hint="eastAsia" w:ascii="宋体" w:hAnsi="宋体" w:eastAsia="宋体"/>
                <w:color w:val="auto"/>
                <w:sz w:val="24"/>
                <w:szCs w:val="24"/>
                <w:lang w:eastAsia="zh-CN"/>
              </w:rPr>
            </w:pPr>
            <w:r>
              <w:rPr>
                <w:rFonts w:hint="eastAsia" w:ascii="宋体" w:hAnsi="宋体" w:eastAsia="宋体"/>
                <w:color w:val="auto"/>
                <w:sz w:val="24"/>
                <w:szCs w:val="24"/>
              </w:rPr>
              <w:t>1</w:t>
            </w:r>
            <w:r>
              <w:rPr>
                <w:rFonts w:hint="eastAsia" w:ascii="宋体" w:hAnsi="宋体" w:eastAsia="宋体"/>
                <w:color w:val="auto"/>
                <w:sz w:val="24"/>
                <w:szCs w:val="24"/>
                <w:lang w:val="en-US" w:eastAsia="zh-CN"/>
              </w:rPr>
              <w:t>5</w:t>
            </w:r>
          </w:p>
        </w:tc>
        <w:tc>
          <w:tcPr>
            <w:tcW w:w="1851" w:type="dxa"/>
            <w:tcBorders>
              <w:right w:val="single" w:color="auto" w:sz="4" w:space="0"/>
            </w:tcBorders>
            <w:noWrap w:val="0"/>
            <w:vAlign w:val="center"/>
          </w:tcPr>
          <w:p w14:paraId="72EBC45E">
            <w:pPr>
              <w:spacing w:line="46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中标候选人数</w:t>
            </w:r>
          </w:p>
        </w:tc>
        <w:tc>
          <w:tcPr>
            <w:tcW w:w="6432" w:type="dxa"/>
            <w:tcBorders>
              <w:left w:val="single" w:color="auto" w:sz="4" w:space="0"/>
              <w:right w:val="single" w:color="auto" w:sz="8" w:space="0"/>
            </w:tcBorders>
            <w:noWrap w:val="0"/>
            <w:vAlign w:val="center"/>
          </w:tcPr>
          <w:p w14:paraId="594724A8">
            <w:pPr>
              <w:pStyle w:val="4"/>
              <w:keepNext w:val="0"/>
              <w:keepLines w:val="0"/>
              <w:pageBreakBefore w:val="0"/>
              <w:widowControl w:val="0"/>
              <w:kinsoku/>
              <w:wordWrap/>
              <w:overflowPunct/>
              <w:topLinePunct w:val="0"/>
              <w:autoSpaceDE/>
              <w:autoSpaceDN/>
              <w:bidi w:val="0"/>
              <w:snapToGrid w:val="0"/>
              <w:spacing w:line="400" w:lineRule="exact"/>
              <w:ind w:firstLine="0" w:firstLineChars="0"/>
              <w:rPr>
                <w:rFonts w:hint="eastAsia" w:ascii="宋体" w:hAnsi="宋体" w:eastAsia="宋体"/>
                <w:color w:val="auto"/>
                <w:sz w:val="24"/>
                <w:szCs w:val="24"/>
              </w:rPr>
            </w:pPr>
            <w:r>
              <w:rPr>
                <w:rFonts w:hint="eastAsia" w:ascii="宋体" w:hAnsi="宋体" w:eastAsia="宋体"/>
                <w:color w:val="auto"/>
                <w:sz w:val="24"/>
                <w:szCs w:val="24"/>
                <w:lang w:val="en-US" w:eastAsia="zh-CN"/>
              </w:rPr>
              <w:t>1</w:t>
            </w:r>
            <w:r>
              <w:rPr>
                <w:rFonts w:hint="eastAsia" w:ascii="宋体" w:hAnsi="宋体" w:eastAsia="宋体"/>
                <w:color w:val="auto"/>
                <w:sz w:val="24"/>
                <w:szCs w:val="24"/>
              </w:rPr>
              <w:t>个</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noWrap w:val="0"/>
            <w:vAlign w:val="center"/>
          </w:tcPr>
          <w:p w14:paraId="0D03F076">
            <w:pPr>
              <w:pStyle w:val="4"/>
              <w:snapToGrid w:val="0"/>
              <w:spacing w:line="240" w:lineRule="auto"/>
              <w:ind w:firstLine="120" w:firstLineChars="50"/>
              <w:jc w:val="center"/>
              <w:rPr>
                <w:rFonts w:hint="eastAsia" w:ascii="宋体" w:hAnsi="宋体" w:eastAsia="宋体"/>
                <w:color w:val="auto"/>
                <w:sz w:val="24"/>
                <w:szCs w:val="24"/>
                <w:lang w:eastAsia="zh-CN"/>
              </w:rPr>
            </w:pPr>
            <w:r>
              <w:rPr>
                <w:rFonts w:hint="eastAsia" w:ascii="宋体" w:hAnsi="宋体" w:eastAsia="宋体"/>
                <w:color w:val="auto"/>
                <w:sz w:val="24"/>
                <w:szCs w:val="24"/>
              </w:rPr>
              <w:t>1</w:t>
            </w:r>
            <w:r>
              <w:rPr>
                <w:rFonts w:hint="eastAsia" w:ascii="宋体" w:hAnsi="宋体" w:eastAsia="宋体"/>
                <w:color w:val="auto"/>
                <w:sz w:val="24"/>
                <w:szCs w:val="24"/>
                <w:lang w:val="en-US" w:eastAsia="zh-CN"/>
              </w:rPr>
              <w:t>6</w:t>
            </w:r>
          </w:p>
        </w:tc>
        <w:tc>
          <w:tcPr>
            <w:tcW w:w="1851" w:type="dxa"/>
            <w:tcBorders>
              <w:right w:val="single" w:color="auto" w:sz="4" w:space="0"/>
            </w:tcBorders>
            <w:noWrap w:val="0"/>
            <w:vAlign w:val="center"/>
          </w:tcPr>
          <w:p w14:paraId="28115CD0">
            <w:pPr>
              <w:spacing w:line="46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合同签订</w:t>
            </w:r>
          </w:p>
        </w:tc>
        <w:tc>
          <w:tcPr>
            <w:tcW w:w="6432" w:type="dxa"/>
            <w:tcBorders>
              <w:left w:val="single" w:color="auto" w:sz="4" w:space="0"/>
              <w:right w:val="single" w:color="auto" w:sz="8" w:space="0"/>
            </w:tcBorders>
            <w:noWrap w:val="0"/>
            <w:vAlign w:val="center"/>
          </w:tcPr>
          <w:p w14:paraId="51DCD825">
            <w:pPr>
              <w:pStyle w:val="4"/>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宋体" w:hAnsi="宋体" w:eastAsia="宋体"/>
                <w:color w:val="auto"/>
                <w:sz w:val="24"/>
                <w:szCs w:val="24"/>
              </w:rPr>
            </w:pPr>
            <w:r>
              <w:rPr>
                <w:rFonts w:hint="eastAsia" w:ascii="宋体" w:hAnsi="宋体" w:eastAsia="宋体"/>
                <w:color w:val="auto"/>
                <w:sz w:val="24"/>
                <w:szCs w:val="24"/>
              </w:rPr>
              <w:t>中标人应在收到中标通知书之日起</w:t>
            </w:r>
            <w:r>
              <w:rPr>
                <w:rFonts w:hint="eastAsia" w:ascii="宋体" w:hAnsi="宋体" w:eastAsia="宋体"/>
                <w:color w:val="auto"/>
                <w:sz w:val="24"/>
                <w:szCs w:val="24"/>
                <w:lang w:val="en-US" w:eastAsia="zh-CN"/>
              </w:rPr>
              <w:t>10</w:t>
            </w:r>
            <w:r>
              <w:rPr>
                <w:rFonts w:hint="eastAsia" w:ascii="宋体" w:hAnsi="宋体" w:eastAsia="宋体"/>
                <w:color w:val="auto"/>
                <w:sz w:val="24"/>
                <w:szCs w:val="24"/>
              </w:rPr>
              <w:t>天内派代表与</w:t>
            </w:r>
            <w:r>
              <w:rPr>
                <w:rFonts w:hint="eastAsia" w:ascii="宋体" w:hAnsi="宋体" w:eastAsia="宋体"/>
                <w:color w:val="auto"/>
                <w:sz w:val="24"/>
                <w:szCs w:val="24"/>
                <w:lang w:eastAsia="zh-CN"/>
              </w:rPr>
              <w:t>采购人</w:t>
            </w:r>
            <w:r>
              <w:rPr>
                <w:rFonts w:hint="eastAsia" w:ascii="宋体" w:hAnsi="宋体" w:eastAsia="宋体"/>
                <w:color w:val="auto"/>
                <w:sz w:val="24"/>
                <w:szCs w:val="24"/>
              </w:rPr>
              <w:t>人</w:t>
            </w:r>
            <w:r>
              <w:rPr>
                <w:rFonts w:hint="eastAsia" w:ascii="宋体" w:hAnsi="宋体" w:eastAsia="宋体"/>
                <w:color w:val="auto"/>
                <w:sz w:val="24"/>
                <w:szCs w:val="24"/>
                <w:lang w:eastAsia="zh-CN"/>
              </w:rPr>
              <w:t>接洽</w:t>
            </w:r>
            <w:r>
              <w:rPr>
                <w:rFonts w:hint="eastAsia" w:ascii="宋体" w:hAnsi="宋体" w:eastAsia="宋体"/>
                <w:color w:val="auto"/>
                <w:sz w:val="24"/>
                <w:szCs w:val="24"/>
              </w:rPr>
              <w:t>合同</w:t>
            </w:r>
            <w:r>
              <w:rPr>
                <w:rFonts w:hint="eastAsia" w:ascii="宋体" w:hAnsi="宋体" w:eastAsia="宋体"/>
                <w:color w:val="auto"/>
                <w:sz w:val="24"/>
                <w:szCs w:val="24"/>
                <w:lang w:eastAsia="zh-CN"/>
              </w:rPr>
              <w:t>事宜</w:t>
            </w:r>
            <w:r>
              <w:rPr>
                <w:rFonts w:hint="eastAsia" w:ascii="宋体" w:hAnsi="宋体" w:eastAsia="宋体"/>
                <w:color w:val="auto"/>
                <w:sz w:val="24"/>
                <w:szCs w:val="24"/>
              </w:rPr>
              <w:t>。逾期</w:t>
            </w:r>
            <w:r>
              <w:rPr>
                <w:rFonts w:hint="eastAsia" w:ascii="宋体" w:hAnsi="宋体" w:eastAsia="宋体"/>
                <w:color w:val="auto"/>
                <w:sz w:val="24"/>
                <w:szCs w:val="24"/>
                <w:lang w:val="en-US" w:eastAsia="zh-CN"/>
              </w:rPr>
              <w:t>30天</w:t>
            </w:r>
            <w:r>
              <w:rPr>
                <w:rFonts w:hint="eastAsia" w:ascii="宋体" w:hAnsi="宋体" w:eastAsia="宋体"/>
                <w:color w:val="auto"/>
                <w:sz w:val="24"/>
                <w:szCs w:val="24"/>
              </w:rPr>
              <w:t>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noWrap w:val="0"/>
            <w:vAlign w:val="center"/>
          </w:tcPr>
          <w:p w14:paraId="3A5B52D3">
            <w:pPr>
              <w:pStyle w:val="4"/>
              <w:snapToGrid w:val="0"/>
              <w:spacing w:line="240" w:lineRule="auto"/>
              <w:ind w:firstLine="120" w:firstLineChars="50"/>
              <w:jc w:val="center"/>
              <w:rPr>
                <w:rFonts w:hint="eastAsia"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eastAsia="宋体"/>
                <w:color w:val="auto"/>
                <w:sz w:val="24"/>
                <w:szCs w:val="24"/>
                <w:lang w:val="en-US" w:eastAsia="zh-CN"/>
              </w:rPr>
              <w:t>7</w:t>
            </w:r>
          </w:p>
        </w:tc>
        <w:tc>
          <w:tcPr>
            <w:tcW w:w="1851" w:type="dxa"/>
            <w:tcBorders>
              <w:right w:val="single" w:color="auto" w:sz="4" w:space="0"/>
            </w:tcBorders>
            <w:noWrap w:val="0"/>
            <w:vAlign w:val="center"/>
          </w:tcPr>
          <w:p w14:paraId="76FDE6B7">
            <w:pPr>
              <w:spacing w:line="46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监管部门</w:t>
            </w:r>
          </w:p>
        </w:tc>
        <w:tc>
          <w:tcPr>
            <w:tcW w:w="6432" w:type="dxa"/>
            <w:tcBorders>
              <w:left w:val="single" w:color="auto" w:sz="4" w:space="0"/>
              <w:right w:val="single" w:color="auto" w:sz="8" w:space="0"/>
            </w:tcBorders>
            <w:noWrap w:val="0"/>
            <w:vAlign w:val="top"/>
          </w:tcPr>
          <w:p w14:paraId="35E19252">
            <w:pPr>
              <w:pStyle w:val="4"/>
              <w:keepNext w:val="0"/>
              <w:keepLines w:val="0"/>
              <w:pageBreakBefore w:val="0"/>
              <w:widowControl w:val="0"/>
              <w:kinsoku/>
              <w:wordWrap/>
              <w:overflowPunct/>
              <w:topLinePunct w:val="0"/>
              <w:autoSpaceDE/>
              <w:autoSpaceDN/>
              <w:bidi w:val="0"/>
              <w:spacing w:line="400" w:lineRule="exact"/>
              <w:ind w:left="98" w:leftChars="75" w:firstLine="0"/>
              <w:rPr>
                <w:rFonts w:hint="eastAsia" w:ascii="宋体" w:hAnsi="宋体" w:eastAsia="宋体"/>
                <w:color w:val="auto"/>
                <w:sz w:val="24"/>
                <w:szCs w:val="24"/>
                <w:lang w:eastAsia="zh-CN"/>
              </w:rPr>
            </w:pPr>
            <w:r>
              <w:rPr>
                <w:rFonts w:hint="eastAsia" w:ascii="宋体" w:hAnsi="宋体" w:eastAsia="宋体"/>
                <w:color w:val="auto"/>
                <w:sz w:val="24"/>
                <w:szCs w:val="24"/>
                <w:lang w:eastAsia="zh-CN"/>
              </w:rPr>
              <w:t>资阳市雁江区妇幼保健计划生育服务中心纪检监察室</w:t>
            </w:r>
          </w:p>
          <w:p w14:paraId="3C1D5312">
            <w:pPr>
              <w:pStyle w:val="4"/>
              <w:keepNext w:val="0"/>
              <w:keepLines w:val="0"/>
              <w:pageBreakBefore w:val="0"/>
              <w:widowControl w:val="0"/>
              <w:kinsoku/>
              <w:wordWrap/>
              <w:overflowPunct/>
              <w:topLinePunct w:val="0"/>
              <w:autoSpaceDE/>
              <w:autoSpaceDN/>
              <w:bidi w:val="0"/>
              <w:spacing w:line="400" w:lineRule="exact"/>
              <w:ind w:firstLine="120" w:firstLineChars="50"/>
              <w:rPr>
                <w:rFonts w:hint="eastAsia" w:ascii="宋体" w:hAnsi="宋体" w:eastAsia="宋体"/>
                <w:color w:val="auto"/>
                <w:sz w:val="24"/>
                <w:szCs w:val="24"/>
              </w:rPr>
            </w:pPr>
            <w:r>
              <w:rPr>
                <w:rFonts w:hint="eastAsia" w:ascii="宋体" w:hAnsi="宋体" w:eastAsia="宋体"/>
                <w:color w:val="auto"/>
                <w:sz w:val="24"/>
                <w:szCs w:val="24"/>
              </w:rPr>
              <w:t>电话：</w:t>
            </w:r>
            <w:r>
              <w:rPr>
                <w:rFonts w:hint="eastAsia" w:ascii="宋体" w:hAnsi="宋体" w:eastAsia="宋体" w:cs="Times New Roman"/>
                <w:color w:val="auto"/>
                <w:sz w:val="24"/>
                <w:szCs w:val="24"/>
                <w:lang w:val="en-US" w:eastAsia="zh-CN"/>
              </w:rPr>
              <w:t>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noWrap w:val="0"/>
            <w:vAlign w:val="center"/>
          </w:tcPr>
          <w:p w14:paraId="2C4EEF2B">
            <w:pPr>
              <w:pStyle w:val="4"/>
              <w:snapToGrid w:val="0"/>
              <w:spacing w:line="240" w:lineRule="auto"/>
              <w:ind w:left="113" w:firstLine="0"/>
              <w:jc w:val="center"/>
              <w:rPr>
                <w:rFonts w:hint="eastAsia" w:ascii="宋体" w:hAnsi="宋体" w:eastAsia="宋体"/>
                <w:color w:val="auto"/>
                <w:sz w:val="24"/>
                <w:szCs w:val="24"/>
                <w:lang w:eastAsia="zh-CN"/>
              </w:rPr>
            </w:pPr>
            <w:r>
              <w:rPr>
                <w:rFonts w:hint="eastAsia" w:ascii="宋体" w:hAnsi="宋体" w:eastAsia="宋体"/>
                <w:color w:val="auto"/>
                <w:sz w:val="24"/>
                <w:szCs w:val="24"/>
              </w:rPr>
              <w:t>1</w:t>
            </w:r>
            <w:r>
              <w:rPr>
                <w:rFonts w:hint="eastAsia" w:ascii="宋体" w:hAnsi="宋体" w:eastAsia="宋体"/>
                <w:color w:val="auto"/>
                <w:sz w:val="24"/>
                <w:szCs w:val="24"/>
                <w:lang w:val="en-US" w:eastAsia="zh-CN"/>
              </w:rPr>
              <w:t>8</w:t>
            </w:r>
          </w:p>
        </w:tc>
        <w:tc>
          <w:tcPr>
            <w:tcW w:w="1851" w:type="dxa"/>
            <w:tcBorders>
              <w:right w:val="single" w:color="auto" w:sz="4" w:space="0"/>
            </w:tcBorders>
            <w:noWrap w:val="0"/>
            <w:vAlign w:val="center"/>
          </w:tcPr>
          <w:p w14:paraId="07E5F3F8">
            <w:pPr>
              <w:spacing w:line="46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发布公告的</w:t>
            </w:r>
          </w:p>
          <w:p w14:paraId="0FC5A33E">
            <w:pPr>
              <w:spacing w:line="46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媒介</w:t>
            </w:r>
          </w:p>
        </w:tc>
        <w:tc>
          <w:tcPr>
            <w:tcW w:w="6432" w:type="dxa"/>
            <w:tcBorders>
              <w:left w:val="single" w:color="auto" w:sz="4" w:space="0"/>
              <w:right w:val="single" w:color="auto" w:sz="8" w:space="0"/>
            </w:tcBorders>
            <w:noWrap w:val="0"/>
            <w:vAlign w:val="top"/>
          </w:tcPr>
          <w:p w14:paraId="68FF3460">
            <w:pPr>
              <w:pStyle w:val="4"/>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default" w:ascii="宋体" w:hAnsi="宋体" w:eastAsia="宋体"/>
                <w:color w:val="auto"/>
                <w:sz w:val="24"/>
                <w:szCs w:val="24"/>
                <w:lang w:val="en-US" w:eastAsia="zh-CN"/>
              </w:rPr>
            </w:pPr>
            <w:r>
              <w:rPr>
                <w:rFonts w:hint="eastAsia" w:ascii="宋体" w:hAnsi="宋体" w:eastAsia="宋体"/>
                <w:color w:val="auto"/>
                <w:sz w:val="24"/>
                <w:szCs w:val="24"/>
              </w:rPr>
              <w:t>本次招标公告在</w:t>
            </w:r>
            <w:r>
              <w:rPr>
                <w:rFonts w:hint="eastAsia" w:ascii="宋体" w:hAnsi="宋体" w:eastAsia="宋体"/>
                <w:color w:val="auto"/>
                <w:sz w:val="24"/>
                <w:szCs w:val="24"/>
                <w:lang w:eastAsia="zh-CN"/>
              </w:rPr>
              <w:t>资阳市雁江区妇幼保健计划生育服务中心官方</w:t>
            </w:r>
            <w:r>
              <w:rPr>
                <w:rFonts w:hint="eastAsia" w:ascii="宋体" w:hAnsi="宋体" w:eastAsia="宋体"/>
                <w:color w:val="auto"/>
                <w:sz w:val="24"/>
                <w:szCs w:val="24"/>
              </w:rPr>
              <w:t>网站（</w:t>
            </w:r>
            <w:r>
              <w:rPr>
                <w:rFonts w:hint="eastAsia" w:ascii="宋体" w:hAnsi="宋体" w:eastAsia="宋体"/>
                <w:color w:val="auto"/>
                <w:sz w:val="24"/>
                <w:szCs w:val="24"/>
                <w:u w:val="single"/>
              </w:rPr>
              <w:t>https://www.zysfybj.com/</w:t>
            </w:r>
            <w:r>
              <w:rPr>
                <w:rFonts w:hint="eastAsia" w:ascii="宋体" w:hAnsi="宋体" w:eastAsia="宋体"/>
                <w:color w:val="auto"/>
                <w:sz w:val="24"/>
                <w:szCs w:val="24"/>
              </w:rPr>
              <w:t>）公告栏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noWrap w:val="0"/>
            <w:vAlign w:val="center"/>
          </w:tcPr>
          <w:p w14:paraId="6C43DDB0">
            <w:pPr>
              <w:pStyle w:val="4"/>
              <w:snapToGrid w:val="0"/>
              <w:spacing w:line="240" w:lineRule="auto"/>
              <w:ind w:firstLine="120" w:firstLineChars="5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1851" w:type="dxa"/>
            <w:tcBorders>
              <w:right w:val="single" w:color="auto" w:sz="4" w:space="0"/>
            </w:tcBorders>
            <w:noWrap w:val="0"/>
            <w:vAlign w:val="center"/>
          </w:tcPr>
          <w:p w14:paraId="7A36A7C4">
            <w:pPr>
              <w:pStyle w:val="4"/>
              <w:snapToGrid w:val="0"/>
              <w:spacing w:line="240" w:lineRule="auto"/>
              <w:ind w:left="113" w:leftChars="0"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商务要求</w:t>
            </w:r>
          </w:p>
          <w:p w14:paraId="5D29E84B">
            <w:pPr>
              <w:pStyle w:val="4"/>
              <w:snapToGrid w:val="0"/>
              <w:spacing w:line="240" w:lineRule="auto"/>
              <w:ind w:left="0" w:leftChars="0" w:firstLine="0" w:firstLineChars="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（实质性要求）</w:t>
            </w:r>
          </w:p>
        </w:tc>
        <w:tc>
          <w:tcPr>
            <w:tcW w:w="6432" w:type="dxa"/>
            <w:tcBorders>
              <w:left w:val="single" w:color="auto" w:sz="4" w:space="0"/>
              <w:right w:val="single" w:color="auto" w:sz="8" w:space="0"/>
            </w:tcBorders>
            <w:noWrap w:val="0"/>
            <w:vAlign w:val="top"/>
          </w:tcPr>
          <w:p w14:paraId="3A0BFD5A">
            <w:pPr>
              <w:pStyle w:val="5"/>
              <w:keepNext w:val="0"/>
              <w:keepLines w:val="0"/>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Times New Roman"/>
                <w:color w:val="auto"/>
                <w:kern w:val="2"/>
                <w:sz w:val="24"/>
                <w:szCs w:val="24"/>
                <w:lang w:val="en-US" w:eastAsia="zh-CN" w:bidi="ar-SA"/>
              </w:rPr>
            </w:pPr>
            <w:r>
              <w:rPr>
                <w:rFonts w:hint="eastAsia" w:hAnsi="宋体" w:cs="Times New Roman"/>
                <w:color w:val="auto"/>
                <w:kern w:val="2"/>
                <w:sz w:val="24"/>
                <w:szCs w:val="24"/>
                <w:lang w:val="en-US" w:eastAsia="zh-CN" w:bidi="ar-SA"/>
              </w:rPr>
              <w:t>1、</w:t>
            </w:r>
            <w:r>
              <w:rPr>
                <w:rFonts w:hint="eastAsia" w:ascii="宋体" w:hAnsi="宋体" w:eastAsia="宋体" w:cs="Times New Roman"/>
                <w:color w:val="auto"/>
                <w:kern w:val="2"/>
                <w:sz w:val="24"/>
                <w:szCs w:val="24"/>
                <w:lang w:val="en-US" w:eastAsia="zh-CN" w:bidi="ar-SA"/>
              </w:rPr>
              <w:t>项目地址：</w:t>
            </w:r>
            <w:r>
              <w:rPr>
                <w:rFonts w:hint="eastAsia" w:hAnsi="宋体" w:cs="Times New Roman"/>
                <w:color w:val="auto"/>
                <w:kern w:val="2"/>
                <w:sz w:val="24"/>
                <w:szCs w:val="24"/>
                <w:lang w:val="en-US" w:eastAsia="zh-CN" w:bidi="ar-SA"/>
              </w:rPr>
              <w:t>资阳市雁江区妇幼保健计划生育服务中心和平路院区</w:t>
            </w:r>
          </w:p>
          <w:p w14:paraId="1605848B">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2、交货</w:t>
            </w:r>
            <w:r>
              <w:rPr>
                <w:rFonts w:hint="eastAsia" w:ascii="宋体" w:hAnsi="宋体" w:eastAsia="宋体" w:cs="Times New Roman"/>
                <w:color w:val="auto"/>
                <w:kern w:val="2"/>
                <w:sz w:val="24"/>
                <w:szCs w:val="24"/>
                <w:lang w:val="en-US" w:eastAsia="zh-CN" w:bidi="ar-SA"/>
              </w:rPr>
              <w:t>期限：</w:t>
            </w:r>
            <w:r>
              <w:rPr>
                <w:rFonts w:hint="eastAsia" w:ascii="宋体" w:hAnsi="宋体" w:cs="Times New Roman"/>
                <w:color w:val="auto"/>
                <w:kern w:val="2"/>
                <w:sz w:val="24"/>
                <w:szCs w:val="24"/>
                <w:lang w:val="en-US" w:eastAsia="zh-CN" w:bidi="ar-SA"/>
              </w:rPr>
              <w:t>合同签订后30天内</w:t>
            </w:r>
          </w:p>
          <w:p w14:paraId="065A53FB">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3、</w:t>
            </w:r>
            <w:r>
              <w:rPr>
                <w:rFonts w:hint="eastAsia" w:ascii="宋体" w:hAnsi="宋体" w:eastAsia="宋体" w:cs="Times New Roman"/>
                <w:color w:val="auto"/>
                <w:kern w:val="2"/>
                <w:sz w:val="24"/>
                <w:szCs w:val="24"/>
                <w:lang w:val="en-US" w:eastAsia="zh-CN" w:bidi="ar-SA"/>
              </w:rPr>
              <w:t>验收标准：严格按照采购文件要求及《财政部关于进一步加强政府采购需求和履约验收管理的指导意见》（财库〔2016〕205号）、《政府采购需求管理办法》（财库〔2021〕22号）的要求进行验收。</w:t>
            </w:r>
          </w:p>
          <w:p w14:paraId="3F2B7501">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4、</w:t>
            </w:r>
            <w:r>
              <w:rPr>
                <w:rFonts w:hint="eastAsia" w:ascii="宋体" w:hAnsi="宋体" w:eastAsia="宋体" w:cs="Times New Roman"/>
                <w:color w:val="auto"/>
                <w:kern w:val="2"/>
                <w:sz w:val="24"/>
                <w:szCs w:val="24"/>
                <w:lang w:val="en-US" w:eastAsia="zh-CN" w:bidi="ar-SA"/>
              </w:rPr>
              <w:t>付款方式：货物安装调试完毕并验收合格后，</w:t>
            </w:r>
            <w:r>
              <w:rPr>
                <w:rFonts w:hint="eastAsia" w:ascii="宋体" w:hAnsi="宋体" w:eastAsia="宋体" w:cs="宋体"/>
                <w:b w:val="0"/>
                <w:bCs w:val="0"/>
                <w:color w:val="auto"/>
                <w:sz w:val="24"/>
              </w:rPr>
              <w:t>供应商须向采购人出具合法有效完整的完税发票及凭证资料进行支付结算，</w:t>
            </w:r>
            <w:r>
              <w:rPr>
                <w:rFonts w:hint="eastAsia" w:ascii="宋体" w:hAnsi="宋体" w:eastAsia="宋体" w:cs="宋体"/>
                <w:b w:val="0"/>
                <w:bCs w:val="0"/>
                <w:color w:val="auto"/>
                <w:sz w:val="24"/>
                <w:lang w:eastAsia="zh-CN"/>
              </w:rPr>
              <w:t>采购人</w:t>
            </w:r>
            <w:r>
              <w:rPr>
                <w:rFonts w:hint="eastAsia" w:ascii="宋体" w:hAnsi="宋体" w:eastAsia="宋体" w:cs="Times New Roman"/>
                <w:color w:val="auto"/>
                <w:kern w:val="2"/>
                <w:sz w:val="24"/>
                <w:szCs w:val="24"/>
                <w:lang w:val="en-US" w:eastAsia="zh-CN" w:bidi="ar-SA"/>
              </w:rPr>
              <w:t>完成付款签批流程，以对公转账的方式支付，达到付款条件起30日内，支付合同总金额的90.00%；一年后无息支付，完成付款签批流程，达到付款条件起30日内，支付合同总金额的10.00%。</w:t>
            </w:r>
          </w:p>
          <w:p w14:paraId="77BCB20D">
            <w:pPr>
              <w:pStyle w:val="22"/>
              <w:spacing w:line="360" w:lineRule="auto"/>
              <w:ind w:left="0" w:leftChars="0" w:firstLine="0" w:firstLineChars="0"/>
              <w:rPr>
                <w:rFonts w:hint="eastAsia"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5、</w:t>
            </w:r>
            <w:r>
              <w:rPr>
                <w:rFonts w:hint="eastAsia" w:ascii="宋体" w:hAnsi="宋体" w:eastAsia="宋体" w:cs="Times New Roman"/>
                <w:color w:val="auto"/>
                <w:kern w:val="2"/>
                <w:sz w:val="24"/>
                <w:szCs w:val="24"/>
                <w:lang w:val="en-US" w:eastAsia="zh-CN" w:bidi="ar-SA"/>
              </w:rPr>
              <w:t>售后服务：</w:t>
            </w:r>
            <w:r>
              <w:rPr>
                <w:rFonts w:hint="eastAsia" w:ascii="宋体" w:hAnsi="宋体" w:eastAsia="宋体" w:cs="宋体"/>
                <w:caps/>
                <w:color w:val="auto"/>
              </w:rPr>
              <w:t>质保期为验收</w:t>
            </w:r>
            <w:r>
              <w:rPr>
                <w:rFonts w:hint="eastAsia" w:ascii="宋体" w:hAnsi="宋体" w:eastAsia="宋体" w:cs="宋体"/>
                <w:caps/>
                <w:color w:val="auto"/>
                <w:u w:val="none"/>
              </w:rPr>
              <w:t>合格后</w:t>
            </w:r>
            <w:r>
              <w:rPr>
                <w:rFonts w:hint="eastAsia" w:ascii="宋体" w:hAnsi="宋体" w:eastAsia="宋体" w:cs="宋体"/>
                <w:caps/>
                <w:color w:val="auto"/>
                <w:u w:val="none"/>
                <w:lang w:val="en-US" w:eastAsia="zh-CN"/>
              </w:rPr>
              <w:t>3</w:t>
            </w:r>
            <w:r>
              <w:rPr>
                <w:rFonts w:hint="eastAsia" w:ascii="宋体" w:hAnsi="宋体" w:eastAsia="宋体" w:cs="宋体"/>
                <w:caps/>
                <w:color w:val="auto"/>
                <w:u w:val="none"/>
              </w:rPr>
              <w:t>年，质保期内出现质量问题，</w:t>
            </w:r>
            <w:r>
              <w:rPr>
                <w:rFonts w:hint="eastAsia" w:ascii="宋体" w:hAnsi="宋体" w:eastAsia="宋体" w:cs="宋体"/>
                <w:caps/>
                <w:color w:val="auto"/>
                <w:u w:val="none"/>
                <w:lang w:eastAsia="zh-CN"/>
              </w:rPr>
              <w:t>供应商</w:t>
            </w:r>
            <w:r>
              <w:rPr>
                <w:rFonts w:hint="eastAsia" w:ascii="宋体" w:hAnsi="宋体" w:eastAsia="宋体" w:cs="宋体"/>
                <w:caps/>
                <w:color w:val="auto"/>
                <w:u w:val="none"/>
              </w:rPr>
              <w:t>在接到通知后</w:t>
            </w:r>
            <w:r>
              <w:rPr>
                <w:rFonts w:hint="eastAsia" w:ascii="宋体" w:hAnsi="宋体" w:cs="宋体"/>
                <w:caps/>
                <w:color w:val="auto"/>
                <w:u w:val="none"/>
                <w:lang w:val="en-US" w:eastAsia="zh-CN"/>
              </w:rPr>
              <w:t>4</w:t>
            </w:r>
            <w:r>
              <w:rPr>
                <w:rFonts w:hint="eastAsia" w:ascii="宋体" w:hAnsi="宋体" w:eastAsia="宋体" w:cs="宋体"/>
                <w:caps/>
                <w:color w:val="auto"/>
                <w:u w:val="none"/>
              </w:rPr>
              <w:t>小时内响应到场</w:t>
            </w:r>
            <w:r>
              <w:rPr>
                <w:rFonts w:hint="eastAsia" w:ascii="宋体" w:hAnsi="宋体" w:eastAsia="宋体" w:cs="宋体"/>
                <w:caps/>
                <w:color w:val="auto"/>
                <w:u w:val="none"/>
                <w:lang w:eastAsia="zh-CN"/>
              </w:rPr>
              <w:t>，</w:t>
            </w:r>
            <w:r>
              <w:rPr>
                <w:rFonts w:hint="eastAsia" w:ascii="宋体" w:hAnsi="宋体" w:cs="宋体"/>
                <w:caps/>
                <w:color w:val="auto"/>
                <w:u w:val="none"/>
                <w:lang w:val="en-US" w:eastAsia="zh-CN"/>
              </w:rPr>
              <w:t>48</w:t>
            </w:r>
            <w:r>
              <w:rPr>
                <w:rFonts w:hint="eastAsia" w:ascii="宋体" w:hAnsi="宋体" w:eastAsia="宋体" w:cs="宋体"/>
                <w:caps/>
                <w:color w:val="auto"/>
                <w:u w:val="none"/>
              </w:rPr>
              <w:t>小时内完成维修或更换，并承担修理调换的费用；如货物</w:t>
            </w:r>
            <w:r>
              <w:rPr>
                <w:rFonts w:hint="eastAsia" w:ascii="宋体" w:hAnsi="宋体" w:eastAsia="宋体" w:cs="宋体"/>
                <w:caps/>
                <w:color w:val="auto"/>
                <w:u w:val="none"/>
                <w:lang w:val="en-US" w:eastAsia="zh-CN"/>
              </w:rPr>
              <w:t>同一部件同一故障</w:t>
            </w:r>
            <w:r>
              <w:rPr>
                <w:rFonts w:hint="eastAsia" w:ascii="宋体" w:hAnsi="宋体" w:eastAsia="宋体" w:cs="宋体"/>
                <w:caps/>
                <w:color w:val="auto"/>
                <w:u w:val="none"/>
              </w:rPr>
              <w:t>经</w:t>
            </w:r>
            <w:r>
              <w:rPr>
                <w:rFonts w:hint="eastAsia" w:ascii="宋体" w:hAnsi="宋体" w:eastAsia="宋体" w:cs="宋体"/>
                <w:caps/>
                <w:color w:val="auto"/>
                <w:u w:val="none"/>
                <w:lang w:eastAsia="zh-CN"/>
              </w:rPr>
              <w:t>供应商</w:t>
            </w:r>
            <w:r>
              <w:rPr>
                <w:rFonts w:hint="eastAsia" w:ascii="宋体" w:hAnsi="宋体" w:eastAsia="宋体" w:cs="宋体"/>
                <w:caps/>
                <w:color w:val="auto"/>
                <w:u w:val="none"/>
                <w:lang w:val="en-US" w:eastAsia="zh-CN"/>
              </w:rPr>
              <w:t>3</w:t>
            </w:r>
            <w:r>
              <w:rPr>
                <w:rFonts w:hint="eastAsia" w:ascii="宋体" w:hAnsi="宋体" w:eastAsia="宋体" w:cs="宋体"/>
                <w:caps/>
                <w:color w:val="auto"/>
                <w:u w:val="none"/>
              </w:rPr>
              <w:t>次维修仍不能达到本合同约定的质量标准，</w:t>
            </w:r>
            <w:r>
              <w:rPr>
                <w:rFonts w:hint="eastAsia" w:ascii="宋体" w:hAnsi="宋体" w:eastAsia="宋体" w:cs="宋体"/>
                <w:caps/>
                <w:color w:val="auto"/>
                <w:u w:val="none"/>
                <w:lang w:eastAsia="zh-CN"/>
              </w:rPr>
              <w:t>采购人</w:t>
            </w:r>
            <w:r>
              <w:rPr>
                <w:rFonts w:hint="eastAsia" w:ascii="宋体" w:hAnsi="宋体" w:eastAsia="宋体" w:cs="宋体"/>
                <w:caps/>
                <w:color w:val="auto"/>
                <w:u w:val="none"/>
              </w:rPr>
              <w:t>有权</w:t>
            </w:r>
            <w:r>
              <w:rPr>
                <w:rFonts w:hint="eastAsia" w:ascii="宋体" w:hAnsi="宋体" w:eastAsia="宋体" w:cs="宋体"/>
                <w:caps/>
                <w:color w:val="auto"/>
                <w:u w:val="none"/>
                <w:lang w:eastAsia="zh-CN"/>
              </w:rPr>
              <w:t>要求供应商更换全新同型号整机</w:t>
            </w:r>
            <w:r>
              <w:rPr>
                <w:rFonts w:hint="eastAsia" w:ascii="宋体" w:hAnsi="宋体" w:eastAsia="宋体" w:cs="宋体"/>
                <w:caps/>
                <w:color w:val="auto"/>
                <w:u w:val="none"/>
              </w:rPr>
              <w:t>并追究</w:t>
            </w:r>
            <w:r>
              <w:rPr>
                <w:rFonts w:hint="eastAsia" w:ascii="宋体" w:hAnsi="宋体" w:eastAsia="宋体" w:cs="宋体"/>
                <w:caps/>
                <w:color w:val="auto"/>
                <w:u w:val="none"/>
                <w:lang w:eastAsia="zh-CN"/>
              </w:rPr>
              <w:t>供应商</w:t>
            </w:r>
            <w:r>
              <w:rPr>
                <w:rFonts w:hint="eastAsia" w:ascii="宋体" w:hAnsi="宋体" w:eastAsia="宋体" w:cs="宋体"/>
                <w:caps/>
                <w:color w:val="auto"/>
                <w:u w:val="none"/>
              </w:rPr>
              <w:t>的违约</w:t>
            </w:r>
            <w:r>
              <w:rPr>
                <w:rFonts w:hint="eastAsia" w:ascii="宋体" w:hAnsi="宋体" w:eastAsia="宋体" w:cs="宋体"/>
                <w:caps/>
                <w:color w:val="auto"/>
              </w:rPr>
              <w:t>责任。</w:t>
            </w:r>
          </w:p>
          <w:p w14:paraId="264DB69A">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6、</w:t>
            </w:r>
            <w:r>
              <w:rPr>
                <w:rFonts w:hint="eastAsia" w:ascii="宋体" w:hAnsi="宋体" w:eastAsia="宋体" w:cs="Times New Roman"/>
                <w:color w:val="auto"/>
                <w:kern w:val="2"/>
                <w:sz w:val="24"/>
                <w:szCs w:val="24"/>
                <w:lang w:val="en-US" w:eastAsia="zh-CN" w:bidi="ar-SA"/>
              </w:rPr>
              <w:t>其他</w:t>
            </w:r>
          </w:p>
          <w:p w14:paraId="75A49DF1">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（1）若所投产品涉及 3C 认证产品的，在响应文件中可不提供 3C 认证证书(采购文件另有要求的除外)，可提供承诺函（格式自拟）；供应商应当在签订采购合同前提供至采购人，未提供或不能提供的视为虚假响应。采购人将另行确定成交供应商或重新组织采购。</w:t>
            </w:r>
          </w:p>
          <w:p w14:paraId="60876E51">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（2）本项目不集中安排现场踏勘，请各供应商根据安装地点自行进行</w:t>
            </w:r>
            <w:bookmarkStart w:id="0" w:name="_GoBack"/>
            <w:bookmarkEnd w:id="0"/>
            <w:r>
              <w:rPr>
                <w:rFonts w:hint="eastAsia" w:ascii="宋体" w:hAnsi="宋体" w:eastAsia="宋体" w:cs="Times New Roman"/>
                <w:color w:val="auto"/>
                <w:kern w:val="2"/>
                <w:sz w:val="24"/>
                <w:szCs w:val="24"/>
                <w:lang w:val="en-US" w:eastAsia="zh-CN" w:bidi="ar-SA"/>
              </w:rPr>
              <w:t>勘察，计算报价，如需询问请联系后勤总务科：028-23055938。</w:t>
            </w:r>
          </w:p>
        </w:tc>
      </w:tr>
    </w:tbl>
    <w:p w14:paraId="6E48F2F4">
      <w:pPr>
        <w:rPr>
          <w:color w:val="auto"/>
        </w:rPr>
      </w:pPr>
    </w:p>
    <w:p w14:paraId="6E2B0223">
      <w:pPr>
        <w:pStyle w:val="10"/>
        <w:rPr>
          <w:color w:val="auto"/>
        </w:rPr>
      </w:pPr>
    </w:p>
    <w:p w14:paraId="1BDA1782">
      <w:pPr>
        <w:rPr>
          <w:color w:val="auto"/>
        </w:rPr>
      </w:pPr>
    </w:p>
    <w:p w14:paraId="0BA838CB">
      <w:pPr>
        <w:pStyle w:val="10"/>
        <w:rPr>
          <w:color w:val="auto"/>
        </w:rPr>
      </w:pPr>
    </w:p>
    <w:p w14:paraId="3E560E91">
      <w:pPr>
        <w:rPr>
          <w:color w:val="auto"/>
        </w:rPr>
      </w:pPr>
    </w:p>
    <w:p w14:paraId="14C9635A">
      <w:pPr>
        <w:rPr>
          <w:color w:val="auto"/>
        </w:rPr>
      </w:pPr>
    </w:p>
    <w:p w14:paraId="6C29F92A">
      <w:pPr>
        <w:rPr>
          <w:color w:val="auto"/>
        </w:rPr>
      </w:pPr>
    </w:p>
    <w:p w14:paraId="4A4CDEE3">
      <w:pPr>
        <w:rPr>
          <w:color w:val="auto"/>
        </w:rPr>
      </w:pPr>
    </w:p>
    <w:p w14:paraId="26511B70">
      <w:pPr>
        <w:rPr>
          <w:color w:val="auto"/>
        </w:rPr>
      </w:pPr>
    </w:p>
    <w:p w14:paraId="65361C6F">
      <w:pPr>
        <w:rPr>
          <w:color w:val="auto"/>
        </w:rPr>
      </w:pPr>
    </w:p>
    <w:p w14:paraId="2C9A5FF8">
      <w:pPr>
        <w:rPr>
          <w:rFonts w:hint="eastAsia"/>
          <w:color w:val="auto"/>
        </w:rPr>
      </w:pPr>
    </w:p>
    <w:p w14:paraId="69E69EB9">
      <w:pPr>
        <w:rPr>
          <w:rFonts w:hint="eastAsia"/>
          <w:color w:val="auto"/>
        </w:rPr>
      </w:pPr>
    </w:p>
    <w:p w14:paraId="3A7CA71E">
      <w:pPr>
        <w:rPr>
          <w:rFonts w:hint="eastAsia"/>
          <w:color w:val="auto"/>
        </w:rPr>
      </w:pPr>
    </w:p>
    <w:p w14:paraId="784BE3C9">
      <w:pPr>
        <w:rPr>
          <w:rFonts w:hint="eastAsia"/>
          <w:color w:val="auto"/>
        </w:rPr>
      </w:pPr>
    </w:p>
    <w:p w14:paraId="14AF9BA4">
      <w:pPr>
        <w:rPr>
          <w:rFonts w:hint="eastAsia"/>
          <w:color w:val="auto"/>
        </w:rPr>
      </w:pPr>
    </w:p>
    <w:p w14:paraId="008FAE75">
      <w:pPr>
        <w:rPr>
          <w:rFonts w:hint="eastAsia"/>
          <w:color w:val="auto"/>
        </w:rPr>
      </w:pPr>
    </w:p>
    <w:p w14:paraId="4B4EE7D2">
      <w:pPr>
        <w:rPr>
          <w:rFonts w:hint="eastAsia"/>
          <w:color w:val="auto"/>
        </w:rPr>
      </w:pPr>
    </w:p>
    <w:p w14:paraId="0535C4EE">
      <w:pPr>
        <w:rPr>
          <w:rFonts w:hint="eastAsia"/>
          <w:color w:val="auto"/>
        </w:rPr>
      </w:pPr>
    </w:p>
    <w:p w14:paraId="335AFE4A">
      <w:pPr>
        <w:rPr>
          <w:rFonts w:hint="eastAsia"/>
          <w:color w:val="auto"/>
        </w:rPr>
      </w:pPr>
    </w:p>
    <w:p w14:paraId="65523524">
      <w:pPr>
        <w:rPr>
          <w:rFonts w:hint="eastAsia"/>
          <w:color w:val="auto"/>
        </w:rPr>
      </w:pPr>
    </w:p>
    <w:p w14:paraId="779690B4">
      <w:pPr>
        <w:rPr>
          <w:rFonts w:hint="eastAsia"/>
          <w:color w:val="auto"/>
        </w:rPr>
      </w:pPr>
    </w:p>
    <w:p w14:paraId="09BAFA39">
      <w:pPr>
        <w:rPr>
          <w:rFonts w:hint="eastAsia"/>
          <w:color w:val="auto"/>
        </w:rPr>
      </w:pPr>
    </w:p>
    <w:p w14:paraId="385DBDCC">
      <w:pPr>
        <w:rPr>
          <w:rFonts w:hint="eastAsia"/>
          <w:color w:val="auto"/>
        </w:rPr>
      </w:pPr>
    </w:p>
    <w:p w14:paraId="50EEF69A">
      <w:pPr>
        <w:rPr>
          <w:rFonts w:hint="eastAsia"/>
          <w:color w:val="auto"/>
        </w:rPr>
      </w:pPr>
    </w:p>
    <w:p w14:paraId="0B8E40EA">
      <w:pPr>
        <w:rPr>
          <w:rFonts w:hint="eastAsia"/>
          <w:color w:val="auto"/>
        </w:rPr>
      </w:pPr>
    </w:p>
    <w:p w14:paraId="6174A421">
      <w:pPr>
        <w:jc w:val="center"/>
        <w:rPr>
          <w:rFonts w:hint="eastAsia" w:ascii="宋体" w:hAnsi="宋体"/>
          <w:b/>
          <w:color w:val="auto"/>
          <w:kern w:val="0"/>
          <w:sz w:val="44"/>
          <w:szCs w:val="44"/>
          <w:lang w:val="zh-CN"/>
        </w:rPr>
      </w:pPr>
      <w:r>
        <w:rPr>
          <w:rFonts w:hint="eastAsia" w:ascii="宋体" w:hAnsi="宋体"/>
          <w:b/>
          <w:color w:val="auto"/>
          <w:kern w:val="0"/>
          <w:sz w:val="44"/>
          <w:szCs w:val="44"/>
        </w:rPr>
        <w:t xml:space="preserve">第三章 </w:t>
      </w:r>
      <w:r>
        <w:rPr>
          <w:rFonts w:hint="eastAsia" w:ascii="宋体" w:hAnsi="宋体"/>
          <w:b/>
          <w:color w:val="auto"/>
          <w:kern w:val="0"/>
          <w:sz w:val="44"/>
          <w:szCs w:val="44"/>
          <w:lang w:eastAsia="zh-CN"/>
        </w:rPr>
        <w:t>响应</w:t>
      </w:r>
      <w:r>
        <w:rPr>
          <w:rFonts w:hint="eastAsia" w:ascii="宋体" w:hAnsi="宋体"/>
          <w:b/>
          <w:color w:val="auto"/>
          <w:kern w:val="0"/>
          <w:sz w:val="44"/>
          <w:szCs w:val="44"/>
        </w:rPr>
        <w:t>文件格式</w:t>
      </w:r>
    </w:p>
    <w:p w14:paraId="320F022C">
      <w:pPr>
        <w:jc w:val="center"/>
        <w:rPr>
          <w:rFonts w:hint="eastAsia" w:ascii="宋体" w:hAnsi="宋体"/>
          <w:bCs/>
          <w:color w:val="auto"/>
          <w:kern w:val="0"/>
          <w:sz w:val="44"/>
          <w:szCs w:val="44"/>
          <w:lang w:val="zh-CN"/>
        </w:rPr>
      </w:pPr>
    </w:p>
    <w:p w14:paraId="7901C911">
      <w:pPr>
        <w:spacing w:line="900" w:lineRule="exact"/>
        <w:jc w:val="center"/>
        <w:rPr>
          <w:rFonts w:hint="eastAsia" w:ascii="宋体" w:hAnsi="宋体"/>
          <w:b/>
          <w:color w:val="auto"/>
          <w:sz w:val="44"/>
          <w:szCs w:val="44"/>
          <w:lang w:eastAsia="zh-CN"/>
        </w:rPr>
      </w:pPr>
      <w:r>
        <w:rPr>
          <w:rFonts w:hint="eastAsia" w:ascii="宋体" w:hAnsi="宋体"/>
          <w:b/>
          <w:color w:val="auto"/>
          <w:sz w:val="44"/>
          <w:szCs w:val="44"/>
          <w:lang w:eastAsia="zh-CN"/>
        </w:rPr>
        <w:t>资阳市雁江区妇幼保健计划生育服务中心</w:t>
      </w:r>
    </w:p>
    <w:p w14:paraId="23D9E449">
      <w:pPr>
        <w:spacing w:line="900" w:lineRule="exact"/>
        <w:jc w:val="center"/>
        <w:rPr>
          <w:rFonts w:hint="eastAsia" w:ascii="宋体" w:hAnsi="宋体"/>
          <w:b/>
          <w:color w:val="auto"/>
          <w:sz w:val="44"/>
          <w:szCs w:val="44"/>
        </w:rPr>
      </w:pPr>
      <w:r>
        <w:rPr>
          <w:rFonts w:hint="eastAsia" w:ascii="宋体" w:hAnsi="宋体" w:cs="宋体-18030"/>
          <w:b/>
          <w:bCs/>
          <w:color w:val="auto"/>
          <w:spacing w:val="4"/>
          <w:kern w:val="0"/>
          <w:sz w:val="44"/>
          <w:szCs w:val="44"/>
          <w:lang w:val="zh-CN"/>
        </w:rPr>
        <w:t>（项目名称）响应文件</w:t>
      </w:r>
    </w:p>
    <w:p w14:paraId="168EEB75">
      <w:pPr>
        <w:spacing w:line="360" w:lineRule="auto"/>
        <w:rPr>
          <w:rFonts w:hint="eastAsia"/>
          <w:color w:val="auto"/>
        </w:rPr>
      </w:pPr>
      <w:r>
        <w:rPr>
          <w:rFonts w:hint="eastAsia" w:ascii="宋体" w:hAnsi="宋体" w:cs="宋体-18030"/>
          <w:color w:val="auto"/>
          <w:spacing w:val="4"/>
          <w:sz w:val="28"/>
          <w:szCs w:val="28"/>
        </w:rPr>
        <w:t xml:space="preserve"> </w:t>
      </w:r>
    </w:p>
    <w:p w14:paraId="67EB0F1F">
      <w:pPr>
        <w:spacing w:line="360" w:lineRule="auto"/>
        <w:rPr>
          <w:rFonts w:hint="eastAsia" w:ascii="宋体" w:hAnsi="宋体" w:cs="宋体-18030"/>
          <w:color w:val="auto"/>
          <w:spacing w:val="4"/>
          <w:sz w:val="30"/>
          <w:szCs w:val="30"/>
          <w:u w:val="single"/>
        </w:rPr>
      </w:pPr>
      <w:r>
        <w:rPr>
          <w:rFonts w:hint="eastAsia" w:ascii="宋体" w:hAnsi="宋体" w:cs="宋体-18030"/>
          <w:color w:val="auto"/>
          <w:spacing w:val="4"/>
          <w:sz w:val="28"/>
          <w:szCs w:val="28"/>
        </w:rPr>
        <w:t xml:space="preserve">      </w:t>
      </w:r>
      <w:r>
        <w:rPr>
          <w:rFonts w:hint="eastAsia" w:ascii="宋体" w:hAnsi="宋体" w:cs="宋体-18030"/>
          <w:color w:val="auto"/>
          <w:spacing w:val="4"/>
          <w:sz w:val="30"/>
          <w:szCs w:val="30"/>
        </w:rPr>
        <w:t>投标申请单位：</w:t>
      </w:r>
      <w:r>
        <w:rPr>
          <w:rFonts w:hint="eastAsia" w:ascii="宋体" w:hAnsi="宋体" w:cs="宋体-18030"/>
          <w:color w:val="auto"/>
          <w:spacing w:val="4"/>
          <w:sz w:val="30"/>
          <w:szCs w:val="30"/>
          <w:u w:val="single"/>
        </w:rPr>
        <w:t>（全称并加盖申请人单位公章）</w:t>
      </w:r>
    </w:p>
    <w:p w14:paraId="23B25B2E">
      <w:pPr>
        <w:spacing w:line="360" w:lineRule="auto"/>
        <w:ind w:firstLine="924" w:firstLineChars="300"/>
        <w:rPr>
          <w:rFonts w:hint="eastAsia" w:ascii="宋体" w:hAnsi="宋体" w:cs="宋体-18030"/>
          <w:color w:val="auto"/>
          <w:spacing w:val="4"/>
          <w:sz w:val="30"/>
          <w:szCs w:val="30"/>
          <w:u w:val="single"/>
        </w:rPr>
      </w:pPr>
      <w:r>
        <w:rPr>
          <w:rFonts w:hint="eastAsia" w:ascii="宋体" w:hAnsi="宋体" w:cs="宋体-18030"/>
          <w:color w:val="auto"/>
          <w:spacing w:val="4"/>
          <w:sz w:val="30"/>
          <w:szCs w:val="30"/>
        </w:rPr>
        <w:t>法定代表人：</w:t>
      </w:r>
      <w:r>
        <w:rPr>
          <w:rFonts w:hint="eastAsia" w:ascii="宋体" w:hAnsi="宋体" w:cs="宋体-18030"/>
          <w:color w:val="auto"/>
          <w:spacing w:val="4"/>
          <w:sz w:val="30"/>
          <w:szCs w:val="30"/>
          <w:u w:val="single"/>
        </w:rPr>
        <w:t xml:space="preserve">     （盖章或签字）           </w:t>
      </w:r>
    </w:p>
    <w:p w14:paraId="23C2EDE5">
      <w:pPr>
        <w:spacing w:line="360" w:lineRule="auto"/>
        <w:ind w:firstLine="924" w:firstLineChars="300"/>
        <w:rPr>
          <w:rFonts w:hint="eastAsia" w:ascii="宋体" w:hAnsi="宋体" w:cs="宋体-18030"/>
          <w:color w:val="auto"/>
          <w:spacing w:val="4"/>
          <w:sz w:val="30"/>
          <w:szCs w:val="30"/>
          <w:u w:val="single"/>
        </w:rPr>
      </w:pPr>
      <w:r>
        <w:rPr>
          <w:rFonts w:hint="eastAsia" w:ascii="宋体" w:hAnsi="宋体" w:cs="宋体-18030"/>
          <w:color w:val="auto"/>
          <w:spacing w:val="4"/>
          <w:sz w:val="30"/>
          <w:szCs w:val="30"/>
        </w:rPr>
        <w:t>联系人及联系方式：</w:t>
      </w:r>
      <w:r>
        <w:rPr>
          <w:rFonts w:hint="eastAsia" w:ascii="宋体" w:hAnsi="宋体" w:cs="宋体-18030"/>
          <w:color w:val="auto"/>
          <w:spacing w:val="4"/>
          <w:sz w:val="30"/>
          <w:szCs w:val="30"/>
          <w:u w:val="single"/>
        </w:rPr>
        <w:t xml:space="preserve">                        </w:t>
      </w:r>
    </w:p>
    <w:p w14:paraId="07D5EFB4">
      <w:pPr>
        <w:spacing w:line="360" w:lineRule="auto"/>
        <w:ind w:firstLine="3696" w:firstLineChars="1200"/>
        <w:rPr>
          <w:rFonts w:hint="eastAsia" w:ascii="宋体" w:hAnsi="宋体" w:cs="宋体-18030"/>
          <w:color w:val="auto"/>
          <w:spacing w:val="4"/>
          <w:sz w:val="30"/>
          <w:szCs w:val="30"/>
          <w:u w:val="single"/>
        </w:rPr>
      </w:pPr>
    </w:p>
    <w:p w14:paraId="201739E8">
      <w:pPr>
        <w:spacing w:line="360" w:lineRule="auto"/>
        <w:ind w:firstLine="2744" w:firstLineChars="891"/>
        <w:rPr>
          <w:rFonts w:hint="eastAsia" w:ascii="宋体" w:hAnsi="宋体" w:cs="宋体-18030"/>
          <w:color w:val="auto"/>
          <w:spacing w:val="4"/>
          <w:sz w:val="30"/>
          <w:szCs w:val="30"/>
        </w:rPr>
      </w:pPr>
      <w:r>
        <w:rPr>
          <w:rFonts w:hint="eastAsia" w:ascii="宋体" w:hAnsi="宋体" w:cs="宋体-18030"/>
          <w:color w:val="auto"/>
          <w:spacing w:val="4"/>
          <w:sz w:val="30"/>
          <w:szCs w:val="30"/>
          <w:u w:val="single"/>
        </w:rPr>
        <w:t xml:space="preserve"> 20</w:t>
      </w:r>
      <w:r>
        <w:rPr>
          <w:rFonts w:hint="eastAsia" w:ascii="宋体" w:hAnsi="宋体" w:cs="宋体-18030"/>
          <w:color w:val="auto"/>
          <w:spacing w:val="4"/>
          <w:sz w:val="30"/>
          <w:szCs w:val="30"/>
          <w:u w:val="single"/>
          <w:lang w:val="en-US" w:eastAsia="zh-CN"/>
        </w:rPr>
        <w:t>25</w:t>
      </w:r>
      <w:r>
        <w:rPr>
          <w:rFonts w:hint="eastAsia" w:ascii="宋体" w:hAnsi="宋体" w:cs="宋体-18030"/>
          <w:color w:val="auto"/>
          <w:spacing w:val="4"/>
          <w:sz w:val="30"/>
          <w:szCs w:val="30"/>
        </w:rPr>
        <w:t>年</w:t>
      </w:r>
      <w:r>
        <w:rPr>
          <w:rFonts w:hint="eastAsia" w:ascii="宋体" w:hAnsi="宋体" w:cs="宋体-18030"/>
          <w:color w:val="auto"/>
          <w:spacing w:val="4"/>
          <w:sz w:val="30"/>
          <w:szCs w:val="30"/>
          <w:u w:val="single"/>
        </w:rPr>
        <w:t xml:space="preserve">    </w:t>
      </w:r>
      <w:r>
        <w:rPr>
          <w:rFonts w:hint="eastAsia" w:ascii="宋体" w:hAnsi="宋体" w:cs="宋体-18030"/>
          <w:color w:val="auto"/>
          <w:spacing w:val="4"/>
          <w:sz w:val="30"/>
          <w:szCs w:val="30"/>
        </w:rPr>
        <w:t>月</w:t>
      </w:r>
      <w:r>
        <w:rPr>
          <w:rFonts w:hint="eastAsia" w:ascii="宋体" w:hAnsi="宋体" w:cs="宋体-18030"/>
          <w:color w:val="auto"/>
          <w:spacing w:val="4"/>
          <w:sz w:val="30"/>
          <w:szCs w:val="30"/>
          <w:u w:val="single"/>
        </w:rPr>
        <w:t xml:space="preserve">    </w:t>
      </w:r>
      <w:r>
        <w:rPr>
          <w:rFonts w:hint="eastAsia" w:ascii="宋体" w:hAnsi="宋体" w:cs="宋体-18030"/>
          <w:color w:val="auto"/>
          <w:spacing w:val="4"/>
          <w:sz w:val="30"/>
          <w:szCs w:val="30"/>
        </w:rPr>
        <w:t>日</w:t>
      </w:r>
    </w:p>
    <w:p w14:paraId="21CB8486">
      <w:pPr>
        <w:pStyle w:val="10"/>
        <w:rPr>
          <w:color w:val="auto"/>
        </w:rPr>
      </w:pPr>
    </w:p>
    <w:p w14:paraId="61F2A343">
      <w:pPr>
        <w:rPr>
          <w:color w:val="auto"/>
        </w:rPr>
      </w:pPr>
    </w:p>
    <w:p w14:paraId="64D68ABD">
      <w:pPr>
        <w:pStyle w:val="10"/>
        <w:rPr>
          <w:color w:val="auto"/>
        </w:rPr>
      </w:pPr>
    </w:p>
    <w:p w14:paraId="682C229B">
      <w:pPr>
        <w:rPr>
          <w:color w:val="auto"/>
        </w:rPr>
      </w:pPr>
    </w:p>
    <w:p w14:paraId="5F91129F">
      <w:pPr>
        <w:pStyle w:val="10"/>
        <w:rPr>
          <w:color w:val="auto"/>
        </w:rPr>
      </w:pPr>
    </w:p>
    <w:p w14:paraId="662CBBE0">
      <w:pPr>
        <w:rPr>
          <w:color w:val="auto"/>
        </w:rPr>
      </w:pPr>
    </w:p>
    <w:p w14:paraId="4655FBA0">
      <w:pPr>
        <w:rPr>
          <w:color w:val="auto"/>
        </w:rPr>
      </w:pPr>
    </w:p>
    <w:p w14:paraId="69531730">
      <w:pPr>
        <w:rPr>
          <w:color w:val="auto"/>
        </w:rPr>
      </w:pPr>
    </w:p>
    <w:p w14:paraId="541F5945">
      <w:pPr>
        <w:rPr>
          <w:color w:val="auto"/>
        </w:rPr>
      </w:pPr>
    </w:p>
    <w:p w14:paraId="70F4C603">
      <w:pPr>
        <w:rPr>
          <w:color w:val="auto"/>
        </w:rPr>
      </w:pPr>
    </w:p>
    <w:p w14:paraId="6A11ADB1">
      <w:pPr>
        <w:pStyle w:val="6"/>
        <w:rPr>
          <w:color w:val="auto"/>
        </w:rPr>
      </w:pPr>
    </w:p>
    <w:p w14:paraId="1B03FF9B">
      <w:pPr>
        <w:rPr>
          <w:color w:val="auto"/>
        </w:rPr>
      </w:pPr>
    </w:p>
    <w:p w14:paraId="155DEF0C">
      <w:pPr>
        <w:jc w:val="center"/>
        <w:rPr>
          <w:rFonts w:hint="eastAsia" w:ascii="宋体" w:hAnsi="宋体"/>
          <w:bCs/>
          <w:color w:val="auto"/>
          <w:kern w:val="0"/>
          <w:sz w:val="44"/>
          <w:szCs w:val="44"/>
        </w:rPr>
      </w:pPr>
      <w:r>
        <w:rPr>
          <w:rFonts w:hint="eastAsia" w:ascii="宋体" w:hAnsi="宋体"/>
          <w:b/>
          <w:color w:val="auto"/>
          <w:kern w:val="0"/>
          <w:sz w:val="32"/>
          <w:szCs w:val="32"/>
        </w:rPr>
        <w:t>一、 投标申请书</w:t>
      </w:r>
    </w:p>
    <w:p w14:paraId="6DEB35EE">
      <w:pPr>
        <w:snapToGrid w:val="0"/>
        <w:spacing w:line="120" w:lineRule="auto"/>
        <w:rPr>
          <w:rFonts w:hint="eastAsia" w:ascii="宋体" w:hAnsi="宋体"/>
          <w:bCs/>
          <w:color w:val="auto"/>
          <w:kern w:val="0"/>
          <w:sz w:val="44"/>
          <w:szCs w:val="44"/>
        </w:rPr>
      </w:pPr>
    </w:p>
    <w:p w14:paraId="230BA130">
      <w:pPr>
        <w:spacing w:line="500" w:lineRule="exact"/>
        <w:rPr>
          <w:rFonts w:hint="eastAsia" w:ascii="宋体" w:hAnsi="宋体"/>
          <w:bCs/>
          <w:color w:val="auto"/>
          <w:kern w:val="0"/>
          <w:sz w:val="28"/>
          <w:szCs w:val="28"/>
        </w:rPr>
      </w:pPr>
      <w:r>
        <w:rPr>
          <w:rFonts w:hint="eastAsia" w:ascii="宋体" w:hAnsi="宋体"/>
          <w:bCs/>
          <w:color w:val="auto"/>
          <w:kern w:val="0"/>
          <w:sz w:val="28"/>
          <w:szCs w:val="28"/>
        </w:rPr>
        <w:t>致：</w:t>
      </w:r>
      <w:r>
        <w:rPr>
          <w:rFonts w:hint="eastAsia" w:ascii="宋体" w:hAnsi="宋体"/>
          <w:bCs/>
          <w:color w:val="auto"/>
          <w:kern w:val="0"/>
          <w:sz w:val="28"/>
          <w:szCs w:val="28"/>
          <w:u w:val="single"/>
        </w:rPr>
        <w:t xml:space="preserve">        （招标单位名称）  </w:t>
      </w:r>
      <w:r>
        <w:rPr>
          <w:rFonts w:hint="eastAsia" w:ascii="宋体" w:hAnsi="宋体"/>
          <w:bCs/>
          <w:color w:val="auto"/>
          <w:kern w:val="0"/>
          <w:sz w:val="28"/>
          <w:szCs w:val="28"/>
        </w:rPr>
        <w:t xml:space="preserve">          </w:t>
      </w:r>
    </w:p>
    <w:p w14:paraId="31CA4BFA">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lang w:val="en-US" w:eastAsia="zh-CN"/>
        </w:rPr>
        <w:t>1.</w:t>
      </w:r>
      <w:r>
        <w:rPr>
          <w:rFonts w:hint="eastAsia" w:ascii="宋体" w:hAnsi="宋体" w:eastAsia="宋体" w:cs="Times New Roman"/>
          <w:bCs/>
          <w:color w:val="auto"/>
          <w:kern w:val="0"/>
          <w:sz w:val="28"/>
          <w:szCs w:val="28"/>
        </w:rPr>
        <w:t>我方已全面阅读和研究了贵院的</w:t>
      </w:r>
      <w:r>
        <w:rPr>
          <w:rFonts w:hint="eastAsia" w:ascii="宋体" w:hAnsi="宋体" w:eastAsia="宋体" w:cs="Times New Roman"/>
          <w:bCs/>
          <w:color w:val="auto"/>
          <w:kern w:val="0"/>
          <w:sz w:val="28"/>
          <w:szCs w:val="28"/>
          <w:u w:val="single"/>
        </w:rPr>
        <w:t xml:space="preserve">          </w:t>
      </w:r>
      <w:r>
        <w:rPr>
          <w:rFonts w:hint="eastAsia" w:ascii="宋体" w:hAnsi="宋体" w:eastAsia="宋体" w:cs="Times New Roman"/>
          <w:bCs/>
          <w:color w:val="auto"/>
          <w:kern w:val="0"/>
          <w:sz w:val="28"/>
          <w:szCs w:val="28"/>
        </w:rPr>
        <w:t>招标公告，已充分理解并掌握了招标的全部有关情况。我方资格条件符合招标公告的要求，同意接受招标文件的全部内容和条件，并按此确定招标的全部内容，以本投标申请书向你方发包的全部内容提出投标申请。</w:t>
      </w:r>
    </w:p>
    <w:p w14:paraId="4DF705C0">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lang w:val="en-US" w:eastAsia="zh-CN"/>
        </w:rPr>
        <w:t>2.</w:t>
      </w:r>
      <w:r>
        <w:rPr>
          <w:rFonts w:hint="eastAsia" w:ascii="宋体" w:hAnsi="宋体"/>
          <w:bCs/>
          <w:color w:val="auto"/>
          <w:kern w:val="0"/>
          <w:sz w:val="28"/>
          <w:szCs w:val="28"/>
        </w:rPr>
        <w:t>根据招标公告及本公司的实际情况</w:t>
      </w:r>
      <w:r>
        <w:rPr>
          <w:rFonts w:hint="eastAsia" w:ascii="宋体" w:hAnsi="宋体"/>
          <w:bCs/>
          <w:color w:val="auto"/>
          <w:kern w:val="0"/>
          <w:sz w:val="28"/>
          <w:szCs w:val="28"/>
          <w:lang w:eastAsia="zh-CN"/>
        </w:rPr>
        <w:t>进行</w:t>
      </w:r>
      <w:r>
        <w:rPr>
          <w:rFonts w:hint="eastAsia" w:ascii="宋体" w:hAnsi="宋体"/>
          <w:bCs/>
          <w:color w:val="auto"/>
          <w:kern w:val="0"/>
          <w:sz w:val="28"/>
          <w:szCs w:val="28"/>
        </w:rPr>
        <w:t>报价</w:t>
      </w:r>
      <w:r>
        <w:rPr>
          <w:rFonts w:hint="eastAsia" w:ascii="宋体" w:hAnsi="宋体"/>
          <w:bCs/>
          <w:color w:val="auto"/>
          <w:kern w:val="0"/>
          <w:sz w:val="28"/>
          <w:szCs w:val="28"/>
          <w:lang w:eastAsia="zh-CN"/>
        </w:rPr>
        <w:t>。</w:t>
      </w:r>
      <w:r>
        <w:rPr>
          <w:rFonts w:hint="eastAsia" w:ascii="宋体" w:hAnsi="宋体" w:eastAsia="宋体" w:cs="Times New Roman"/>
          <w:bCs/>
          <w:color w:val="auto"/>
          <w:kern w:val="0"/>
          <w:sz w:val="28"/>
          <w:szCs w:val="28"/>
        </w:rPr>
        <w:t xml:space="preserve"> </w:t>
      </w:r>
    </w:p>
    <w:p w14:paraId="6C1CA445">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lang w:val="en-US" w:eastAsia="zh-CN"/>
        </w:rPr>
        <w:t>3.</w:t>
      </w:r>
      <w:r>
        <w:rPr>
          <w:rFonts w:hint="eastAsia" w:ascii="宋体" w:hAnsi="宋体" w:eastAsia="宋体" w:cs="Times New Roman"/>
          <w:bCs/>
          <w:color w:val="auto"/>
          <w:kern w:val="0"/>
          <w:sz w:val="28"/>
          <w:szCs w:val="28"/>
        </w:rPr>
        <w:t>我方保证严格按照有关法规及招标文件的相关规定参加投标，并充分理解尊重贵院的招标结果，不要求对中标结果进行解释。</w:t>
      </w:r>
    </w:p>
    <w:p w14:paraId="0D9F4AE7">
      <w:pPr>
        <w:spacing w:line="500" w:lineRule="exact"/>
        <w:ind w:firstLine="560"/>
        <w:rPr>
          <w:rFonts w:hint="eastAsia" w:ascii="宋体" w:hAnsi="宋体" w:eastAsia="宋体" w:cs="Times New Roman"/>
          <w:bCs/>
          <w:color w:val="auto"/>
          <w:kern w:val="0"/>
          <w:sz w:val="28"/>
          <w:szCs w:val="28"/>
          <w:lang w:val="en-US" w:eastAsia="zh-CN"/>
        </w:rPr>
      </w:pPr>
      <w:r>
        <w:rPr>
          <w:rFonts w:hint="eastAsia" w:ascii="宋体" w:hAnsi="宋体" w:eastAsia="宋体" w:cs="Times New Roman"/>
          <w:bCs/>
          <w:color w:val="auto"/>
          <w:kern w:val="0"/>
          <w:sz w:val="28"/>
          <w:szCs w:val="28"/>
          <w:lang w:val="en-US" w:eastAsia="zh-CN"/>
        </w:rPr>
        <w:t>4.我方根据招标文件的规定，承担完成合同的责任和义务。</w:t>
      </w:r>
    </w:p>
    <w:p w14:paraId="068AA2B7">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lang w:val="en-US" w:eastAsia="zh-CN"/>
        </w:rPr>
        <w:t>5.同意应贵方要求提供与</w:t>
      </w:r>
      <w:r>
        <w:rPr>
          <w:rFonts w:hint="eastAsia" w:ascii="宋体" w:hAnsi="宋体" w:cs="Times New Roman"/>
          <w:bCs/>
          <w:color w:val="auto"/>
          <w:kern w:val="0"/>
          <w:sz w:val="28"/>
          <w:szCs w:val="28"/>
          <w:lang w:val="en-US" w:eastAsia="zh-CN"/>
        </w:rPr>
        <w:t>项目</w:t>
      </w:r>
      <w:r>
        <w:rPr>
          <w:rFonts w:hint="eastAsia" w:ascii="宋体" w:hAnsi="宋体" w:eastAsia="宋体" w:cs="Times New Roman"/>
          <w:bCs/>
          <w:color w:val="auto"/>
          <w:kern w:val="0"/>
          <w:sz w:val="28"/>
          <w:szCs w:val="28"/>
          <w:lang w:val="en-US" w:eastAsia="zh-CN"/>
        </w:rPr>
        <w:t>采购有关的任何数据或资料。</w:t>
      </w:r>
    </w:p>
    <w:p w14:paraId="41BAD780">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lang w:val="en-US" w:eastAsia="zh-CN"/>
        </w:rPr>
        <w:t>6.</w:t>
      </w:r>
      <w:r>
        <w:rPr>
          <w:rFonts w:hint="eastAsia" w:ascii="宋体" w:hAnsi="宋体" w:eastAsia="宋体" w:cs="Times New Roman"/>
          <w:bCs/>
          <w:color w:val="auto"/>
          <w:kern w:val="0"/>
          <w:sz w:val="28"/>
          <w:szCs w:val="28"/>
        </w:rPr>
        <w:t>如由我方中标，在接到你方发出的中标通知书后的规定时间内，按中标通知书、投标文件和本投标申请书的约定与你方签定合同，履行规定的一切责任和义务。</w:t>
      </w:r>
    </w:p>
    <w:p w14:paraId="4D89C027">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lang w:val="en-US" w:eastAsia="zh-CN"/>
        </w:rPr>
        <w:t>7</w:t>
      </w:r>
      <w:r>
        <w:rPr>
          <w:rFonts w:hint="eastAsia" w:ascii="宋体" w:hAnsi="宋体" w:eastAsia="宋体" w:cs="Times New Roman"/>
          <w:bCs/>
          <w:color w:val="auto"/>
          <w:kern w:val="0"/>
          <w:sz w:val="28"/>
          <w:szCs w:val="28"/>
        </w:rPr>
        <w:t>.我方承认该投标申请书格式为投标申请书的组成部分。</w:t>
      </w:r>
    </w:p>
    <w:p w14:paraId="50CD560F">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lang w:val="en-US" w:eastAsia="zh-CN"/>
        </w:rPr>
        <w:t>8.我方将严格遵守《中华人民共和国政府采购法》第七十七条规定，供应商有下列情形之一的，处以采购金额千分之五以上千分之十以下的罚款，列入不良行为记录名单，在一至三年内禁止参加雁江区妇幼保健计划生育服务中心采购活动，有违法所得的，并处没收违法所得，情节严重的，由工商行政管理机关吊销营业执照；构成犯罪的，依法追究刑事责任</w:t>
      </w:r>
      <w:r>
        <w:rPr>
          <w:rFonts w:hint="eastAsia" w:ascii="宋体" w:hAnsi="宋体" w:eastAsia="宋体" w:cs="Times New Roman"/>
          <w:bCs/>
          <w:color w:val="auto"/>
          <w:kern w:val="0"/>
          <w:sz w:val="28"/>
          <w:szCs w:val="28"/>
        </w:rPr>
        <w:t>：</w:t>
      </w:r>
    </w:p>
    <w:p w14:paraId="2B58E301">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⑴提供虚假材料谋取</w:t>
      </w:r>
      <w:r>
        <w:rPr>
          <w:rFonts w:hint="eastAsia" w:ascii="宋体" w:hAnsi="宋体" w:eastAsia="宋体" w:cs="Times New Roman"/>
          <w:bCs/>
          <w:color w:val="auto"/>
          <w:kern w:val="0"/>
          <w:sz w:val="28"/>
          <w:szCs w:val="28"/>
          <w:lang w:val="en-US" w:eastAsia="zh-CN"/>
        </w:rPr>
        <w:t>中标</w:t>
      </w:r>
      <w:r>
        <w:rPr>
          <w:rFonts w:hint="eastAsia" w:ascii="宋体" w:hAnsi="宋体" w:eastAsia="宋体" w:cs="Times New Roman"/>
          <w:bCs/>
          <w:color w:val="auto"/>
          <w:kern w:val="0"/>
          <w:sz w:val="28"/>
          <w:szCs w:val="28"/>
        </w:rPr>
        <w:t>、成交的；</w:t>
      </w:r>
    </w:p>
    <w:p w14:paraId="50514968">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⑵采取不正当手段诋毁、排挤其他供应商的；</w:t>
      </w:r>
    </w:p>
    <w:p w14:paraId="0C04D979">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⑶与采购人</w:t>
      </w:r>
      <w:r>
        <w:rPr>
          <w:rFonts w:hint="eastAsia" w:ascii="宋体" w:hAnsi="宋体" w:eastAsia="宋体" w:cs="Times New Roman"/>
          <w:bCs/>
          <w:color w:val="auto"/>
          <w:kern w:val="0"/>
          <w:sz w:val="28"/>
          <w:szCs w:val="28"/>
          <w:lang w:eastAsia="zh-CN"/>
        </w:rPr>
        <w:t>或</w:t>
      </w:r>
      <w:r>
        <w:rPr>
          <w:rFonts w:hint="eastAsia" w:ascii="宋体" w:hAnsi="宋体" w:eastAsia="宋体" w:cs="Times New Roman"/>
          <w:bCs/>
          <w:color w:val="auto"/>
          <w:kern w:val="0"/>
          <w:sz w:val="28"/>
          <w:szCs w:val="28"/>
        </w:rPr>
        <w:t>其他供应商恶意串通的；</w:t>
      </w:r>
    </w:p>
    <w:p w14:paraId="596A7FC3">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 xml:space="preserve">⑷向采购人行贿或者提供其他不正当利益的； </w:t>
      </w:r>
    </w:p>
    <w:p w14:paraId="2C102F50">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⑸在招标采购过程中与采购人进行协商谈判的；</w:t>
      </w:r>
    </w:p>
    <w:p w14:paraId="06E31E29">
      <w:pPr>
        <w:spacing w:line="500" w:lineRule="exact"/>
        <w:ind w:firstLine="560"/>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rPr>
        <w:t>⑹拒绝有关部门监督检查或提供虚假情况的。</w:t>
      </w:r>
    </w:p>
    <w:p w14:paraId="07A0B83E">
      <w:pPr>
        <w:spacing w:line="500" w:lineRule="exact"/>
        <w:ind w:firstLine="560"/>
        <w:jc w:val="left"/>
        <w:rPr>
          <w:rFonts w:hint="eastAsia" w:ascii="宋体" w:hAnsi="宋体" w:eastAsia="宋体" w:cs="Times New Roman"/>
          <w:bCs/>
          <w:color w:val="auto"/>
          <w:kern w:val="0"/>
          <w:sz w:val="28"/>
          <w:szCs w:val="28"/>
        </w:rPr>
      </w:pPr>
      <w:r>
        <w:rPr>
          <w:rFonts w:hint="eastAsia" w:ascii="宋体" w:hAnsi="宋体" w:eastAsia="宋体" w:cs="Times New Roman"/>
          <w:bCs/>
          <w:color w:val="auto"/>
          <w:kern w:val="0"/>
          <w:sz w:val="28"/>
          <w:szCs w:val="28"/>
          <w:lang w:val="en-US" w:eastAsia="zh-CN"/>
        </w:rPr>
        <w:t>9</w:t>
      </w:r>
      <w:r>
        <w:rPr>
          <w:rFonts w:hint="eastAsia" w:ascii="宋体" w:hAnsi="宋体" w:eastAsia="宋体" w:cs="Times New Roman"/>
          <w:bCs/>
          <w:color w:val="auto"/>
          <w:kern w:val="0"/>
          <w:sz w:val="28"/>
          <w:szCs w:val="28"/>
        </w:rPr>
        <w:t>.本投标申请书自提交你方之日起</w:t>
      </w:r>
      <w:r>
        <w:rPr>
          <w:rFonts w:hint="eastAsia" w:ascii="宋体" w:hAnsi="宋体" w:eastAsia="宋体" w:cs="Times New Roman"/>
          <w:bCs/>
          <w:color w:val="auto"/>
          <w:kern w:val="0"/>
          <w:sz w:val="28"/>
          <w:szCs w:val="28"/>
          <w:u w:val="single"/>
        </w:rPr>
        <w:t xml:space="preserve"> </w:t>
      </w:r>
      <w:r>
        <w:rPr>
          <w:rFonts w:hint="eastAsia" w:ascii="宋体" w:hAnsi="宋体" w:cs="Times New Roman"/>
          <w:bCs/>
          <w:color w:val="auto"/>
          <w:kern w:val="0"/>
          <w:sz w:val="28"/>
          <w:szCs w:val="28"/>
          <w:u w:val="single"/>
          <w:lang w:val="en-US" w:eastAsia="zh-CN"/>
        </w:rPr>
        <w:t>9</w:t>
      </w:r>
      <w:r>
        <w:rPr>
          <w:rFonts w:hint="eastAsia" w:ascii="宋体" w:hAnsi="宋体" w:eastAsia="宋体" w:cs="Times New Roman"/>
          <w:bCs/>
          <w:color w:val="auto"/>
          <w:kern w:val="0"/>
          <w:sz w:val="28"/>
          <w:szCs w:val="28"/>
          <w:u w:val="single"/>
        </w:rPr>
        <w:t xml:space="preserve">0 </w:t>
      </w:r>
      <w:r>
        <w:rPr>
          <w:rFonts w:hint="eastAsia" w:ascii="宋体" w:hAnsi="宋体" w:eastAsia="宋体" w:cs="Times New Roman"/>
          <w:bCs/>
          <w:color w:val="auto"/>
          <w:kern w:val="0"/>
          <w:sz w:val="28"/>
          <w:szCs w:val="28"/>
        </w:rPr>
        <w:t>天内有效，在此有效期内，全部条款内容对我方具有约束力，如中标将成为合同文件组成部分。</w:t>
      </w:r>
    </w:p>
    <w:p w14:paraId="320F701B">
      <w:pPr>
        <w:snapToGrid w:val="0"/>
        <w:spacing w:line="500" w:lineRule="exact"/>
        <w:rPr>
          <w:rFonts w:hint="eastAsia" w:ascii="宋体" w:hAnsi="宋体"/>
          <w:bCs/>
          <w:color w:val="auto"/>
          <w:kern w:val="0"/>
          <w:sz w:val="28"/>
          <w:szCs w:val="28"/>
          <w:lang w:val="zh-CN"/>
        </w:rPr>
      </w:pPr>
    </w:p>
    <w:p w14:paraId="79E1003F">
      <w:pPr>
        <w:spacing w:line="500" w:lineRule="exact"/>
        <w:rPr>
          <w:rFonts w:hint="eastAsia" w:ascii="宋体" w:hAnsi="宋体"/>
          <w:bCs/>
          <w:color w:val="auto"/>
          <w:kern w:val="0"/>
          <w:sz w:val="28"/>
          <w:szCs w:val="28"/>
        </w:rPr>
      </w:pPr>
      <w:r>
        <w:rPr>
          <w:rFonts w:hint="eastAsia" w:ascii="宋体" w:hAnsi="宋体"/>
          <w:bCs/>
          <w:color w:val="auto"/>
          <w:kern w:val="0"/>
          <w:sz w:val="28"/>
          <w:szCs w:val="28"/>
          <w:lang w:val="zh-CN"/>
        </w:rPr>
        <w:t>投标申请单位（盖章）：</w:t>
      </w:r>
      <w:r>
        <w:rPr>
          <w:rFonts w:hint="eastAsia" w:ascii="宋体" w:hAnsi="宋体"/>
          <w:bCs/>
          <w:color w:val="auto"/>
          <w:kern w:val="0"/>
          <w:sz w:val="28"/>
          <w:szCs w:val="28"/>
        </w:rPr>
        <w:t xml:space="preserve">      法定代表或授权代表（签字或盖章）：</w:t>
      </w:r>
    </w:p>
    <w:p w14:paraId="3406DA56">
      <w:pPr>
        <w:spacing w:line="500" w:lineRule="exact"/>
        <w:rPr>
          <w:rFonts w:hint="eastAsia" w:ascii="宋体" w:hAnsi="宋体"/>
          <w:bCs/>
          <w:color w:val="auto"/>
          <w:kern w:val="0"/>
          <w:sz w:val="28"/>
          <w:szCs w:val="28"/>
        </w:rPr>
      </w:pPr>
      <w:r>
        <w:rPr>
          <w:rFonts w:hint="eastAsia" w:ascii="宋体" w:hAnsi="宋体"/>
          <w:bCs/>
          <w:color w:val="auto"/>
          <w:kern w:val="0"/>
          <w:sz w:val="28"/>
          <w:szCs w:val="28"/>
        </w:rPr>
        <w:t>联系人：                    联系地址：</w:t>
      </w:r>
    </w:p>
    <w:p w14:paraId="06E86432">
      <w:pPr>
        <w:spacing w:line="500" w:lineRule="exact"/>
        <w:rPr>
          <w:rFonts w:hint="eastAsia" w:ascii="宋体" w:hAnsi="宋体"/>
          <w:bCs/>
          <w:color w:val="auto"/>
          <w:kern w:val="0"/>
          <w:sz w:val="28"/>
          <w:szCs w:val="28"/>
        </w:rPr>
      </w:pPr>
      <w:r>
        <w:rPr>
          <w:rFonts w:hint="eastAsia" w:ascii="宋体" w:hAnsi="宋体"/>
          <w:bCs/>
          <w:color w:val="auto"/>
          <w:kern w:val="0"/>
          <w:sz w:val="28"/>
          <w:szCs w:val="28"/>
          <w:lang w:val="zh-CN"/>
        </w:rPr>
        <w:t>电话：</w:t>
      </w:r>
      <w:r>
        <w:rPr>
          <w:rFonts w:hint="eastAsia" w:ascii="宋体" w:hAnsi="宋体"/>
          <w:bCs/>
          <w:color w:val="auto"/>
          <w:kern w:val="0"/>
          <w:sz w:val="28"/>
          <w:szCs w:val="28"/>
        </w:rPr>
        <w:t xml:space="preserve">                      邮编：</w:t>
      </w:r>
    </w:p>
    <w:p w14:paraId="51ABFB48">
      <w:pPr>
        <w:spacing w:line="500" w:lineRule="exact"/>
        <w:rPr>
          <w:rFonts w:hint="eastAsia" w:ascii="宋体" w:hAnsi="宋体"/>
          <w:bCs/>
          <w:color w:val="auto"/>
          <w:kern w:val="0"/>
          <w:sz w:val="28"/>
          <w:szCs w:val="28"/>
          <w:lang w:val="zh-CN"/>
        </w:rPr>
      </w:pPr>
      <w:r>
        <w:rPr>
          <w:rFonts w:hint="eastAsia" w:ascii="宋体" w:hAnsi="宋体"/>
          <w:bCs/>
          <w:color w:val="auto"/>
          <w:kern w:val="0"/>
          <w:sz w:val="28"/>
          <w:szCs w:val="28"/>
        </w:rPr>
        <w:t>开户银行：                  账号：</w:t>
      </w:r>
    </w:p>
    <w:p w14:paraId="621CCAB6">
      <w:pPr>
        <w:spacing w:line="500" w:lineRule="exact"/>
        <w:rPr>
          <w:rFonts w:hint="eastAsia" w:ascii="宋体" w:hAnsi="宋体"/>
          <w:bCs/>
          <w:color w:val="auto"/>
          <w:kern w:val="0"/>
          <w:sz w:val="28"/>
          <w:szCs w:val="28"/>
          <w:lang w:val="zh-CN"/>
        </w:rPr>
      </w:pPr>
      <w:r>
        <w:rPr>
          <w:rFonts w:hint="eastAsia" w:ascii="宋体" w:hAnsi="宋体"/>
          <w:bCs/>
          <w:color w:val="auto"/>
          <w:kern w:val="0"/>
          <w:sz w:val="28"/>
          <w:szCs w:val="28"/>
        </w:rPr>
        <w:t xml:space="preserve">                                                </w:t>
      </w:r>
      <w:r>
        <w:rPr>
          <w:rFonts w:hint="eastAsia" w:ascii="宋体" w:hAnsi="宋体"/>
          <w:bCs/>
          <w:color w:val="auto"/>
          <w:kern w:val="0"/>
          <w:sz w:val="28"/>
          <w:szCs w:val="28"/>
          <w:lang w:val="zh-CN"/>
        </w:rPr>
        <w:t>年</w:t>
      </w:r>
      <w:r>
        <w:rPr>
          <w:rFonts w:hint="eastAsia" w:ascii="宋体" w:hAnsi="宋体"/>
          <w:bCs/>
          <w:color w:val="auto"/>
          <w:kern w:val="0"/>
          <w:sz w:val="28"/>
          <w:szCs w:val="28"/>
          <w:lang w:val="en-US" w:eastAsia="zh-CN"/>
        </w:rPr>
        <w:t xml:space="preserve">  </w:t>
      </w:r>
      <w:r>
        <w:rPr>
          <w:rFonts w:hint="eastAsia" w:ascii="宋体" w:hAnsi="宋体"/>
          <w:bCs/>
          <w:color w:val="auto"/>
          <w:kern w:val="0"/>
          <w:sz w:val="28"/>
          <w:szCs w:val="28"/>
        </w:rPr>
        <w:t xml:space="preserve">月  日 </w:t>
      </w:r>
    </w:p>
    <w:p w14:paraId="1604E260">
      <w:pPr>
        <w:jc w:val="center"/>
        <w:rPr>
          <w:rFonts w:hint="eastAsia" w:ascii="宋体" w:hAnsi="宋体"/>
          <w:b/>
          <w:color w:val="auto"/>
          <w:kern w:val="0"/>
          <w:sz w:val="32"/>
          <w:szCs w:val="32"/>
        </w:rPr>
      </w:pPr>
    </w:p>
    <w:p w14:paraId="593181FE">
      <w:pPr>
        <w:jc w:val="both"/>
        <w:rPr>
          <w:rFonts w:hint="eastAsia" w:ascii="宋体" w:hAnsi="宋体"/>
          <w:b/>
          <w:color w:val="auto"/>
          <w:kern w:val="0"/>
          <w:sz w:val="32"/>
          <w:szCs w:val="32"/>
        </w:rPr>
      </w:pPr>
    </w:p>
    <w:p w14:paraId="3FCC9CF6">
      <w:pPr>
        <w:pStyle w:val="10"/>
        <w:rPr>
          <w:rFonts w:hint="eastAsia" w:ascii="宋体" w:hAnsi="宋体"/>
          <w:b/>
          <w:color w:val="auto"/>
          <w:kern w:val="0"/>
          <w:sz w:val="32"/>
          <w:szCs w:val="32"/>
        </w:rPr>
      </w:pPr>
    </w:p>
    <w:p w14:paraId="52985E16">
      <w:pPr>
        <w:rPr>
          <w:rFonts w:hint="eastAsia" w:ascii="宋体" w:hAnsi="宋体"/>
          <w:b/>
          <w:color w:val="auto"/>
          <w:kern w:val="0"/>
          <w:sz w:val="32"/>
          <w:szCs w:val="32"/>
        </w:rPr>
      </w:pPr>
    </w:p>
    <w:p w14:paraId="5FA30CD4">
      <w:pPr>
        <w:pStyle w:val="10"/>
        <w:rPr>
          <w:rFonts w:hint="eastAsia" w:ascii="宋体" w:hAnsi="宋体"/>
          <w:b/>
          <w:color w:val="auto"/>
          <w:kern w:val="0"/>
          <w:sz w:val="32"/>
          <w:szCs w:val="32"/>
        </w:rPr>
      </w:pPr>
    </w:p>
    <w:p w14:paraId="36413A5A">
      <w:pPr>
        <w:rPr>
          <w:rFonts w:hint="eastAsia" w:ascii="宋体" w:hAnsi="宋体"/>
          <w:b/>
          <w:color w:val="auto"/>
          <w:kern w:val="0"/>
          <w:sz w:val="32"/>
          <w:szCs w:val="32"/>
        </w:rPr>
      </w:pPr>
    </w:p>
    <w:p w14:paraId="5C7B226E">
      <w:pPr>
        <w:pStyle w:val="10"/>
        <w:rPr>
          <w:rFonts w:hint="eastAsia" w:ascii="宋体" w:hAnsi="宋体"/>
          <w:b/>
          <w:color w:val="auto"/>
          <w:kern w:val="0"/>
          <w:sz w:val="32"/>
          <w:szCs w:val="32"/>
        </w:rPr>
      </w:pPr>
    </w:p>
    <w:p w14:paraId="1BB3B0C6">
      <w:pPr>
        <w:rPr>
          <w:rFonts w:hint="eastAsia" w:ascii="宋体" w:hAnsi="宋体"/>
          <w:b/>
          <w:color w:val="auto"/>
          <w:kern w:val="0"/>
          <w:sz w:val="32"/>
          <w:szCs w:val="32"/>
        </w:rPr>
      </w:pPr>
    </w:p>
    <w:p w14:paraId="05ACB1E1">
      <w:pPr>
        <w:pStyle w:val="10"/>
        <w:rPr>
          <w:rFonts w:hint="eastAsia" w:ascii="宋体" w:hAnsi="宋体"/>
          <w:b/>
          <w:color w:val="auto"/>
          <w:kern w:val="0"/>
          <w:sz w:val="32"/>
          <w:szCs w:val="32"/>
        </w:rPr>
      </w:pPr>
    </w:p>
    <w:p w14:paraId="0077DC7E">
      <w:pPr>
        <w:rPr>
          <w:rFonts w:hint="eastAsia" w:ascii="宋体" w:hAnsi="宋体"/>
          <w:b/>
          <w:color w:val="auto"/>
          <w:kern w:val="0"/>
          <w:sz w:val="32"/>
          <w:szCs w:val="32"/>
        </w:rPr>
      </w:pPr>
    </w:p>
    <w:p w14:paraId="36568161">
      <w:pPr>
        <w:pStyle w:val="10"/>
        <w:rPr>
          <w:rFonts w:hint="eastAsia" w:ascii="宋体" w:hAnsi="宋体"/>
          <w:b/>
          <w:color w:val="auto"/>
          <w:kern w:val="0"/>
          <w:sz w:val="32"/>
          <w:szCs w:val="32"/>
        </w:rPr>
      </w:pPr>
    </w:p>
    <w:p w14:paraId="443D8C24">
      <w:pPr>
        <w:rPr>
          <w:rFonts w:hint="eastAsia" w:ascii="宋体" w:hAnsi="宋体"/>
          <w:b/>
          <w:color w:val="auto"/>
          <w:kern w:val="0"/>
          <w:sz w:val="32"/>
          <w:szCs w:val="32"/>
        </w:rPr>
      </w:pPr>
    </w:p>
    <w:p w14:paraId="1E5D79D2">
      <w:pPr>
        <w:pStyle w:val="10"/>
        <w:rPr>
          <w:rFonts w:hint="eastAsia" w:ascii="宋体" w:hAnsi="宋体"/>
          <w:b/>
          <w:color w:val="auto"/>
          <w:kern w:val="0"/>
          <w:sz w:val="32"/>
          <w:szCs w:val="32"/>
        </w:rPr>
      </w:pPr>
    </w:p>
    <w:p w14:paraId="0EC89A83">
      <w:pPr>
        <w:rPr>
          <w:rFonts w:hint="eastAsia"/>
          <w:color w:val="auto"/>
        </w:rPr>
      </w:pPr>
    </w:p>
    <w:p w14:paraId="79DB37BC">
      <w:pPr>
        <w:rPr>
          <w:rFonts w:hint="eastAsia" w:ascii="宋体" w:hAnsi="宋体"/>
          <w:b/>
          <w:color w:val="auto"/>
          <w:kern w:val="0"/>
          <w:sz w:val="32"/>
          <w:szCs w:val="32"/>
        </w:rPr>
      </w:pPr>
    </w:p>
    <w:p w14:paraId="0386AA8C">
      <w:pPr>
        <w:pStyle w:val="10"/>
        <w:rPr>
          <w:rFonts w:hint="eastAsia"/>
          <w:color w:val="auto"/>
        </w:rPr>
      </w:pPr>
    </w:p>
    <w:p w14:paraId="5DD7D202">
      <w:pPr>
        <w:pStyle w:val="18"/>
        <w:spacing w:line="264" w:lineRule="auto"/>
        <w:ind w:firstLine="643" w:firstLineChars="200"/>
        <w:jc w:val="center"/>
        <w:rPr>
          <w:rFonts w:hint="eastAsia" w:ascii="宋体" w:hAnsi="宋体" w:eastAsia="宋体" w:cs="Times New Roman"/>
          <w:b/>
          <w:color w:val="auto"/>
          <w:kern w:val="0"/>
          <w:sz w:val="32"/>
          <w:szCs w:val="32"/>
          <w:lang w:val="en-US" w:eastAsia="zh-CN" w:bidi="ar-SA"/>
        </w:rPr>
      </w:pPr>
      <w:r>
        <w:rPr>
          <w:rFonts w:hint="eastAsia" w:ascii="宋体" w:hAnsi="宋体" w:eastAsia="宋体" w:cs="Times New Roman"/>
          <w:b/>
          <w:color w:val="auto"/>
          <w:kern w:val="0"/>
          <w:sz w:val="32"/>
          <w:szCs w:val="32"/>
          <w:lang w:val="en-US" w:eastAsia="zh-CN" w:bidi="ar-SA"/>
        </w:rPr>
        <w:t>二、承诺函</w:t>
      </w:r>
    </w:p>
    <w:p w14:paraId="5AAFECF8">
      <w:pPr>
        <w:pStyle w:val="18"/>
        <w:spacing w:line="264"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资阳市雁江区妇幼保健计划生育服务中心</w:t>
      </w:r>
      <w:r>
        <w:rPr>
          <w:rFonts w:hint="eastAsia" w:ascii="宋体" w:hAnsi="宋体" w:eastAsia="宋体" w:cs="宋体"/>
          <w:color w:val="auto"/>
          <w:sz w:val="24"/>
        </w:rPr>
        <w:t>：</w:t>
      </w:r>
    </w:p>
    <w:p w14:paraId="535909A7">
      <w:pPr>
        <w:pStyle w:val="18"/>
        <w:spacing w:line="264" w:lineRule="auto"/>
        <w:ind w:firstLine="480" w:firstLineChars="200"/>
        <w:rPr>
          <w:rFonts w:hint="eastAsia" w:ascii="宋体" w:hAnsi="宋体" w:eastAsia="宋体" w:cs="宋体"/>
          <w:color w:val="auto"/>
          <w:sz w:val="24"/>
        </w:rPr>
      </w:pPr>
    </w:p>
    <w:p w14:paraId="13CC15AD">
      <w:pPr>
        <w:pStyle w:val="18"/>
        <w:spacing w:line="264" w:lineRule="auto"/>
        <w:ind w:firstLine="480" w:firstLineChars="20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lang w:val="en-US" w:eastAsia="zh-CN"/>
        </w:rPr>
        <w:t>响应供应商</w:t>
      </w:r>
      <w:r>
        <w:rPr>
          <w:rFonts w:hint="eastAsia" w:ascii="宋体" w:hAnsi="宋体" w:eastAsia="宋体" w:cs="宋体"/>
          <w:color w:val="auto"/>
          <w:sz w:val="24"/>
        </w:rPr>
        <w:t>名称）作为参加本次</w:t>
      </w:r>
      <w:r>
        <w:rPr>
          <w:rFonts w:hint="eastAsia" w:ascii="宋体" w:hAnsi="宋体" w:eastAsia="宋体" w:cs="宋体"/>
          <w:color w:val="auto"/>
          <w:sz w:val="24"/>
          <w:lang w:val="en-US" w:eastAsia="zh-CN"/>
        </w:rPr>
        <w:t>采购</w:t>
      </w:r>
      <w:r>
        <w:rPr>
          <w:rFonts w:hint="eastAsia" w:ascii="宋体" w:hAnsi="宋体" w:eastAsia="宋体" w:cs="宋体"/>
          <w:color w:val="auto"/>
          <w:sz w:val="24"/>
        </w:rPr>
        <w:t>活动（</w:t>
      </w:r>
      <w:r>
        <w:rPr>
          <w:rFonts w:hint="eastAsia" w:ascii="宋体" w:hAnsi="宋体" w:eastAsia="宋体" w:cs="宋体"/>
          <w:color w:val="auto"/>
          <w:sz w:val="24"/>
          <w:lang w:val="en-US" w:eastAsia="zh-CN"/>
        </w:rPr>
        <w:t>项目</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）的</w:t>
      </w:r>
      <w:r>
        <w:rPr>
          <w:rFonts w:hint="eastAsia" w:ascii="宋体" w:hAnsi="宋体" w:eastAsia="宋体" w:cs="宋体"/>
          <w:color w:val="auto"/>
          <w:sz w:val="24"/>
          <w:lang w:val="en-US" w:eastAsia="zh-CN"/>
        </w:rPr>
        <w:t>响应</w:t>
      </w:r>
      <w:r>
        <w:rPr>
          <w:rFonts w:hint="eastAsia" w:ascii="宋体" w:hAnsi="宋体" w:eastAsia="宋体" w:cs="宋体"/>
          <w:color w:val="auto"/>
          <w:sz w:val="24"/>
        </w:rPr>
        <w:t>人，现郑重承诺：</w:t>
      </w:r>
    </w:p>
    <w:p w14:paraId="38FF91F2">
      <w:pPr>
        <w:widowControl/>
        <w:spacing w:line="264"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一、具备《中华人民共和国政府采购法》第二十二条第一款和本项目规定的条件：</w:t>
      </w:r>
    </w:p>
    <w:p w14:paraId="76133428">
      <w:pPr>
        <w:widowControl/>
        <w:spacing w:line="264"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（一）具有独立承担民事责任的能力； </w:t>
      </w:r>
      <w:r>
        <w:rPr>
          <w:rFonts w:hint="eastAsia" w:ascii="宋体" w:hAnsi="宋体" w:eastAsia="宋体" w:cs="宋体"/>
          <w:color w:val="auto"/>
          <w:sz w:val="24"/>
        </w:rPr>
        <w:br w:type="textWrapping"/>
      </w:r>
      <w:r>
        <w:rPr>
          <w:rFonts w:hint="eastAsia" w:ascii="宋体" w:hAnsi="宋体" w:eastAsia="宋体" w:cs="宋体"/>
          <w:color w:val="auto"/>
          <w:sz w:val="24"/>
        </w:rPr>
        <w:t xml:space="preserve">　　（二）具有良好的商业信誉和健全的财务会计制度； </w:t>
      </w:r>
      <w:r>
        <w:rPr>
          <w:rFonts w:hint="eastAsia" w:ascii="宋体" w:hAnsi="宋体" w:eastAsia="宋体" w:cs="宋体"/>
          <w:color w:val="auto"/>
          <w:sz w:val="24"/>
        </w:rPr>
        <w:br w:type="textWrapping"/>
      </w:r>
      <w:r>
        <w:rPr>
          <w:rFonts w:hint="eastAsia" w:ascii="宋体" w:hAnsi="宋体" w:eastAsia="宋体" w:cs="宋体"/>
          <w:color w:val="auto"/>
          <w:sz w:val="24"/>
        </w:rPr>
        <w:t xml:space="preserve">　　（三）具有履行合同所必需的设备和专业技术能力； </w:t>
      </w:r>
      <w:r>
        <w:rPr>
          <w:rFonts w:hint="eastAsia" w:ascii="宋体" w:hAnsi="宋体" w:eastAsia="宋体" w:cs="宋体"/>
          <w:color w:val="auto"/>
          <w:sz w:val="24"/>
        </w:rPr>
        <w:br w:type="textWrapping"/>
      </w:r>
      <w:r>
        <w:rPr>
          <w:rFonts w:hint="eastAsia" w:ascii="宋体" w:hAnsi="宋体" w:eastAsia="宋体" w:cs="宋体"/>
          <w:color w:val="auto"/>
          <w:sz w:val="24"/>
        </w:rPr>
        <w:t xml:space="preserve">　　（四）有依法缴纳税收和社会保障资金的良好记录； </w:t>
      </w:r>
      <w:r>
        <w:rPr>
          <w:rFonts w:hint="eastAsia" w:ascii="宋体" w:hAnsi="宋体" w:eastAsia="宋体" w:cs="宋体"/>
          <w:color w:val="auto"/>
          <w:sz w:val="24"/>
        </w:rPr>
        <w:br w:type="textWrapping"/>
      </w:r>
      <w:r>
        <w:rPr>
          <w:rFonts w:hint="eastAsia" w:ascii="宋体" w:hAnsi="宋体" w:eastAsia="宋体" w:cs="宋体"/>
          <w:color w:val="auto"/>
          <w:sz w:val="24"/>
        </w:rPr>
        <w:t>　　（五）参加政府采购活动前三年内，在经营活动中没有重大违法记录；</w:t>
      </w:r>
    </w:p>
    <w:p w14:paraId="0804725C">
      <w:pPr>
        <w:widowControl/>
        <w:spacing w:line="264"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（六）法律、行政法规规定的其他条件；</w:t>
      </w:r>
    </w:p>
    <w:p w14:paraId="33949173">
      <w:pPr>
        <w:widowControl/>
        <w:spacing w:line="264"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（七）本项目提出的特殊条件。</w:t>
      </w:r>
    </w:p>
    <w:p w14:paraId="72399D22">
      <w:pPr>
        <w:widowControl/>
        <w:spacing w:line="264"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二、完全接受本项目</w:t>
      </w:r>
      <w:r>
        <w:rPr>
          <w:rFonts w:hint="eastAsia" w:ascii="宋体" w:hAnsi="宋体" w:eastAsia="宋体" w:cs="宋体"/>
          <w:color w:val="auto"/>
          <w:sz w:val="24"/>
          <w:lang w:val="en-US" w:eastAsia="zh-CN"/>
        </w:rPr>
        <w:t>采购</w:t>
      </w:r>
      <w:r>
        <w:rPr>
          <w:rFonts w:hint="eastAsia" w:ascii="宋体" w:hAnsi="宋体" w:eastAsia="宋体" w:cs="宋体"/>
          <w:color w:val="auto"/>
          <w:sz w:val="24"/>
        </w:rPr>
        <w:t>文件规定，如对</w:t>
      </w:r>
      <w:r>
        <w:rPr>
          <w:rFonts w:hint="eastAsia" w:ascii="宋体" w:hAnsi="宋体" w:eastAsia="宋体" w:cs="宋体"/>
          <w:color w:val="auto"/>
          <w:sz w:val="24"/>
          <w:lang w:val="en-US" w:eastAsia="zh-CN"/>
        </w:rPr>
        <w:t>采购</w:t>
      </w:r>
      <w:r>
        <w:rPr>
          <w:rFonts w:hint="eastAsia" w:ascii="宋体" w:hAnsi="宋体" w:eastAsia="宋体" w:cs="宋体"/>
          <w:color w:val="auto"/>
          <w:sz w:val="24"/>
        </w:rPr>
        <w:t>文件有异议，已经在</w:t>
      </w:r>
      <w:r>
        <w:rPr>
          <w:rFonts w:hint="eastAsia" w:ascii="宋体" w:hAnsi="宋体" w:eastAsia="宋体" w:cs="宋体"/>
          <w:color w:val="auto"/>
          <w:sz w:val="24"/>
          <w:lang w:val="en-US" w:eastAsia="zh-CN"/>
        </w:rPr>
        <w:t>递交响应文件</w:t>
      </w:r>
      <w:r>
        <w:rPr>
          <w:rFonts w:hint="eastAsia" w:ascii="宋体" w:hAnsi="宋体" w:eastAsia="宋体" w:cs="宋体"/>
          <w:color w:val="auto"/>
          <w:sz w:val="24"/>
        </w:rPr>
        <w:t>截止时间届满前依法进行维权救济，不存在对</w:t>
      </w:r>
      <w:r>
        <w:rPr>
          <w:rFonts w:hint="eastAsia" w:ascii="宋体" w:hAnsi="宋体" w:eastAsia="宋体" w:cs="宋体"/>
          <w:color w:val="auto"/>
          <w:sz w:val="24"/>
          <w:lang w:val="en-US" w:eastAsia="zh-CN"/>
        </w:rPr>
        <w:t>采购</w:t>
      </w:r>
      <w:r>
        <w:rPr>
          <w:rFonts w:hint="eastAsia" w:ascii="宋体" w:hAnsi="宋体" w:eastAsia="宋体" w:cs="宋体"/>
          <w:color w:val="auto"/>
          <w:sz w:val="24"/>
        </w:rPr>
        <w:t>文件有异议的同时又参加</w:t>
      </w:r>
      <w:r>
        <w:rPr>
          <w:rFonts w:hint="eastAsia" w:ascii="宋体" w:hAnsi="宋体" w:eastAsia="宋体" w:cs="宋体"/>
          <w:color w:val="auto"/>
          <w:sz w:val="24"/>
          <w:lang w:val="en-US" w:eastAsia="zh-CN"/>
        </w:rPr>
        <w:t>采购活动</w:t>
      </w:r>
      <w:r>
        <w:rPr>
          <w:rFonts w:hint="eastAsia" w:ascii="宋体" w:hAnsi="宋体" w:eastAsia="宋体" w:cs="宋体"/>
          <w:color w:val="auto"/>
          <w:sz w:val="24"/>
        </w:rPr>
        <w:t>以求侥幸</w:t>
      </w:r>
      <w:r>
        <w:rPr>
          <w:rFonts w:hint="eastAsia" w:ascii="宋体" w:hAnsi="宋体" w:eastAsia="宋体" w:cs="宋体"/>
          <w:color w:val="auto"/>
          <w:sz w:val="24"/>
          <w:lang w:val="en-US" w:eastAsia="zh-CN"/>
        </w:rPr>
        <w:t>成交</w:t>
      </w:r>
      <w:r>
        <w:rPr>
          <w:rFonts w:hint="eastAsia" w:ascii="宋体" w:hAnsi="宋体" w:eastAsia="宋体" w:cs="宋体"/>
          <w:color w:val="auto"/>
          <w:sz w:val="24"/>
        </w:rPr>
        <w:t>或者为实现其他非法目的的行为。</w:t>
      </w:r>
    </w:p>
    <w:p w14:paraId="4E876922">
      <w:pPr>
        <w:widowControl/>
        <w:spacing w:line="264"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三、参加本次</w:t>
      </w:r>
      <w:r>
        <w:rPr>
          <w:rFonts w:hint="eastAsia" w:ascii="宋体" w:hAnsi="宋体" w:eastAsia="宋体" w:cs="宋体"/>
          <w:color w:val="auto"/>
          <w:sz w:val="24"/>
          <w:lang w:eastAsia="zh-CN"/>
        </w:rPr>
        <w:t>采购</w:t>
      </w:r>
      <w:r>
        <w:rPr>
          <w:rFonts w:hint="eastAsia" w:ascii="宋体" w:hAnsi="宋体" w:eastAsia="宋体" w:cs="宋体"/>
          <w:color w:val="auto"/>
          <w:sz w:val="24"/>
        </w:rPr>
        <w:t>活动，不存在与单位负责人为同一人或者存在直接控股、管理关系的其他投标人参与同一合同项下的政府采购活动的行为。</w:t>
      </w:r>
    </w:p>
    <w:p w14:paraId="1838A97A">
      <w:pPr>
        <w:widowControl/>
        <w:spacing w:line="264"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四、参加本次</w:t>
      </w:r>
      <w:r>
        <w:rPr>
          <w:rFonts w:hint="eastAsia" w:ascii="宋体" w:hAnsi="宋体" w:eastAsia="宋体" w:cs="宋体"/>
          <w:color w:val="auto"/>
          <w:sz w:val="24"/>
          <w:lang w:eastAsia="zh-CN"/>
        </w:rPr>
        <w:t>采购</w:t>
      </w:r>
      <w:r>
        <w:rPr>
          <w:rFonts w:hint="eastAsia" w:ascii="宋体" w:hAnsi="宋体" w:eastAsia="宋体" w:cs="宋体"/>
          <w:color w:val="auto"/>
          <w:sz w:val="24"/>
        </w:rPr>
        <w:t>活动，不存在和其他</w:t>
      </w:r>
      <w:r>
        <w:rPr>
          <w:rFonts w:hint="eastAsia" w:ascii="宋体" w:hAnsi="宋体" w:eastAsia="宋体" w:cs="宋体"/>
          <w:color w:val="auto"/>
          <w:sz w:val="24"/>
          <w:lang w:val="en-US" w:eastAsia="zh-CN"/>
        </w:rPr>
        <w:t>响应人</w:t>
      </w:r>
      <w:r>
        <w:rPr>
          <w:rFonts w:hint="eastAsia" w:ascii="宋体" w:hAnsi="宋体" w:eastAsia="宋体" w:cs="宋体"/>
          <w:color w:val="auto"/>
          <w:sz w:val="24"/>
        </w:rPr>
        <w:t>在同一合同项下的采购项目中，同时委托同一个自然人、同一家庭的人员、同一单位的人员作为代理人的行为。</w:t>
      </w:r>
    </w:p>
    <w:p w14:paraId="6DA9D1F1">
      <w:pPr>
        <w:widowControl/>
        <w:spacing w:line="264"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五、如果有《四川省政府采购当事人诚信管理办法》（川财采[2015]33号）规定的记入诚信档案的失信行为，将在</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文件中全面如实反映。</w:t>
      </w:r>
    </w:p>
    <w:p w14:paraId="69F7A1ED">
      <w:pPr>
        <w:widowControl/>
        <w:spacing w:line="264"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六、</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文件中提供的能够给予</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人带来优惠的任何材料资料和技术、服务、商务等响应承诺情况都是真实的、有效的、合法的。</w:t>
      </w:r>
    </w:p>
    <w:p w14:paraId="4E8F7DE6">
      <w:pPr>
        <w:pStyle w:val="18"/>
        <w:spacing w:line="264"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本公司对上述承诺的内容事项真实性负责。如经查实上述承诺的内容事项存在虚假，我公司愿意接受以提供虚假材料谋取</w:t>
      </w:r>
      <w:r>
        <w:rPr>
          <w:rFonts w:hint="eastAsia" w:ascii="宋体" w:hAnsi="宋体" w:eastAsia="宋体" w:cs="宋体"/>
          <w:color w:val="auto"/>
          <w:sz w:val="24"/>
          <w:lang w:val="en-US" w:eastAsia="zh-CN"/>
        </w:rPr>
        <w:t>成交</w:t>
      </w:r>
      <w:r>
        <w:rPr>
          <w:rFonts w:hint="eastAsia" w:ascii="宋体" w:hAnsi="宋体" w:eastAsia="宋体" w:cs="宋体"/>
          <w:color w:val="auto"/>
          <w:sz w:val="24"/>
        </w:rPr>
        <w:t>追究法律责任。</w:t>
      </w:r>
    </w:p>
    <w:p w14:paraId="5CB0C8E7">
      <w:pPr>
        <w:widowControl/>
        <w:spacing w:line="264" w:lineRule="auto"/>
        <w:ind w:firstLine="480" w:firstLineChars="200"/>
        <w:jc w:val="left"/>
        <w:rPr>
          <w:rFonts w:hint="eastAsia" w:ascii="宋体" w:hAnsi="宋体" w:eastAsia="宋体" w:cs="宋体"/>
          <w:color w:val="auto"/>
          <w:sz w:val="24"/>
        </w:rPr>
      </w:pPr>
    </w:p>
    <w:p w14:paraId="40B0B183">
      <w:pPr>
        <w:widowControl/>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投标人名称（加盖公章）：</w:t>
      </w:r>
    </w:p>
    <w:p w14:paraId="5DFA569E">
      <w:pPr>
        <w:widowControl/>
        <w:spacing w:line="360" w:lineRule="auto"/>
        <w:ind w:firstLine="470" w:firstLineChars="196"/>
        <w:jc w:val="left"/>
        <w:rPr>
          <w:rFonts w:hint="eastAsia" w:ascii="宋体" w:hAnsi="宋体" w:eastAsia="宋体" w:cs="宋体"/>
          <w:color w:val="auto"/>
          <w:sz w:val="24"/>
        </w:rPr>
      </w:pPr>
      <w:r>
        <w:rPr>
          <w:rFonts w:hint="eastAsia" w:ascii="宋体" w:hAnsi="宋体" w:eastAsia="宋体" w:cs="宋体"/>
          <w:color w:val="auto"/>
          <w:sz w:val="24"/>
        </w:rPr>
        <w:t>法定代表人/负责人或授权代表（签字）：</w:t>
      </w:r>
    </w:p>
    <w:p w14:paraId="57C0F2CD">
      <w:pPr>
        <w:widowControl/>
        <w:spacing w:line="360" w:lineRule="auto"/>
        <w:ind w:firstLine="470" w:firstLineChars="196"/>
        <w:jc w:val="left"/>
        <w:rPr>
          <w:rFonts w:hint="eastAsia" w:ascii="宋体" w:hAnsi="宋体" w:eastAsia="宋体" w:cs="宋体"/>
          <w:color w:val="auto"/>
          <w:sz w:val="24"/>
        </w:rPr>
      </w:pPr>
      <w:r>
        <w:rPr>
          <w:rFonts w:hint="eastAsia" w:ascii="宋体" w:hAnsi="宋体" w:eastAsia="宋体" w:cs="宋体"/>
          <w:color w:val="auto"/>
          <w:sz w:val="24"/>
        </w:rPr>
        <w:t>日期：XXXX年XX月XX日</w:t>
      </w:r>
    </w:p>
    <w:p w14:paraId="5933EDA8">
      <w:pPr>
        <w:jc w:val="center"/>
        <w:rPr>
          <w:rFonts w:hint="eastAsia" w:ascii="宋体" w:hAnsi="宋体"/>
          <w:b/>
          <w:color w:val="auto"/>
          <w:kern w:val="0"/>
          <w:sz w:val="32"/>
          <w:szCs w:val="32"/>
        </w:rPr>
      </w:pPr>
    </w:p>
    <w:p w14:paraId="0699BFA4">
      <w:pPr>
        <w:jc w:val="center"/>
        <w:rPr>
          <w:rFonts w:hint="eastAsia" w:ascii="宋体" w:hAnsi="宋体"/>
          <w:b/>
          <w:color w:val="auto"/>
          <w:kern w:val="0"/>
          <w:sz w:val="32"/>
          <w:szCs w:val="32"/>
        </w:rPr>
      </w:pPr>
    </w:p>
    <w:p w14:paraId="1F30F8E3">
      <w:pPr>
        <w:jc w:val="center"/>
        <w:rPr>
          <w:rFonts w:hint="eastAsia" w:ascii="宋体" w:hAnsi="宋体"/>
          <w:b/>
          <w:color w:val="auto"/>
          <w:kern w:val="0"/>
          <w:sz w:val="32"/>
          <w:szCs w:val="32"/>
        </w:rPr>
      </w:pPr>
    </w:p>
    <w:p w14:paraId="4434D4EF">
      <w:pPr>
        <w:jc w:val="center"/>
        <w:rPr>
          <w:rFonts w:hint="eastAsia" w:ascii="宋体" w:hAnsi="宋体"/>
          <w:b/>
          <w:color w:val="auto"/>
          <w:kern w:val="0"/>
          <w:sz w:val="32"/>
          <w:szCs w:val="32"/>
        </w:rPr>
      </w:pPr>
    </w:p>
    <w:p w14:paraId="64AC1CF8">
      <w:pPr>
        <w:jc w:val="center"/>
        <w:rPr>
          <w:rFonts w:hint="eastAsia" w:ascii="宋体" w:hAnsi="宋体"/>
          <w:b/>
          <w:color w:val="auto"/>
          <w:kern w:val="0"/>
          <w:sz w:val="32"/>
          <w:szCs w:val="32"/>
        </w:rPr>
      </w:pPr>
      <w:r>
        <w:rPr>
          <w:rFonts w:hint="eastAsia" w:ascii="宋体" w:hAnsi="宋体" w:cs="宋体-18030"/>
          <w:b/>
          <w:bCs/>
          <w:color w:val="auto"/>
          <w:spacing w:val="4"/>
          <w:sz w:val="32"/>
          <w:szCs w:val="32"/>
          <w:lang w:eastAsia="zh-CN"/>
        </w:rPr>
        <w:t>三、</w:t>
      </w:r>
      <w:r>
        <w:rPr>
          <w:rFonts w:hint="eastAsia" w:ascii="宋体" w:hAnsi="宋体" w:cs="宋体-18030"/>
          <w:b/>
          <w:bCs/>
          <w:color w:val="auto"/>
          <w:spacing w:val="4"/>
          <w:sz w:val="32"/>
          <w:szCs w:val="32"/>
        </w:rPr>
        <w:t>企业营业执照副本复印件</w:t>
      </w:r>
    </w:p>
    <w:p w14:paraId="6D140135">
      <w:pPr>
        <w:rPr>
          <w:rFonts w:hint="eastAsia" w:ascii="宋体" w:hAnsi="宋体"/>
          <w:b/>
          <w:color w:val="auto"/>
          <w:kern w:val="0"/>
          <w:sz w:val="32"/>
          <w:szCs w:val="32"/>
        </w:rPr>
      </w:pPr>
    </w:p>
    <w:p w14:paraId="4DBEE891">
      <w:pPr>
        <w:rPr>
          <w:rFonts w:hint="eastAsia" w:ascii="宋体" w:hAnsi="宋体"/>
          <w:bCs/>
          <w:color w:val="auto"/>
          <w:kern w:val="0"/>
          <w:sz w:val="32"/>
          <w:szCs w:val="32"/>
        </w:rPr>
      </w:pPr>
      <w:r>
        <w:rPr>
          <w:rFonts w:hint="eastAsia" w:ascii="宋体" w:hAnsi="宋体"/>
          <w:b/>
          <w:color w:val="auto"/>
          <w:kern w:val="0"/>
          <w:sz w:val="32"/>
          <w:szCs w:val="32"/>
        </w:rPr>
        <w:t xml:space="preserve">    </w:t>
      </w:r>
      <w:r>
        <w:rPr>
          <w:rFonts w:hint="eastAsia" w:ascii="宋体" w:hAnsi="宋体"/>
          <w:bCs/>
          <w:color w:val="auto"/>
          <w:kern w:val="0"/>
          <w:sz w:val="28"/>
          <w:szCs w:val="28"/>
        </w:rPr>
        <w:t>复印件应加盖投标人公章。</w:t>
      </w:r>
    </w:p>
    <w:p w14:paraId="16F11D6C">
      <w:pPr>
        <w:pStyle w:val="10"/>
        <w:rPr>
          <w:color w:val="auto"/>
        </w:rPr>
      </w:pPr>
    </w:p>
    <w:p w14:paraId="777383A4">
      <w:pPr>
        <w:rPr>
          <w:color w:val="auto"/>
        </w:rPr>
      </w:pPr>
    </w:p>
    <w:p w14:paraId="580A61DA">
      <w:pPr>
        <w:pStyle w:val="10"/>
        <w:rPr>
          <w:color w:val="auto"/>
        </w:rPr>
      </w:pPr>
    </w:p>
    <w:p w14:paraId="1E08730D">
      <w:pPr>
        <w:rPr>
          <w:color w:val="auto"/>
        </w:rPr>
      </w:pPr>
    </w:p>
    <w:p w14:paraId="5CEE660D">
      <w:pPr>
        <w:pStyle w:val="10"/>
        <w:rPr>
          <w:color w:val="auto"/>
        </w:rPr>
      </w:pPr>
    </w:p>
    <w:p w14:paraId="6031F35A">
      <w:pPr>
        <w:rPr>
          <w:color w:val="auto"/>
        </w:rPr>
      </w:pPr>
    </w:p>
    <w:p w14:paraId="2257EAAB">
      <w:pPr>
        <w:pStyle w:val="10"/>
        <w:rPr>
          <w:color w:val="auto"/>
        </w:rPr>
      </w:pPr>
    </w:p>
    <w:p w14:paraId="1ECBADD0">
      <w:pPr>
        <w:rPr>
          <w:color w:val="auto"/>
        </w:rPr>
      </w:pPr>
    </w:p>
    <w:p w14:paraId="15D8F73C">
      <w:pPr>
        <w:pStyle w:val="10"/>
        <w:rPr>
          <w:color w:val="auto"/>
        </w:rPr>
      </w:pPr>
    </w:p>
    <w:p w14:paraId="22633C5E">
      <w:pPr>
        <w:rPr>
          <w:color w:val="auto"/>
        </w:rPr>
      </w:pPr>
    </w:p>
    <w:p w14:paraId="042574A5">
      <w:pPr>
        <w:pStyle w:val="10"/>
        <w:rPr>
          <w:color w:val="auto"/>
        </w:rPr>
      </w:pPr>
    </w:p>
    <w:p w14:paraId="0853EF54">
      <w:pPr>
        <w:rPr>
          <w:color w:val="auto"/>
        </w:rPr>
      </w:pPr>
    </w:p>
    <w:p w14:paraId="652B5379">
      <w:pPr>
        <w:pStyle w:val="10"/>
        <w:rPr>
          <w:color w:val="auto"/>
        </w:rPr>
      </w:pPr>
    </w:p>
    <w:p w14:paraId="5BFF8B04">
      <w:pPr>
        <w:rPr>
          <w:color w:val="auto"/>
        </w:rPr>
      </w:pPr>
    </w:p>
    <w:p w14:paraId="249775BE">
      <w:pPr>
        <w:pStyle w:val="10"/>
        <w:rPr>
          <w:color w:val="auto"/>
        </w:rPr>
      </w:pPr>
    </w:p>
    <w:p w14:paraId="27920D7A">
      <w:pPr>
        <w:rPr>
          <w:color w:val="auto"/>
        </w:rPr>
      </w:pPr>
    </w:p>
    <w:p w14:paraId="6F1C4048">
      <w:pPr>
        <w:pStyle w:val="10"/>
        <w:rPr>
          <w:color w:val="auto"/>
        </w:rPr>
      </w:pPr>
    </w:p>
    <w:p w14:paraId="397862EE">
      <w:pPr>
        <w:rPr>
          <w:color w:val="auto"/>
        </w:rPr>
      </w:pPr>
    </w:p>
    <w:p w14:paraId="41FA14C7">
      <w:pPr>
        <w:pStyle w:val="10"/>
        <w:rPr>
          <w:color w:val="auto"/>
        </w:rPr>
      </w:pPr>
    </w:p>
    <w:p w14:paraId="57390D41">
      <w:pPr>
        <w:rPr>
          <w:color w:val="auto"/>
        </w:rPr>
      </w:pPr>
    </w:p>
    <w:p w14:paraId="4064914E">
      <w:pPr>
        <w:pStyle w:val="10"/>
        <w:rPr>
          <w:color w:val="auto"/>
        </w:rPr>
      </w:pPr>
    </w:p>
    <w:p w14:paraId="0EF9B593">
      <w:pPr>
        <w:rPr>
          <w:color w:val="auto"/>
        </w:rPr>
      </w:pPr>
    </w:p>
    <w:p w14:paraId="1550E640">
      <w:pPr>
        <w:pStyle w:val="10"/>
        <w:rPr>
          <w:color w:val="auto"/>
        </w:rPr>
      </w:pPr>
    </w:p>
    <w:p w14:paraId="61123ACB">
      <w:pPr>
        <w:rPr>
          <w:color w:val="auto"/>
        </w:rPr>
      </w:pPr>
    </w:p>
    <w:p w14:paraId="4BB7F089">
      <w:pPr>
        <w:pStyle w:val="10"/>
        <w:rPr>
          <w:color w:val="auto"/>
        </w:rPr>
      </w:pPr>
    </w:p>
    <w:p w14:paraId="643D872B">
      <w:pPr>
        <w:numPr>
          <w:ilvl w:val="0"/>
          <w:numId w:val="0"/>
        </w:numPr>
        <w:jc w:val="center"/>
        <w:rPr>
          <w:rFonts w:hint="eastAsia" w:ascii="宋体" w:hAnsi="宋体"/>
          <w:b/>
          <w:color w:val="auto"/>
          <w:kern w:val="0"/>
          <w:sz w:val="32"/>
          <w:szCs w:val="32"/>
        </w:rPr>
      </w:pPr>
      <w:r>
        <w:rPr>
          <w:rFonts w:hint="eastAsia" w:ascii="宋体" w:hAnsi="宋体" w:cs="宋体-18030"/>
          <w:b/>
          <w:bCs/>
          <w:color w:val="auto"/>
          <w:spacing w:val="4"/>
          <w:sz w:val="32"/>
          <w:szCs w:val="32"/>
          <w:lang w:eastAsia="zh-CN"/>
        </w:rPr>
        <w:t>四、</w:t>
      </w:r>
      <w:r>
        <w:rPr>
          <w:rFonts w:hint="eastAsia" w:ascii="宋体" w:hAnsi="宋体"/>
          <w:b/>
          <w:color w:val="auto"/>
          <w:kern w:val="0"/>
          <w:sz w:val="32"/>
          <w:szCs w:val="32"/>
        </w:rPr>
        <w:t>授权委托书</w:t>
      </w:r>
    </w:p>
    <w:p w14:paraId="2686DBB9">
      <w:pPr>
        <w:jc w:val="left"/>
        <w:rPr>
          <w:rFonts w:hint="eastAsia" w:ascii="宋体" w:hAnsi="宋体"/>
          <w:bCs/>
          <w:color w:val="auto"/>
          <w:kern w:val="0"/>
          <w:sz w:val="28"/>
          <w:szCs w:val="28"/>
          <w:lang w:val="zh-CN"/>
        </w:rPr>
      </w:pPr>
    </w:p>
    <w:p w14:paraId="3FB4656D">
      <w:pPr>
        <w:jc w:val="left"/>
        <w:rPr>
          <w:rFonts w:hint="eastAsia" w:ascii="宋体" w:hAnsi="宋体"/>
          <w:bCs/>
          <w:color w:val="auto"/>
          <w:kern w:val="0"/>
          <w:sz w:val="28"/>
          <w:szCs w:val="28"/>
          <w:lang w:val="zh-CN"/>
        </w:rPr>
      </w:pPr>
      <w:r>
        <w:rPr>
          <w:rFonts w:hint="eastAsia" w:ascii="宋体" w:hAnsi="宋体"/>
          <w:bCs/>
          <w:color w:val="auto"/>
          <w:kern w:val="0"/>
          <w:sz w:val="28"/>
          <w:szCs w:val="28"/>
          <w:lang w:val="zh-CN"/>
        </w:rPr>
        <w:t>本授权委托书声明：</w:t>
      </w:r>
    </w:p>
    <w:p w14:paraId="1B71941C">
      <w:pPr>
        <w:spacing w:line="360" w:lineRule="auto"/>
        <w:ind w:firstLine="600"/>
        <w:rPr>
          <w:rFonts w:hint="eastAsia" w:ascii="宋体" w:hAnsi="宋体" w:cs="宋体-18030"/>
          <w:color w:val="auto"/>
          <w:spacing w:val="4"/>
          <w:sz w:val="28"/>
          <w:szCs w:val="28"/>
        </w:rPr>
      </w:pPr>
      <w:r>
        <w:rPr>
          <w:rFonts w:hint="eastAsia" w:ascii="宋体" w:hAnsi="宋体" w:cs="宋体-18030"/>
          <w:color w:val="auto"/>
          <w:spacing w:val="4"/>
          <w:sz w:val="28"/>
          <w:szCs w:val="28"/>
        </w:rPr>
        <w:t xml:space="preserve">我 </w:t>
      </w:r>
      <w:r>
        <w:rPr>
          <w:rFonts w:hint="eastAsia" w:ascii="宋体" w:hAnsi="宋体" w:cs="宋体-18030"/>
          <w:color w:val="auto"/>
          <w:spacing w:val="4"/>
          <w:sz w:val="28"/>
          <w:szCs w:val="28"/>
          <w:u w:val="single"/>
        </w:rPr>
        <w:t xml:space="preserve">    （姓名） </w:t>
      </w:r>
      <w:r>
        <w:rPr>
          <w:rFonts w:hint="eastAsia" w:ascii="宋体" w:hAnsi="宋体" w:cs="宋体-18030"/>
          <w:color w:val="auto"/>
          <w:spacing w:val="4"/>
          <w:sz w:val="28"/>
          <w:szCs w:val="28"/>
        </w:rPr>
        <w:t>系</w:t>
      </w:r>
      <w:r>
        <w:rPr>
          <w:rFonts w:hint="eastAsia" w:ascii="宋体" w:hAnsi="宋体" w:cs="宋体-18030"/>
          <w:color w:val="auto"/>
          <w:spacing w:val="4"/>
          <w:sz w:val="28"/>
          <w:szCs w:val="28"/>
          <w:u w:val="single"/>
        </w:rPr>
        <w:t xml:space="preserve">        （投标申请人名称）</w:t>
      </w:r>
      <w:r>
        <w:rPr>
          <w:rFonts w:hint="eastAsia" w:ascii="宋体" w:hAnsi="宋体" w:cs="宋体-18030"/>
          <w:color w:val="auto"/>
          <w:spacing w:val="4"/>
          <w:sz w:val="28"/>
          <w:szCs w:val="28"/>
        </w:rPr>
        <w:t>的法定代表人，现授权委托</w:t>
      </w:r>
      <w:r>
        <w:rPr>
          <w:rFonts w:hint="eastAsia" w:ascii="宋体" w:hAnsi="宋体" w:cs="宋体-18030"/>
          <w:color w:val="auto"/>
          <w:spacing w:val="4"/>
          <w:sz w:val="28"/>
          <w:szCs w:val="28"/>
          <w:u w:val="single"/>
        </w:rPr>
        <w:t xml:space="preserve">    （姓名）（身份证号：          ）</w:t>
      </w:r>
      <w:r>
        <w:rPr>
          <w:rFonts w:hint="eastAsia" w:ascii="宋体" w:hAnsi="宋体" w:cs="宋体-18030"/>
          <w:color w:val="auto"/>
          <w:spacing w:val="4"/>
          <w:sz w:val="28"/>
          <w:szCs w:val="28"/>
        </w:rPr>
        <w:t>以本公司的名义参加</w:t>
      </w:r>
      <w:r>
        <w:rPr>
          <w:rFonts w:hint="eastAsia" w:ascii="宋体" w:hAnsi="宋体" w:cs="宋体-18030"/>
          <w:color w:val="auto"/>
          <w:spacing w:val="4"/>
          <w:sz w:val="28"/>
          <w:szCs w:val="28"/>
          <w:u w:val="single"/>
        </w:rPr>
        <w:t xml:space="preserve">（项目名称）   </w:t>
      </w:r>
      <w:r>
        <w:rPr>
          <w:rFonts w:hint="eastAsia" w:ascii="宋体" w:hAnsi="宋体" w:cs="宋体-18030"/>
          <w:color w:val="auto"/>
          <w:spacing w:val="4"/>
          <w:sz w:val="28"/>
          <w:szCs w:val="28"/>
        </w:rPr>
        <w:t>的投标活动，以我单位的名义签署投标申请书及其他文件，参加投标活动、澄清、商签合同以及处理与之有关的其他事务，我及我公司均予以承认。</w:t>
      </w:r>
    </w:p>
    <w:p w14:paraId="1E9C424F">
      <w:pPr>
        <w:spacing w:line="360" w:lineRule="auto"/>
        <w:ind w:firstLine="600"/>
        <w:rPr>
          <w:rFonts w:hint="eastAsia" w:ascii="宋体" w:hAnsi="宋体" w:cs="宋体-18030"/>
          <w:color w:val="auto"/>
          <w:spacing w:val="4"/>
          <w:sz w:val="28"/>
          <w:szCs w:val="28"/>
        </w:rPr>
      </w:pPr>
      <w:r>
        <w:rPr>
          <w:rFonts w:hint="eastAsia" w:ascii="宋体" w:hAnsi="宋体" w:cs="宋体-18030"/>
          <w:color w:val="auto"/>
          <w:spacing w:val="4"/>
          <w:sz w:val="28"/>
          <w:szCs w:val="28"/>
        </w:rPr>
        <w:t>特此委托。</w:t>
      </w:r>
    </w:p>
    <w:p w14:paraId="18BD223C">
      <w:pPr>
        <w:pStyle w:val="6"/>
        <w:spacing w:after="0" w:line="460" w:lineRule="exact"/>
        <w:ind w:firstLine="4320"/>
        <w:rPr>
          <w:color w:val="auto"/>
          <w:sz w:val="24"/>
        </w:rPr>
      </w:pPr>
      <w:r>
        <w:rPr>
          <w:rFonts w:hint="eastAsia"/>
          <w:color w:val="auto"/>
          <w:sz w:val="24"/>
        </w:rPr>
        <w:t>（附法人及授权代理人身份证复印件）</w:t>
      </w:r>
    </w:p>
    <w:p w14:paraId="4ED58BDE">
      <w:pPr>
        <w:spacing w:line="300" w:lineRule="auto"/>
        <w:rPr>
          <w:rFonts w:hint="eastAsia" w:ascii="宋体" w:hAnsi="宋体" w:cs="宋体-18030"/>
          <w:color w:val="auto"/>
          <w:spacing w:val="4"/>
          <w:szCs w:val="21"/>
        </w:rPr>
      </w:pPr>
    </w:p>
    <w:p w14:paraId="6318DEBA">
      <w:pPr>
        <w:jc w:val="left"/>
        <w:rPr>
          <w:rFonts w:hint="eastAsia" w:ascii="宋体" w:hAnsi="宋体" w:cs="宋体-18030"/>
          <w:color w:val="auto"/>
          <w:spacing w:val="4"/>
          <w:sz w:val="28"/>
          <w:szCs w:val="28"/>
        </w:rPr>
      </w:pPr>
    </w:p>
    <w:p w14:paraId="2306D86A">
      <w:pPr>
        <w:jc w:val="left"/>
        <w:rPr>
          <w:rFonts w:hint="eastAsia" w:ascii="宋体" w:hAnsi="宋体"/>
          <w:bCs/>
          <w:color w:val="auto"/>
          <w:kern w:val="0"/>
          <w:sz w:val="28"/>
          <w:szCs w:val="44"/>
        </w:rPr>
      </w:pPr>
      <w:r>
        <w:rPr>
          <w:rFonts w:hint="eastAsia" w:ascii="宋体" w:hAnsi="宋体" w:cs="宋体-18030"/>
          <w:color w:val="auto"/>
          <w:spacing w:val="4"/>
          <w:sz w:val="28"/>
          <w:szCs w:val="28"/>
        </w:rPr>
        <w:t>投标申请人：</w:t>
      </w:r>
      <w:r>
        <w:rPr>
          <w:rFonts w:hint="eastAsia" w:ascii="宋体" w:hAnsi="宋体" w:cs="宋体-18030"/>
          <w:color w:val="auto"/>
          <w:spacing w:val="4"/>
          <w:sz w:val="28"/>
          <w:szCs w:val="28"/>
          <w:u w:val="single"/>
        </w:rPr>
        <w:t xml:space="preserve">             </w:t>
      </w:r>
      <w:r>
        <w:rPr>
          <w:rFonts w:hint="eastAsia" w:ascii="宋体" w:hAnsi="宋体" w:cs="宋体-18030"/>
          <w:color w:val="auto"/>
          <w:spacing w:val="4"/>
          <w:sz w:val="28"/>
          <w:szCs w:val="28"/>
        </w:rPr>
        <w:t>（</w:t>
      </w:r>
      <w:r>
        <w:rPr>
          <w:rFonts w:hint="eastAsia" w:ascii="宋体" w:hAnsi="宋体"/>
          <w:bCs/>
          <w:color w:val="auto"/>
          <w:kern w:val="0"/>
          <w:sz w:val="28"/>
          <w:szCs w:val="44"/>
        </w:rPr>
        <w:t>加盖申请人单位公章）</w:t>
      </w:r>
    </w:p>
    <w:p w14:paraId="196A789E">
      <w:pPr>
        <w:jc w:val="left"/>
        <w:rPr>
          <w:rFonts w:hint="eastAsia" w:ascii="宋体" w:hAnsi="宋体" w:cs="宋体-18030"/>
          <w:color w:val="auto"/>
          <w:spacing w:val="4"/>
          <w:sz w:val="28"/>
          <w:szCs w:val="28"/>
        </w:rPr>
      </w:pPr>
      <w:r>
        <w:rPr>
          <w:rFonts w:hint="eastAsia" w:ascii="宋体" w:hAnsi="宋体"/>
          <w:bCs/>
          <w:color w:val="auto"/>
          <w:kern w:val="0"/>
          <w:sz w:val="28"/>
          <w:szCs w:val="44"/>
        </w:rPr>
        <w:t>法定代表人：</w:t>
      </w:r>
      <w:r>
        <w:rPr>
          <w:rFonts w:hint="eastAsia" w:ascii="宋体" w:hAnsi="宋体" w:cs="宋体-18030"/>
          <w:color w:val="auto"/>
          <w:spacing w:val="4"/>
          <w:sz w:val="28"/>
          <w:szCs w:val="28"/>
          <w:u w:val="single"/>
        </w:rPr>
        <w:t xml:space="preserve">             </w:t>
      </w:r>
      <w:r>
        <w:rPr>
          <w:rFonts w:hint="eastAsia" w:ascii="宋体" w:hAnsi="宋体" w:cs="宋体-18030"/>
          <w:color w:val="auto"/>
          <w:spacing w:val="4"/>
          <w:sz w:val="28"/>
          <w:szCs w:val="28"/>
        </w:rPr>
        <w:t>（签字或盖章）</w:t>
      </w:r>
    </w:p>
    <w:p w14:paraId="1A64242E">
      <w:pPr>
        <w:pStyle w:val="10"/>
        <w:jc w:val="left"/>
        <w:rPr>
          <w:rFonts w:hint="eastAsia" w:ascii="宋体" w:hAnsi="宋体" w:cs="宋体-18030"/>
          <w:color w:val="auto"/>
          <w:spacing w:val="4"/>
          <w:sz w:val="28"/>
          <w:szCs w:val="28"/>
        </w:rPr>
      </w:pPr>
      <w:r>
        <w:rPr>
          <w:rFonts w:hint="eastAsia" w:ascii="宋体" w:hAnsi="宋体" w:cs="宋体-18030"/>
          <w:color w:val="auto"/>
          <w:spacing w:val="4"/>
          <w:sz w:val="28"/>
          <w:szCs w:val="28"/>
        </w:rPr>
        <w:t>授权委托日期：</w:t>
      </w:r>
      <w:r>
        <w:rPr>
          <w:rFonts w:hint="eastAsia" w:ascii="宋体" w:hAnsi="宋体" w:cs="宋体-18030"/>
          <w:color w:val="auto"/>
          <w:spacing w:val="4"/>
          <w:sz w:val="28"/>
          <w:szCs w:val="28"/>
          <w:u w:val="single"/>
        </w:rPr>
        <w:t xml:space="preserve">      </w:t>
      </w:r>
      <w:r>
        <w:rPr>
          <w:rFonts w:hint="eastAsia" w:ascii="宋体" w:hAnsi="宋体" w:cs="宋体-18030"/>
          <w:color w:val="auto"/>
          <w:spacing w:val="4"/>
          <w:sz w:val="28"/>
          <w:szCs w:val="28"/>
        </w:rPr>
        <w:t>年</w:t>
      </w:r>
      <w:r>
        <w:rPr>
          <w:rFonts w:hint="eastAsia" w:ascii="宋体" w:hAnsi="宋体" w:cs="宋体-18030"/>
          <w:color w:val="auto"/>
          <w:spacing w:val="4"/>
          <w:sz w:val="28"/>
          <w:szCs w:val="28"/>
          <w:u w:val="single"/>
        </w:rPr>
        <w:t xml:space="preserve">     </w:t>
      </w:r>
      <w:r>
        <w:rPr>
          <w:rFonts w:hint="eastAsia" w:ascii="宋体" w:hAnsi="宋体" w:cs="宋体-18030"/>
          <w:color w:val="auto"/>
          <w:spacing w:val="4"/>
          <w:sz w:val="28"/>
          <w:szCs w:val="28"/>
        </w:rPr>
        <w:t>月</w:t>
      </w:r>
      <w:r>
        <w:rPr>
          <w:rFonts w:hint="eastAsia" w:ascii="宋体" w:hAnsi="宋体" w:cs="宋体-18030"/>
          <w:color w:val="auto"/>
          <w:spacing w:val="4"/>
          <w:sz w:val="28"/>
          <w:szCs w:val="28"/>
          <w:u w:val="single"/>
        </w:rPr>
        <w:t xml:space="preserve">     </w:t>
      </w:r>
      <w:r>
        <w:rPr>
          <w:rFonts w:hint="eastAsia" w:ascii="宋体" w:hAnsi="宋体" w:cs="宋体-18030"/>
          <w:color w:val="auto"/>
          <w:spacing w:val="4"/>
          <w:sz w:val="28"/>
          <w:szCs w:val="28"/>
        </w:rPr>
        <w:t>日</w:t>
      </w:r>
    </w:p>
    <w:p w14:paraId="797FC108">
      <w:pPr>
        <w:jc w:val="left"/>
        <w:rPr>
          <w:rFonts w:hint="eastAsia" w:ascii="宋体" w:hAnsi="宋体" w:cs="宋体-18030"/>
          <w:color w:val="auto"/>
          <w:spacing w:val="4"/>
          <w:sz w:val="28"/>
          <w:szCs w:val="28"/>
        </w:rPr>
      </w:pPr>
    </w:p>
    <w:p w14:paraId="642E9178">
      <w:pPr>
        <w:pStyle w:val="10"/>
        <w:rPr>
          <w:rFonts w:hint="eastAsia" w:ascii="宋体" w:hAnsi="宋体" w:cs="宋体-18030"/>
          <w:color w:val="auto"/>
          <w:spacing w:val="4"/>
          <w:sz w:val="28"/>
          <w:szCs w:val="28"/>
        </w:rPr>
      </w:pPr>
    </w:p>
    <w:p w14:paraId="5C3AFA7E">
      <w:pPr>
        <w:rPr>
          <w:rFonts w:hint="eastAsia" w:ascii="宋体" w:hAnsi="宋体" w:cs="宋体-18030"/>
          <w:color w:val="auto"/>
          <w:spacing w:val="4"/>
          <w:sz w:val="28"/>
          <w:szCs w:val="28"/>
        </w:rPr>
      </w:pPr>
    </w:p>
    <w:p w14:paraId="48D47C53">
      <w:pPr>
        <w:pStyle w:val="10"/>
        <w:rPr>
          <w:rFonts w:hint="eastAsia" w:ascii="宋体" w:hAnsi="宋体" w:cs="宋体-18030"/>
          <w:color w:val="auto"/>
          <w:spacing w:val="4"/>
          <w:sz w:val="28"/>
          <w:szCs w:val="28"/>
        </w:rPr>
      </w:pPr>
    </w:p>
    <w:p w14:paraId="13319BB5">
      <w:pPr>
        <w:rPr>
          <w:rFonts w:hint="eastAsia" w:ascii="宋体" w:hAnsi="宋体" w:cs="宋体-18030"/>
          <w:color w:val="auto"/>
          <w:spacing w:val="4"/>
          <w:sz w:val="28"/>
          <w:szCs w:val="28"/>
        </w:rPr>
      </w:pPr>
    </w:p>
    <w:p w14:paraId="236AD5FA">
      <w:pPr>
        <w:pStyle w:val="10"/>
        <w:rPr>
          <w:color w:val="auto"/>
        </w:rPr>
      </w:pPr>
    </w:p>
    <w:p w14:paraId="4C9625E4">
      <w:pPr>
        <w:rPr>
          <w:color w:val="auto"/>
        </w:rPr>
      </w:pPr>
    </w:p>
    <w:p w14:paraId="5FECF932">
      <w:pPr>
        <w:pStyle w:val="10"/>
        <w:rPr>
          <w:color w:val="auto"/>
        </w:rPr>
      </w:pPr>
    </w:p>
    <w:p w14:paraId="36C0DA1C">
      <w:pPr>
        <w:numPr>
          <w:ilvl w:val="0"/>
          <w:numId w:val="0"/>
        </w:numPr>
        <w:jc w:val="center"/>
        <w:rPr>
          <w:rFonts w:hint="eastAsia" w:ascii="宋体" w:hAnsi="宋体" w:eastAsia="宋体" w:cs="宋体-18030"/>
          <w:b/>
          <w:bCs/>
          <w:color w:val="auto"/>
          <w:spacing w:val="4"/>
          <w:sz w:val="32"/>
          <w:szCs w:val="32"/>
          <w:lang w:eastAsia="zh-CN"/>
        </w:rPr>
      </w:pPr>
      <w:r>
        <w:rPr>
          <w:rFonts w:hint="eastAsia" w:ascii="宋体" w:hAnsi="宋体" w:cs="宋体-18030"/>
          <w:b/>
          <w:bCs/>
          <w:color w:val="auto"/>
          <w:spacing w:val="4"/>
          <w:sz w:val="32"/>
          <w:szCs w:val="32"/>
          <w:lang w:eastAsia="zh-CN"/>
        </w:rPr>
        <w:t>五、信用</w:t>
      </w:r>
      <w:r>
        <w:rPr>
          <w:rFonts w:hint="eastAsia" w:ascii="宋体" w:hAnsi="宋体" w:cs="宋体-18030"/>
          <w:b/>
          <w:bCs/>
          <w:color w:val="auto"/>
          <w:spacing w:val="4"/>
          <w:sz w:val="32"/>
          <w:szCs w:val="32"/>
        </w:rPr>
        <w:t>查询</w:t>
      </w:r>
      <w:r>
        <w:rPr>
          <w:rFonts w:hint="eastAsia" w:ascii="宋体" w:hAnsi="宋体" w:cs="宋体-18030"/>
          <w:b/>
          <w:bCs/>
          <w:color w:val="auto"/>
          <w:spacing w:val="4"/>
          <w:sz w:val="32"/>
          <w:szCs w:val="32"/>
          <w:lang w:eastAsia="zh-CN"/>
        </w:rPr>
        <w:t>信息</w:t>
      </w:r>
      <w:r>
        <w:rPr>
          <w:rFonts w:hint="eastAsia" w:ascii="宋体" w:hAnsi="宋体" w:cs="宋体-18030"/>
          <w:b/>
          <w:bCs/>
          <w:color w:val="auto"/>
          <w:spacing w:val="4"/>
          <w:sz w:val="32"/>
          <w:szCs w:val="32"/>
        </w:rPr>
        <w:t>记录</w:t>
      </w:r>
      <w:r>
        <w:rPr>
          <w:rFonts w:hint="eastAsia" w:ascii="宋体" w:hAnsi="宋体" w:cs="宋体-18030"/>
          <w:b/>
          <w:bCs/>
          <w:color w:val="auto"/>
          <w:spacing w:val="4"/>
          <w:sz w:val="32"/>
          <w:szCs w:val="32"/>
          <w:lang w:eastAsia="zh-CN"/>
        </w:rPr>
        <w:t>复印件</w:t>
      </w:r>
    </w:p>
    <w:p w14:paraId="63014AB6">
      <w:pPr>
        <w:rPr>
          <w:rFonts w:hint="eastAsia"/>
          <w:color w:val="auto"/>
        </w:rPr>
      </w:pPr>
      <w:r>
        <w:rPr>
          <w:rFonts w:hint="eastAsia" w:ascii="宋体" w:hAnsi="宋体"/>
          <w:color w:val="auto"/>
          <w:sz w:val="24"/>
        </w:rPr>
        <w:t>应加盖投标单位公章</w:t>
      </w:r>
      <w:r>
        <w:rPr>
          <w:rFonts w:hint="eastAsia"/>
          <w:color w:val="auto"/>
        </w:rPr>
        <w:t xml:space="preserve">        </w:t>
      </w:r>
    </w:p>
    <w:p w14:paraId="75803DEB">
      <w:pPr>
        <w:pStyle w:val="10"/>
        <w:rPr>
          <w:rFonts w:hint="eastAsia"/>
          <w:color w:val="auto"/>
        </w:rPr>
      </w:pPr>
    </w:p>
    <w:p w14:paraId="6161CE93">
      <w:pPr>
        <w:rPr>
          <w:rFonts w:hint="eastAsia"/>
          <w:color w:val="auto"/>
        </w:rPr>
      </w:pPr>
    </w:p>
    <w:p w14:paraId="2541EA76">
      <w:pPr>
        <w:pStyle w:val="10"/>
        <w:rPr>
          <w:rFonts w:hint="eastAsia"/>
          <w:color w:val="auto"/>
        </w:rPr>
      </w:pPr>
    </w:p>
    <w:p w14:paraId="4856EEA3">
      <w:pPr>
        <w:rPr>
          <w:rFonts w:hint="eastAsia"/>
          <w:color w:val="auto"/>
        </w:rPr>
      </w:pPr>
    </w:p>
    <w:p w14:paraId="53A34EAD">
      <w:pPr>
        <w:pStyle w:val="10"/>
        <w:rPr>
          <w:rFonts w:hint="eastAsia"/>
          <w:color w:val="auto"/>
        </w:rPr>
      </w:pPr>
    </w:p>
    <w:p w14:paraId="5342A580">
      <w:pPr>
        <w:rPr>
          <w:rFonts w:hint="eastAsia"/>
          <w:color w:val="auto"/>
        </w:rPr>
      </w:pPr>
    </w:p>
    <w:p w14:paraId="3F1487D3">
      <w:pPr>
        <w:pStyle w:val="10"/>
        <w:rPr>
          <w:rFonts w:hint="eastAsia"/>
          <w:color w:val="auto"/>
        </w:rPr>
      </w:pPr>
    </w:p>
    <w:p w14:paraId="416919C0">
      <w:pPr>
        <w:rPr>
          <w:rFonts w:hint="eastAsia"/>
          <w:color w:val="auto"/>
        </w:rPr>
      </w:pPr>
    </w:p>
    <w:p w14:paraId="7898F75D">
      <w:pPr>
        <w:pStyle w:val="10"/>
        <w:rPr>
          <w:rFonts w:hint="eastAsia"/>
          <w:color w:val="auto"/>
        </w:rPr>
      </w:pPr>
    </w:p>
    <w:p w14:paraId="639CA3FE">
      <w:pPr>
        <w:rPr>
          <w:rFonts w:hint="eastAsia"/>
          <w:color w:val="auto"/>
        </w:rPr>
      </w:pPr>
    </w:p>
    <w:p w14:paraId="2EDFF0E9">
      <w:pPr>
        <w:pStyle w:val="10"/>
        <w:rPr>
          <w:rFonts w:hint="eastAsia"/>
          <w:color w:val="auto"/>
        </w:rPr>
      </w:pPr>
    </w:p>
    <w:p w14:paraId="4A3948D8">
      <w:pPr>
        <w:rPr>
          <w:rFonts w:hint="eastAsia"/>
          <w:color w:val="auto"/>
        </w:rPr>
      </w:pPr>
    </w:p>
    <w:p w14:paraId="400231B0">
      <w:pPr>
        <w:pStyle w:val="10"/>
        <w:rPr>
          <w:rFonts w:hint="eastAsia"/>
          <w:color w:val="auto"/>
        </w:rPr>
      </w:pPr>
    </w:p>
    <w:p w14:paraId="4BD618A0">
      <w:pPr>
        <w:rPr>
          <w:rFonts w:hint="eastAsia"/>
          <w:color w:val="auto"/>
        </w:rPr>
      </w:pPr>
    </w:p>
    <w:p w14:paraId="43173565">
      <w:pPr>
        <w:pStyle w:val="10"/>
        <w:rPr>
          <w:rFonts w:hint="eastAsia"/>
          <w:color w:val="auto"/>
        </w:rPr>
      </w:pPr>
    </w:p>
    <w:p w14:paraId="14E8A03A">
      <w:pPr>
        <w:rPr>
          <w:rFonts w:hint="eastAsia"/>
          <w:color w:val="auto"/>
        </w:rPr>
      </w:pPr>
    </w:p>
    <w:p w14:paraId="71E9F6ED">
      <w:pPr>
        <w:pStyle w:val="10"/>
        <w:rPr>
          <w:rFonts w:hint="eastAsia"/>
          <w:color w:val="auto"/>
        </w:rPr>
      </w:pPr>
    </w:p>
    <w:p w14:paraId="35A0652D">
      <w:pPr>
        <w:rPr>
          <w:rFonts w:hint="eastAsia"/>
          <w:color w:val="auto"/>
        </w:rPr>
      </w:pPr>
    </w:p>
    <w:p w14:paraId="722C51D7">
      <w:pPr>
        <w:pStyle w:val="10"/>
        <w:rPr>
          <w:rFonts w:hint="eastAsia"/>
          <w:color w:val="auto"/>
        </w:rPr>
      </w:pPr>
    </w:p>
    <w:p w14:paraId="45027FE6">
      <w:pPr>
        <w:rPr>
          <w:rFonts w:hint="eastAsia"/>
          <w:color w:val="auto"/>
        </w:rPr>
      </w:pPr>
    </w:p>
    <w:p w14:paraId="2B2520E5">
      <w:pPr>
        <w:pStyle w:val="10"/>
        <w:rPr>
          <w:rFonts w:hint="eastAsia"/>
          <w:color w:val="auto"/>
        </w:rPr>
      </w:pPr>
    </w:p>
    <w:p w14:paraId="12D89EA5">
      <w:pPr>
        <w:rPr>
          <w:rFonts w:hint="eastAsia"/>
          <w:color w:val="auto"/>
        </w:rPr>
      </w:pPr>
    </w:p>
    <w:p w14:paraId="37880896">
      <w:pPr>
        <w:pStyle w:val="10"/>
        <w:rPr>
          <w:rFonts w:hint="eastAsia"/>
          <w:color w:val="auto"/>
        </w:rPr>
      </w:pPr>
    </w:p>
    <w:p w14:paraId="0969E9E4">
      <w:pPr>
        <w:rPr>
          <w:rFonts w:hint="eastAsia"/>
          <w:color w:val="auto"/>
        </w:rPr>
      </w:pPr>
    </w:p>
    <w:p w14:paraId="7211E305">
      <w:pPr>
        <w:pStyle w:val="10"/>
        <w:rPr>
          <w:rFonts w:hint="eastAsia"/>
          <w:color w:val="auto"/>
        </w:rPr>
      </w:pPr>
    </w:p>
    <w:p w14:paraId="21B3B53D">
      <w:pPr>
        <w:rPr>
          <w:rFonts w:hint="eastAsia"/>
          <w:color w:val="auto"/>
        </w:rPr>
      </w:pPr>
    </w:p>
    <w:p w14:paraId="59845ADB">
      <w:pPr>
        <w:pStyle w:val="10"/>
        <w:rPr>
          <w:rFonts w:hint="eastAsia"/>
          <w:color w:val="auto"/>
        </w:rPr>
      </w:pPr>
    </w:p>
    <w:p w14:paraId="65BA18F7">
      <w:pPr>
        <w:numPr>
          <w:ilvl w:val="0"/>
          <w:numId w:val="0"/>
        </w:numPr>
        <w:spacing w:line="480" w:lineRule="exact"/>
        <w:ind w:leftChars="0"/>
        <w:jc w:val="center"/>
        <w:rPr>
          <w:rFonts w:hint="eastAsia" w:ascii="宋体" w:hAnsi="宋体" w:eastAsia="宋体" w:cs="宋体-18030"/>
          <w:b/>
          <w:bCs/>
          <w:color w:val="auto"/>
          <w:spacing w:val="4"/>
          <w:sz w:val="32"/>
          <w:szCs w:val="32"/>
          <w:lang w:eastAsia="zh-CN"/>
        </w:rPr>
      </w:pPr>
      <w:r>
        <w:rPr>
          <w:rFonts w:hint="eastAsia" w:ascii="宋体" w:hAnsi="宋体" w:cs="宋体-18030"/>
          <w:b/>
          <w:bCs/>
          <w:color w:val="auto"/>
          <w:spacing w:val="4"/>
          <w:sz w:val="32"/>
          <w:szCs w:val="32"/>
          <w:lang w:eastAsia="zh-CN"/>
        </w:rPr>
        <w:t>六、</w:t>
      </w:r>
      <w:r>
        <w:rPr>
          <w:rFonts w:hint="eastAsia" w:ascii="宋体" w:hAnsi="宋体" w:eastAsia="宋体" w:cs="宋体-18030"/>
          <w:b/>
          <w:bCs/>
          <w:color w:val="auto"/>
          <w:spacing w:val="4"/>
          <w:sz w:val="32"/>
          <w:szCs w:val="32"/>
          <w:lang w:eastAsia="zh-CN"/>
        </w:rPr>
        <w:t>报价表</w:t>
      </w:r>
    </w:p>
    <w:p w14:paraId="5A274AE4">
      <w:pPr>
        <w:pStyle w:val="6"/>
        <w:numPr>
          <w:ilvl w:val="0"/>
          <w:numId w:val="0"/>
        </w:numPr>
        <w:ind w:leftChars="0"/>
        <w:rPr>
          <w:rFonts w:hint="eastAsia"/>
          <w:color w:val="auto"/>
        </w:rPr>
      </w:pPr>
    </w:p>
    <w:tbl>
      <w:tblPr>
        <w:tblStyle w:val="14"/>
        <w:tblpPr w:leftFromText="180" w:rightFromText="180" w:vertAnchor="text" w:horzAnchor="page" w:tblpX="1426" w:tblpY="481"/>
        <w:tblOverlap w:val="never"/>
        <w:tblW w:w="5461" w:type="pct"/>
        <w:tblInd w:w="0" w:type="dxa"/>
        <w:tblLayout w:type="autofit"/>
        <w:tblCellMar>
          <w:top w:w="0" w:type="dxa"/>
          <w:left w:w="108" w:type="dxa"/>
          <w:bottom w:w="0" w:type="dxa"/>
          <w:right w:w="108" w:type="dxa"/>
        </w:tblCellMar>
      </w:tblPr>
      <w:tblGrid>
        <w:gridCol w:w="1019"/>
        <w:gridCol w:w="830"/>
        <w:gridCol w:w="851"/>
        <w:gridCol w:w="1393"/>
        <w:gridCol w:w="1208"/>
        <w:gridCol w:w="575"/>
        <w:gridCol w:w="575"/>
        <w:gridCol w:w="1307"/>
        <w:gridCol w:w="1550"/>
      </w:tblGrid>
      <w:tr w14:paraId="6BEFBED0">
        <w:tblPrEx>
          <w:tblCellMar>
            <w:top w:w="0" w:type="dxa"/>
            <w:left w:w="108" w:type="dxa"/>
            <w:bottom w:w="0" w:type="dxa"/>
            <w:right w:w="108" w:type="dxa"/>
          </w:tblCellMar>
        </w:tblPrEx>
        <w:trPr>
          <w:trHeight w:val="444" w:hRule="atLeast"/>
        </w:trPr>
        <w:tc>
          <w:tcPr>
            <w:tcW w:w="547" w:type="pct"/>
            <w:tcBorders>
              <w:top w:val="single" w:color="auto" w:sz="8" w:space="0"/>
              <w:left w:val="single" w:color="auto" w:sz="8" w:space="0"/>
              <w:bottom w:val="single" w:color="auto" w:sz="8" w:space="0"/>
              <w:right w:val="single" w:color="auto" w:sz="8" w:space="0"/>
            </w:tcBorders>
            <w:noWrap w:val="0"/>
            <w:vAlign w:val="center"/>
          </w:tcPr>
          <w:p w14:paraId="15B9740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货物</w:t>
            </w:r>
            <w:r>
              <w:rPr>
                <w:rFonts w:hint="eastAsia" w:ascii="宋体" w:hAnsi="宋体" w:eastAsia="宋体" w:cs="宋体"/>
                <w:color w:val="auto"/>
                <w:kern w:val="0"/>
                <w:sz w:val="24"/>
                <w:szCs w:val="24"/>
              </w:rPr>
              <w:t>注册名称</w:t>
            </w:r>
          </w:p>
        </w:tc>
        <w:tc>
          <w:tcPr>
            <w:tcW w:w="446" w:type="pct"/>
            <w:tcBorders>
              <w:top w:val="single" w:color="auto" w:sz="8" w:space="0"/>
              <w:left w:val="nil"/>
              <w:bottom w:val="single" w:color="auto" w:sz="8" w:space="0"/>
              <w:right w:val="single" w:color="auto" w:sz="8" w:space="0"/>
            </w:tcBorders>
            <w:noWrap w:val="0"/>
            <w:vAlign w:val="center"/>
          </w:tcPr>
          <w:p w14:paraId="6CCFE366">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品牌 </w:t>
            </w:r>
          </w:p>
        </w:tc>
        <w:tc>
          <w:tcPr>
            <w:tcW w:w="457" w:type="pct"/>
            <w:tcBorders>
              <w:top w:val="single" w:color="auto" w:sz="8" w:space="0"/>
              <w:left w:val="nil"/>
              <w:bottom w:val="single" w:color="auto" w:sz="8" w:space="0"/>
              <w:right w:val="single" w:color="auto" w:sz="8" w:space="0"/>
            </w:tcBorders>
            <w:noWrap w:val="0"/>
            <w:vAlign w:val="center"/>
          </w:tcPr>
          <w:p w14:paraId="2FB831AD">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规格型号</w:t>
            </w:r>
          </w:p>
        </w:tc>
        <w:tc>
          <w:tcPr>
            <w:tcW w:w="748" w:type="pct"/>
            <w:tcBorders>
              <w:top w:val="single" w:color="auto" w:sz="8" w:space="0"/>
              <w:left w:val="nil"/>
              <w:bottom w:val="single" w:color="auto" w:sz="8" w:space="0"/>
              <w:right w:val="single" w:color="auto" w:sz="8" w:space="0"/>
            </w:tcBorders>
            <w:noWrap w:val="0"/>
            <w:vAlign w:val="center"/>
          </w:tcPr>
          <w:p w14:paraId="7384AA9B">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生产厂家</w:t>
            </w:r>
          </w:p>
        </w:tc>
        <w:tc>
          <w:tcPr>
            <w:tcW w:w="649" w:type="pct"/>
            <w:tcBorders>
              <w:top w:val="single" w:color="auto" w:sz="8" w:space="0"/>
              <w:left w:val="nil"/>
              <w:bottom w:val="single" w:color="auto" w:sz="8" w:space="0"/>
              <w:right w:val="single" w:color="auto" w:sz="8" w:space="0"/>
            </w:tcBorders>
            <w:noWrap w:val="0"/>
            <w:vAlign w:val="center"/>
          </w:tcPr>
          <w:p w14:paraId="5824713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注册证号/备案号</w:t>
            </w:r>
            <w:r>
              <w:rPr>
                <w:rFonts w:hint="eastAsia" w:ascii="宋体" w:hAnsi="宋体" w:eastAsia="宋体" w:cs="宋体"/>
                <w:color w:val="auto"/>
                <w:kern w:val="0"/>
                <w:sz w:val="24"/>
                <w:szCs w:val="24"/>
                <w:lang w:val="en-US" w:eastAsia="zh-CN"/>
              </w:rPr>
              <w:t>/其他</w:t>
            </w:r>
          </w:p>
        </w:tc>
        <w:tc>
          <w:tcPr>
            <w:tcW w:w="309" w:type="pct"/>
            <w:tcBorders>
              <w:top w:val="single" w:color="auto" w:sz="8" w:space="0"/>
              <w:left w:val="single" w:color="auto" w:sz="8" w:space="0"/>
              <w:bottom w:val="single" w:color="auto" w:sz="8" w:space="0"/>
              <w:right w:val="single" w:color="auto" w:sz="8" w:space="0"/>
            </w:tcBorders>
            <w:noWrap w:val="0"/>
            <w:vAlign w:val="center"/>
          </w:tcPr>
          <w:p w14:paraId="5F6A08E5">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w:t>
            </w:r>
          </w:p>
        </w:tc>
        <w:tc>
          <w:tcPr>
            <w:tcW w:w="309" w:type="pct"/>
            <w:tcBorders>
              <w:top w:val="single" w:color="auto" w:sz="8" w:space="0"/>
              <w:left w:val="nil"/>
              <w:bottom w:val="single" w:color="auto" w:sz="8" w:space="0"/>
              <w:right w:val="single" w:color="auto" w:sz="8" w:space="0"/>
            </w:tcBorders>
            <w:noWrap w:val="0"/>
            <w:vAlign w:val="center"/>
          </w:tcPr>
          <w:p w14:paraId="31AC5A32">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数量</w:t>
            </w:r>
          </w:p>
        </w:tc>
        <w:tc>
          <w:tcPr>
            <w:tcW w:w="702" w:type="pct"/>
            <w:tcBorders>
              <w:top w:val="single" w:color="auto" w:sz="8" w:space="0"/>
              <w:left w:val="nil"/>
              <w:bottom w:val="single" w:color="auto" w:sz="8" w:space="0"/>
              <w:right w:val="single" w:color="auto" w:sz="8" w:space="0"/>
            </w:tcBorders>
            <w:noWrap w:val="0"/>
            <w:vAlign w:val="center"/>
          </w:tcPr>
          <w:p w14:paraId="152F7901">
            <w:pPr>
              <w:widowControl/>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单</w:t>
            </w:r>
            <w:r>
              <w:rPr>
                <w:rFonts w:hint="eastAsia" w:ascii="宋体" w:hAnsi="宋体" w:eastAsia="宋体" w:cs="宋体"/>
                <w:color w:val="auto"/>
                <w:kern w:val="0"/>
                <w:sz w:val="24"/>
                <w:szCs w:val="24"/>
                <w:lang w:eastAsia="zh-CN"/>
              </w:rPr>
              <w:t>价</w:t>
            </w:r>
          </w:p>
          <w:p w14:paraId="359E388D">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（元）</w:t>
            </w:r>
          </w:p>
        </w:tc>
        <w:tc>
          <w:tcPr>
            <w:tcW w:w="829" w:type="pct"/>
            <w:tcBorders>
              <w:top w:val="single" w:color="auto" w:sz="8" w:space="0"/>
              <w:left w:val="nil"/>
              <w:bottom w:val="single" w:color="auto" w:sz="8" w:space="0"/>
              <w:right w:val="single" w:color="auto" w:sz="8" w:space="0"/>
            </w:tcBorders>
            <w:noWrap w:val="0"/>
            <w:vAlign w:val="center"/>
          </w:tcPr>
          <w:p w14:paraId="364639D6">
            <w:pPr>
              <w:widowControl/>
              <w:jc w:val="center"/>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单价合计</w:t>
            </w:r>
          </w:p>
          <w:p w14:paraId="1C4296EA">
            <w:pPr>
              <w:widowControl/>
              <w:jc w:val="center"/>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（元）</w:t>
            </w:r>
          </w:p>
        </w:tc>
      </w:tr>
      <w:tr w14:paraId="3930BFD8">
        <w:tblPrEx>
          <w:tblCellMar>
            <w:top w:w="0" w:type="dxa"/>
            <w:left w:w="108" w:type="dxa"/>
            <w:bottom w:w="0" w:type="dxa"/>
            <w:right w:w="108" w:type="dxa"/>
          </w:tblCellMar>
        </w:tblPrEx>
        <w:trPr>
          <w:trHeight w:val="483" w:hRule="atLeast"/>
        </w:trPr>
        <w:tc>
          <w:tcPr>
            <w:tcW w:w="547" w:type="pct"/>
            <w:tcBorders>
              <w:top w:val="single" w:color="auto" w:sz="8" w:space="0"/>
              <w:left w:val="single" w:color="auto" w:sz="8" w:space="0"/>
              <w:bottom w:val="single" w:color="auto" w:sz="8" w:space="0"/>
              <w:right w:val="single" w:color="auto" w:sz="8" w:space="0"/>
            </w:tcBorders>
            <w:noWrap w:val="0"/>
            <w:vAlign w:val="center"/>
          </w:tcPr>
          <w:p w14:paraId="50EECBBC">
            <w:pPr>
              <w:widowControl/>
              <w:jc w:val="center"/>
              <w:rPr>
                <w:rFonts w:hint="eastAsia" w:ascii="宋体" w:hAnsi="宋体" w:eastAsia="宋体" w:cs="宋体"/>
                <w:color w:val="auto"/>
                <w:kern w:val="0"/>
                <w:sz w:val="24"/>
                <w:szCs w:val="24"/>
              </w:rPr>
            </w:pPr>
          </w:p>
        </w:tc>
        <w:tc>
          <w:tcPr>
            <w:tcW w:w="446" w:type="pct"/>
            <w:tcBorders>
              <w:top w:val="single" w:color="auto" w:sz="8" w:space="0"/>
              <w:left w:val="single" w:color="auto" w:sz="8" w:space="0"/>
              <w:bottom w:val="single" w:color="auto" w:sz="8" w:space="0"/>
              <w:right w:val="single" w:color="auto" w:sz="8" w:space="0"/>
            </w:tcBorders>
            <w:noWrap w:val="0"/>
            <w:vAlign w:val="center"/>
          </w:tcPr>
          <w:p w14:paraId="093C4C73">
            <w:pPr>
              <w:widowControl/>
              <w:jc w:val="center"/>
              <w:rPr>
                <w:rFonts w:hint="eastAsia" w:ascii="宋体" w:hAnsi="宋体" w:eastAsia="宋体" w:cs="宋体"/>
                <w:color w:val="auto"/>
                <w:kern w:val="0"/>
                <w:sz w:val="24"/>
                <w:szCs w:val="24"/>
              </w:rPr>
            </w:pPr>
          </w:p>
        </w:tc>
        <w:tc>
          <w:tcPr>
            <w:tcW w:w="457" w:type="pct"/>
            <w:tcBorders>
              <w:top w:val="single" w:color="auto" w:sz="8" w:space="0"/>
              <w:left w:val="single" w:color="auto" w:sz="8" w:space="0"/>
              <w:bottom w:val="single" w:color="auto" w:sz="8" w:space="0"/>
              <w:right w:val="single" w:color="auto" w:sz="8" w:space="0"/>
            </w:tcBorders>
            <w:noWrap w:val="0"/>
            <w:vAlign w:val="center"/>
          </w:tcPr>
          <w:p w14:paraId="12949291">
            <w:pPr>
              <w:widowControl/>
              <w:jc w:val="center"/>
              <w:rPr>
                <w:rFonts w:hint="eastAsia" w:ascii="宋体" w:hAnsi="宋体" w:eastAsia="宋体" w:cs="宋体"/>
                <w:color w:val="auto"/>
                <w:kern w:val="0"/>
                <w:sz w:val="24"/>
                <w:szCs w:val="24"/>
              </w:rPr>
            </w:pPr>
          </w:p>
        </w:tc>
        <w:tc>
          <w:tcPr>
            <w:tcW w:w="748" w:type="pct"/>
            <w:tcBorders>
              <w:top w:val="single" w:color="auto" w:sz="8" w:space="0"/>
              <w:left w:val="single" w:color="auto" w:sz="8" w:space="0"/>
              <w:bottom w:val="single" w:color="auto" w:sz="8" w:space="0"/>
              <w:right w:val="single" w:color="auto" w:sz="8" w:space="0"/>
            </w:tcBorders>
            <w:noWrap w:val="0"/>
            <w:vAlign w:val="center"/>
          </w:tcPr>
          <w:p w14:paraId="52F50C49">
            <w:pPr>
              <w:widowControl/>
              <w:jc w:val="center"/>
              <w:rPr>
                <w:rFonts w:hint="eastAsia" w:ascii="宋体" w:hAnsi="宋体" w:eastAsia="宋体" w:cs="宋体"/>
                <w:color w:val="auto"/>
                <w:kern w:val="0"/>
                <w:sz w:val="24"/>
                <w:szCs w:val="24"/>
              </w:rPr>
            </w:pPr>
          </w:p>
        </w:tc>
        <w:tc>
          <w:tcPr>
            <w:tcW w:w="649" w:type="pct"/>
            <w:tcBorders>
              <w:top w:val="single" w:color="auto" w:sz="8" w:space="0"/>
              <w:left w:val="single" w:color="auto" w:sz="8" w:space="0"/>
              <w:bottom w:val="single" w:color="auto" w:sz="8" w:space="0"/>
              <w:right w:val="single" w:color="auto" w:sz="8" w:space="0"/>
            </w:tcBorders>
            <w:noWrap w:val="0"/>
            <w:vAlign w:val="center"/>
          </w:tcPr>
          <w:p w14:paraId="199B49D0">
            <w:pPr>
              <w:widowControl/>
              <w:jc w:val="center"/>
              <w:rPr>
                <w:rFonts w:hint="eastAsia" w:ascii="宋体" w:hAnsi="宋体" w:eastAsia="宋体" w:cs="宋体"/>
                <w:color w:val="auto"/>
                <w:kern w:val="0"/>
                <w:sz w:val="24"/>
                <w:szCs w:val="24"/>
              </w:rPr>
            </w:pPr>
          </w:p>
        </w:tc>
        <w:tc>
          <w:tcPr>
            <w:tcW w:w="309" w:type="pct"/>
            <w:tcBorders>
              <w:top w:val="single" w:color="auto" w:sz="8" w:space="0"/>
              <w:left w:val="single" w:color="auto" w:sz="8" w:space="0"/>
              <w:bottom w:val="single" w:color="auto" w:sz="8" w:space="0"/>
              <w:right w:val="single" w:color="auto" w:sz="8" w:space="0"/>
            </w:tcBorders>
            <w:noWrap w:val="0"/>
            <w:vAlign w:val="center"/>
          </w:tcPr>
          <w:p w14:paraId="106C600D">
            <w:pPr>
              <w:widowControl/>
              <w:jc w:val="center"/>
              <w:rPr>
                <w:rFonts w:hint="eastAsia" w:ascii="宋体" w:hAnsi="宋体" w:eastAsia="宋体" w:cs="宋体"/>
                <w:color w:val="auto"/>
                <w:kern w:val="0"/>
                <w:sz w:val="24"/>
                <w:szCs w:val="24"/>
              </w:rPr>
            </w:pPr>
          </w:p>
        </w:tc>
        <w:tc>
          <w:tcPr>
            <w:tcW w:w="309" w:type="pct"/>
            <w:tcBorders>
              <w:top w:val="single" w:color="auto" w:sz="8" w:space="0"/>
              <w:left w:val="single" w:color="auto" w:sz="8" w:space="0"/>
              <w:bottom w:val="single" w:color="auto" w:sz="8" w:space="0"/>
              <w:right w:val="single" w:color="auto" w:sz="8" w:space="0"/>
            </w:tcBorders>
            <w:noWrap w:val="0"/>
            <w:vAlign w:val="center"/>
          </w:tcPr>
          <w:p w14:paraId="516AFCEB">
            <w:pPr>
              <w:widowControl/>
              <w:jc w:val="center"/>
              <w:rPr>
                <w:rFonts w:hint="eastAsia" w:ascii="宋体" w:hAnsi="宋体" w:eastAsia="宋体" w:cs="宋体"/>
                <w:color w:val="auto"/>
                <w:kern w:val="0"/>
                <w:sz w:val="24"/>
                <w:szCs w:val="24"/>
              </w:rPr>
            </w:pPr>
          </w:p>
        </w:tc>
        <w:tc>
          <w:tcPr>
            <w:tcW w:w="702" w:type="pct"/>
            <w:tcBorders>
              <w:top w:val="single" w:color="auto" w:sz="8" w:space="0"/>
              <w:left w:val="single" w:color="auto" w:sz="8" w:space="0"/>
              <w:bottom w:val="single" w:color="auto" w:sz="8" w:space="0"/>
              <w:right w:val="single" w:color="auto" w:sz="8" w:space="0"/>
            </w:tcBorders>
            <w:noWrap/>
            <w:vAlign w:val="center"/>
          </w:tcPr>
          <w:p w14:paraId="7AC8922D">
            <w:pPr>
              <w:widowControl/>
              <w:jc w:val="center"/>
              <w:rPr>
                <w:rFonts w:hint="eastAsia" w:ascii="宋体" w:hAnsi="宋体" w:eastAsia="宋体" w:cs="宋体"/>
                <w:color w:val="auto"/>
                <w:kern w:val="0"/>
                <w:sz w:val="24"/>
                <w:szCs w:val="24"/>
              </w:rPr>
            </w:pPr>
          </w:p>
        </w:tc>
        <w:tc>
          <w:tcPr>
            <w:tcW w:w="829" w:type="pct"/>
            <w:tcBorders>
              <w:top w:val="single" w:color="auto" w:sz="8" w:space="0"/>
              <w:left w:val="single" w:color="auto" w:sz="8" w:space="0"/>
              <w:bottom w:val="single" w:color="auto" w:sz="8" w:space="0"/>
              <w:right w:val="single" w:color="auto" w:sz="8" w:space="0"/>
            </w:tcBorders>
            <w:noWrap w:val="0"/>
            <w:vAlign w:val="top"/>
          </w:tcPr>
          <w:p w14:paraId="7265160A">
            <w:pPr>
              <w:widowControl/>
              <w:jc w:val="center"/>
              <w:rPr>
                <w:rFonts w:hint="eastAsia" w:ascii="宋体" w:hAnsi="宋体" w:eastAsia="宋体" w:cs="宋体"/>
                <w:color w:val="auto"/>
                <w:kern w:val="0"/>
                <w:sz w:val="24"/>
                <w:szCs w:val="24"/>
              </w:rPr>
            </w:pPr>
          </w:p>
        </w:tc>
      </w:tr>
      <w:tr w14:paraId="46602AEF">
        <w:tblPrEx>
          <w:tblCellMar>
            <w:top w:w="0" w:type="dxa"/>
            <w:left w:w="108" w:type="dxa"/>
            <w:bottom w:w="0" w:type="dxa"/>
            <w:right w:w="108" w:type="dxa"/>
          </w:tblCellMar>
        </w:tblPrEx>
        <w:trPr>
          <w:trHeight w:val="483" w:hRule="atLeast"/>
        </w:trPr>
        <w:tc>
          <w:tcPr>
            <w:tcW w:w="547" w:type="pct"/>
            <w:tcBorders>
              <w:top w:val="single" w:color="auto" w:sz="8" w:space="0"/>
              <w:left w:val="single" w:color="auto" w:sz="8" w:space="0"/>
              <w:bottom w:val="single" w:color="auto" w:sz="8" w:space="0"/>
              <w:right w:val="single" w:color="auto" w:sz="8" w:space="0"/>
            </w:tcBorders>
            <w:noWrap w:val="0"/>
            <w:vAlign w:val="center"/>
          </w:tcPr>
          <w:p w14:paraId="120D45D7">
            <w:pPr>
              <w:widowControl/>
              <w:jc w:val="center"/>
              <w:rPr>
                <w:rFonts w:hint="eastAsia" w:ascii="宋体" w:hAnsi="宋体" w:eastAsia="宋体" w:cs="宋体"/>
                <w:color w:val="auto"/>
                <w:kern w:val="0"/>
                <w:sz w:val="24"/>
                <w:szCs w:val="24"/>
              </w:rPr>
            </w:pPr>
          </w:p>
        </w:tc>
        <w:tc>
          <w:tcPr>
            <w:tcW w:w="446" w:type="pct"/>
            <w:tcBorders>
              <w:top w:val="single" w:color="auto" w:sz="8" w:space="0"/>
              <w:left w:val="single" w:color="auto" w:sz="8" w:space="0"/>
              <w:bottom w:val="single" w:color="auto" w:sz="8" w:space="0"/>
              <w:right w:val="single" w:color="auto" w:sz="8" w:space="0"/>
            </w:tcBorders>
            <w:noWrap w:val="0"/>
            <w:vAlign w:val="center"/>
          </w:tcPr>
          <w:p w14:paraId="4FD86CB8">
            <w:pPr>
              <w:widowControl/>
              <w:jc w:val="center"/>
              <w:rPr>
                <w:rFonts w:hint="eastAsia" w:ascii="宋体" w:hAnsi="宋体" w:eastAsia="宋体" w:cs="宋体"/>
                <w:color w:val="auto"/>
                <w:kern w:val="0"/>
                <w:sz w:val="24"/>
                <w:szCs w:val="24"/>
              </w:rPr>
            </w:pPr>
          </w:p>
        </w:tc>
        <w:tc>
          <w:tcPr>
            <w:tcW w:w="457" w:type="pct"/>
            <w:tcBorders>
              <w:top w:val="single" w:color="auto" w:sz="8" w:space="0"/>
              <w:left w:val="single" w:color="auto" w:sz="8" w:space="0"/>
              <w:bottom w:val="single" w:color="auto" w:sz="8" w:space="0"/>
              <w:right w:val="single" w:color="auto" w:sz="8" w:space="0"/>
            </w:tcBorders>
            <w:noWrap w:val="0"/>
            <w:vAlign w:val="center"/>
          </w:tcPr>
          <w:p w14:paraId="60E651D4">
            <w:pPr>
              <w:widowControl/>
              <w:jc w:val="center"/>
              <w:rPr>
                <w:rFonts w:hint="eastAsia" w:ascii="宋体" w:hAnsi="宋体" w:eastAsia="宋体" w:cs="宋体"/>
                <w:color w:val="auto"/>
                <w:kern w:val="0"/>
                <w:sz w:val="24"/>
                <w:szCs w:val="24"/>
              </w:rPr>
            </w:pPr>
          </w:p>
        </w:tc>
        <w:tc>
          <w:tcPr>
            <w:tcW w:w="748" w:type="pct"/>
            <w:tcBorders>
              <w:top w:val="single" w:color="auto" w:sz="8" w:space="0"/>
              <w:left w:val="single" w:color="auto" w:sz="8" w:space="0"/>
              <w:bottom w:val="single" w:color="auto" w:sz="8" w:space="0"/>
              <w:right w:val="single" w:color="auto" w:sz="8" w:space="0"/>
            </w:tcBorders>
            <w:noWrap w:val="0"/>
            <w:vAlign w:val="center"/>
          </w:tcPr>
          <w:p w14:paraId="22EFE396">
            <w:pPr>
              <w:widowControl/>
              <w:jc w:val="center"/>
              <w:rPr>
                <w:rFonts w:hint="eastAsia" w:ascii="宋体" w:hAnsi="宋体" w:eastAsia="宋体" w:cs="宋体"/>
                <w:color w:val="auto"/>
                <w:kern w:val="0"/>
                <w:sz w:val="24"/>
                <w:szCs w:val="24"/>
              </w:rPr>
            </w:pPr>
          </w:p>
        </w:tc>
        <w:tc>
          <w:tcPr>
            <w:tcW w:w="649" w:type="pct"/>
            <w:tcBorders>
              <w:top w:val="single" w:color="auto" w:sz="8" w:space="0"/>
              <w:left w:val="single" w:color="auto" w:sz="8" w:space="0"/>
              <w:bottom w:val="single" w:color="auto" w:sz="8" w:space="0"/>
              <w:right w:val="single" w:color="auto" w:sz="8" w:space="0"/>
            </w:tcBorders>
            <w:noWrap w:val="0"/>
            <w:vAlign w:val="center"/>
          </w:tcPr>
          <w:p w14:paraId="114DDA09">
            <w:pPr>
              <w:widowControl/>
              <w:jc w:val="center"/>
              <w:rPr>
                <w:rFonts w:hint="eastAsia" w:ascii="宋体" w:hAnsi="宋体" w:eastAsia="宋体" w:cs="宋体"/>
                <w:color w:val="auto"/>
                <w:kern w:val="0"/>
                <w:sz w:val="24"/>
                <w:szCs w:val="24"/>
              </w:rPr>
            </w:pPr>
          </w:p>
        </w:tc>
        <w:tc>
          <w:tcPr>
            <w:tcW w:w="309" w:type="pct"/>
            <w:tcBorders>
              <w:top w:val="single" w:color="auto" w:sz="8" w:space="0"/>
              <w:left w:val="single" w:color="auto" w:sz="8" w:space="0"/>
              <w:bottom w:val="single" w:color="auto" w:sz="8" w:space="0"/>
              <w:right w:val="single" w:color="auto" w:sz="8" w:space="0"/>
            </w:tcBorders>
            <w:noWrap w:val="0"/>
            <w:vAlign w:val="center"/>
          </w:tcPr>
          <w:p w14:paraId="29A0F6BD">
            <w:pPr>
              <w:widowControl/>
              <w:jc w:val="center"/>
              <w:rPr>
                <w:rFonts w:hint="eastAsia" w:ascii="宋体" w:hAnsi="宋体" w:eastAsia="宋体" w:cs="宋体"/>
                <w:color w:val="auto"/>
                <w:kern w:val="0"/>
                <w:sz w:val="24"/>
                <w:szCs w:val="24"/>
              </w:rPr>
            </w:pPr>
          </w:p>
        </w:tc>
        <w:tc>
          <w:tcPr>
            <w:tcW w:w="309" w:type="pct"/>
            <w:tcBorders>
              <w:top w:val="single" w:color="auto" w:sz="8" w:space="0"/>
              <w:left w:val="single" w:color="auto" w:sz="8" w:space="0"/>
              <w:bottom w:val="single" w:color="auto" w:sz="8" w:space="0"/>
              <w:right w:val="single" w:color="auto" w:sz="8" w:space="0"/>
            </w:tcBorders>
            <w:noWrap w:val="0"/>
            <w:vAlign w:val="center"/>
          </w:tcPr>
          <w:p w14:paraId="3FC9DDA4">
            <w:pPr>
              <w:widowControl/>
              <w:jc w:val="center"/>
              <w:rPr>
                <w:rFonts w:hint="eastAsia" w:ascii="宋体" w:hAnsi="宋体" w:eastAsia="宋体" w:cs="宋体"/>
                <w:color w:val="auto"/>
                <w:kern w:val="0"/>
                <w:sz w:val="24"/>
                <w:szCs w:val="24"/>
              </w:rPr>
            </w:pPr>
          </w:p>
        </w:tc>
        <w:tc>
          <w:tcPr>
            <w:tcW w:w="702" w:type="pct"/>
            <w:tcBorders>
              <w:top w:val="single" w:color="auto" w:sz="8" w:space="0"/>
              <w:left w:val="single" w:color="auto" w:sz="8" w:space="0"/>
              <w:bottom w:val="single" w:color="auto" w:sz="8" w:space="0"/>
              <w:right w:val="single" w:color="auto" w:sz="8" w:space="0"/>
            </w:tcBorders>
            <w:noWrap/>
            <w:vAlign w:val="center"/>
          </w:tcPr>
          <w:p w14:paraId="40E451BF">
            <w:pPr>
              <w:widowControl/>
              <w:jc w:val="center"/>
              <w:rPr>
                <w:rFonts w:hint="eastAsia" w:ascii="宋体" w:hAnsi="宋体" w:eastAsia="宋体" w:cs="宋体"/>
                <w:color w:val="auto"/>
                <w:kern w:val="0"/>
                <w:sz w:val="24"/>
                <w:szCs w:val="24"/>
              </w:rPr>
            </w:pPr>
          </w:p>
        </w:tc>
        <w:tc>
          <w:tcPr>
            <w:tcW w:w="829" w:type="pct"/>
            <w:tcBorders>
              <w:top w:val="single" w:color="auto" w:sz="8" w:space="0"/>
              <w:left w:val="single" w:color="auto" w:sz="8" w:space="0"/>
              <w:bottom w:val="single" w:color="auto" w:sz="8" w:space="0"/>
              <w:right w:val="single" w:color="auto" w:sz="8" w:space="0"/>
            </w:tcBorders>
            <w:noWrap w:val="0"/>
            <w:vAlign w:val="top"/>
          </w:tcPr>
          <w:p w14:paraId="5333C978">
            <w:pPr>
              <w:widowControl/>
              <w:jc w:val="center"/>
              <w:rPr>
                <w:rFonts w:hint="eastAsia" w:ascii="宋体" w:hAnsi="宋体" w:eastAsia="宋体" w:cs="宋体"/>
                <w:color w:val="auto"/>
                <w:kern w:val="0"/>
                <w:sz w:val="24"/>
                <w:szCs w:val="24"/>
              </w:rPr>
            </w:pPr>
          </w:p>
        </w:tc>
      </w:tr>
      <w:tr w14:paraId="58D72628">
        <w:tblPrEx>
          <w:tblCellMar>
            <w:top w:w="0" w:type="dxa"/>
            <w:left w:w="108" w:type="dxa"/>
            <w:bottom w:w="0" w:type="dxa"/>
            <w:right w:w="108" w:type="dxa"/>
          </w:tblCellMar>
        </w:tblPrEx>
        <w:trPr>
          <w:trHeight w:val="483" w:hRule="atLeast"/>
        </w:trPr>
        <w:tc>
          <w:tcPr>
            <w:tcW w:w="547" w:type="pct"/>
            <w:tcBorders>
              <w:top w:val="single" w:color="auto" w:sz="8" w:space="0"/>
              <w:left w:val="single" w:color="auto" w:sz="8" w:space="0"/>
              <w:bottom w:val="single" w:color="auto" w:sz="8" w:space="0"/>
              <w:right w:val="single" w:color="auto" w:sz="8" w:space="0"/>
            </w:tcBorders>
            <w:noWrap w:val="0"/>
            <w:vAlign w:val="center"/>
          </w:tcPr>
          <w:p w14:paraId="7102A8B0">
            <w:pPr>
              <w:widowControl/>
              <w:jc w:val="center"/>
              <w:rPr>
                <w:rFonts w:hint="eastAsia" w:ascii="宋体" w:hAnsi="宋体" w:eastAsia="宋体" w:cs="宋体"/>
                <w:color w:val="auto"/>
                <w:kern w:val="0"/>
                <w:sz w:val="24"/>
                <w:szCs w:val="24"/>
              </w:rPr>
            </w:pPr>
          </w:p>
        </w:tc>
        <w:tc>
          <w:tcPr>
            <w:tcW w:w="446" w:type="pct"/>
            <w:tcBorders>
              <w:top w:val="single" w:color="auto" w:sz="8" w:space="0"/>
              <w:left w:val="single" w:color="auto" w:sz="8" w:space="0"/>
              <w:bottom w:val="single" w:color="auto" w:sz="8" w:space="0"/>
              <w:right w:val="single" w:color="auto" w:sz="8" w:space="0"/>
            </w:tcBorders>
            <w:noWrap w:val="0"/>
            <w:vAlign w:val="center"/>
          </w:tcPr>
          <w:p w14:paraId="41CCB9C4">
            <w:pPr>
              <w:widowControl/>
              <w:jc w:val="center"/>
              <w:rPr>
                <w:rFonts w:hint="eastAsia" w:ascii="宋体" w:hAnsi="宋体" w:eastAsia="宋体" w:cs="宋体"/>
                <w:color w:val="auto"/>
                <w:kern w:val="0"/>
                <w:sz w:val="24"/>
                <w:szCs w:val="24"/>
              </w:rPr>
            </w:pPr>
          </w:p>
        </w:tc>
        <w:tc>
          <w:tcPr>
            <w:tcW w:w="457" w:type="pct"/>
            <w:tcBorders>
              <w:top w:val="single" w:color="auto" w:sz="8" w:space="0"/>
              <w:left w:val="single" w:color="auto" w:sz="8" w:space="0"/>
              <w:bottom w:val="single" w:color="auto" w:sz="8" w:space="0"/>
              <w:right w:val="single" w:color="auto" w:sz="8" w:space="0"/>
            </w:tcBorders>
            <w:noWrap w:val="0"/>
            <w:vAlign w:val="center"/>
          </w:tcPr>
          <w:p w14:paraId="20DC40F8">
            <w:pPr>
              <w:widowControl/>
              <w:jc w:val="center"/>
              <w:rPr>
                <w:rFonts w:hint="eastAsia" w:ascii="宋体" w:hAnsi="宋体" w:eastAsia="宋体" w:cs="宋体"/>
                <w:color w:val="auto"/>
                <w:kern w:val="0"/>
                <w:sz w:val="24"/>
                <w:szCs w:val="24"/>
              </w:rPr>
            </w:pPr>
          </w:p>
        </w:tc>
        <w:tc>
          <w:tcPr>
            <w:tcW w:w="748" w:type="pct"/>
            <w:tcBorders>
              <w:top w:val="single" w:color="auto" w:sz="8" w:space="0"/>
              <w:left w:val="single" w:color="auto" w:sz="8" w:space="0"/>
              <w:bottom w:val="single" w:color="auto" w:sz="8" w:space="0"/>
              <w:right w:val="single" w:color="auto" w:sz="8" w:space="0"/>
            </w:tcBorders>
            <w:noWrap w:val="0"/>
            <w:vAlign w:val="center"/>
          </w:tcPr>
          <w:p w14:paraId="56961FA1">
            <w:pPr>
              <w:widowControl/>
              <w:jc w:val="center"/>
              <w:rPr>
                <w:rFonts w:hint="eastAsia" w:ascii="宋体" w:hAnsi="宋体" w:eastAsia="宋体" w:cs="宋体"/>
                <w:color w:val="auto"/>
                <w:kern w:val="0"/>
                <w:sz w:val="24"/>
                <w:szCs w:val="24"/>
              </w:rPr>
            </w:pPr>
          </w:p>
        </w:tc>
        <w:tc>
          <w:tcPr>
            <w:tcW w:w="649" w:type="pct"/>
            <w:tcBorders>
              <w:top w:val="single" w:color="auto" w:sz="8" w:space="0"/>
              <w:left w:val="single" w:color="auto" w:sz="8" w:space="0"/>
              <w:bottom w:val="single" w:color="auto" w:sz="8" w:space="0"/>
              <w:right w:val="single" w:color="auto" w:sz="8" w:space="0"/>
            </w:tcBorders>
            <w:noWrap w:val="0"/>
            <w:vAlign w:val="center"/>
          </w:tcPr>
          <w:p w14:paraId="6674540C">
            <w:pPr>
              <w:widowControl/>
              <w:jc w:val="center"/>
              <w:rPr>
                <w:rFonts w:hint="eastAsia" w:ascii="宋体" w:hAnsi="宋体" w:eastAsia="宋体" w:cs="宋体"/>
                <w:color w:val="auto"/>
                <w:kern w:val="0"/>
                <w:sz w:val="24"/>
                <w:szCs w:val="24"/>
              </w:rPr>
            </w:pPr>
          </w:p>
        </w:tc>
        <w:tc>
          <w:tcPr>
            <w:tcW w:w="309" w:type="pct"/>
            <w:tcBorders>
              <w:top w:val="single" w:color="auto" w:sz="8" w:space="0"/>
              <w:left w:val="single" w:color="auto" w:sz="8" w:space="0"/>
              <w:bottom w:val="single" w:color="auto" w:sz="8" w:space="0"/>
              <w:right w:val="single" w:color="auto" w:sz="8" w:space="0"/>
            </w:tcBorders>
            <w:noWrap w:val="0"/>
            <w:vAlign w:val="center"/>
          </w:tcPr>
          <w:p w14:paraId="00FDA606">
            <w:pPr>
              <w:widowControl/>
              <w:jc w:val="center"/>
              <w:rPr>
                <w:rFonts w:hint="eastAsia" w:ascii="宋体" w:hAnsi="宋体" w:eastAsia="宋体" w:cs="宋体"/>
                <w:color w:val="auto"/>
                <w:kern w:val="0"/>
                <w:sz w:val="24"/>
                <w:szCs w:val="24"/>
              </w:rPr>
            </w:pPr>
          </w:p>
        </w:tc>
        <w:tc>
          <w:tcPr>
            <w:tcW w:w="309" w:type="pct"/>
            <w:tcBorders>
              <w:top w:val="single" w:color="auto" w:sz="8" w:space="0"/>
              <w:left w:val="single" w:color="auto" w:sz="8" w:space="0"/>
              <w:bottom w:val="single" w:color="auto" w:sz="8" w:space="0"/>
              <w:right w:val="single" w:color="auto" w:sz="8" w:space="0"/>
            </w:tcBorders>
            <w:noWrap w:val="0"/>
            <w:vAlign w:val="center"/>
          </w:tcPr>
          <w:p w14:paraId="0DD19621">
            <w:pPr>
              <w:widowControl/>
              <w:jc w:val="center"/>
              <w:rPr>
                <w:rFonts w:hint="eastAsia" w:ascii="宋体" w:hAnsi="宋体" w:eastAsia="宋体" w:cs="宋体"/>
                <w:color w:val="auto"/>
                <w:kern w:val="0"/>
                <w:sz w:val="24"/>
                <w:szCs w:val="24"/>
              </w:rPr>
            </w:pPr>
          </w:p>
        </w:tc>
        <w:tc>
          <w:tcPr>
            <w:tcW w:w="702" w:type="pct"/>
            <w:tcBorders>
              <w:top w:val="single" w:color="auto" w:sz="8" w:space="0"/>
              <w:left w:val="single" w:color="auto" w:sz="8" w:space="0"/>
              <w:bottom w:val="single" w:color="auto" w:sz="8" w:space="0"/>
              <w:right w:val="single" w:color="auto" w:sz="8" w:space="0"/>
            </w:tcBorders>
            <w:noWrap/>
            <w:vAlign w:val="center"/>
          </w:tcPr>
          <w:p w14:paraId="20289486">
            <w:pPr>
              <w:widowControl/>
              <w:jc w:val="center"/>
              <w:rPr>
                <w:rFonts w:hint="eastAsia" w:ascii="宋体" w:hAnsi="宋体" w:eastAsia="宋体" w:cs="宋体"/>
                <w:color w:val="auto"/>
                <w:kern w:val="0"/>
                <w:sz w:val="24"/>
                <w:szCs w:val="24"/>
              </w:rPr>
            </w:pPr>
          </w:p>
        </w:tc>
        <w:tc>
          <w:tcPr>
            <w:tcW w:w="829" w:type="pct"/>
            <w:tcBorders>
              <w:top w:val="single" w:color="auto" w:sz="8" w:space="0"/>
              <w:left w:val="single" w:color="auto" w:sz="8" w:space="0"/>
              <w:bottom w:val="single" w:color="auto" w:sz="8" w:space="0"/>
              <w:right w:val="single" w:color="auto" w:sz="8" w:space="0"/>
            </w:tcBorders>
            <w:noWrap w:val="0"/>
            <w:vAlign w:val="top"/>
          </w:tcPr>
          <w:p w14:paraId="78951582">
            <w:pPr>
              <w:widowControl/>
              <w:jc w:val="center"/>
              <w:rPr>
                <w:rFonts w:hint="eastAsia" w:ascii="宋体" w:hAnsi="宋体" w:eastAsia="宋体" w:cs="宋体"/>
                <w:color w:val="auto"/>
                <w:kern w:val="0"/>
                <w:sz w:val="24"/>
                <w:szCs w:val="24"/>
              </w:rPr>
            </w:pPr>
          </w:p>
        </w:tc>
      </w:tr>
      <w:tr w14:paraId="17C2D6B8">
        <w:tblPrEx>
          <w:tblCellMar>
            <w:top w:w="0" w:type="dxa"/>
            <w:left w:w="108" w:type="dxa"/>
            <w:bottom w:w="0" w:type="dxa"/>
            <w:right w:w="108" w:type="dxa"/>
          </w:tblCellMar>
        </w:tblPrEx>
        <w:trPr>
          <w:trHeight w:val="483" w:hRule="atLeast"/>
        </w:trPr>
        <w:tc>
          <w:tcPr>
            <w:tcW w:w="993" w:type="pct"/>
            <w:gridSpan w:val="2"/>
            <w:tcBorders>
              <w:top w:val="single" w:color="auto" w:sz="8" w:space="0"/>
              <w:left w:val="single" w:color="auto" w:sz="8" w:space="0"/>
              <w:bottom w:val="single" w:color="auto" w:sz="8" w:space="0"/>
              <w:right w:val="single" w:color="auto" w:sz="8" w:space="0"/>
            </w:tcBorders>
            <w:noWrap w:val="0"/>
            <w:vAlign w:val="center"/>
          </w:tcPr>
          <w:p w14:paraId="01D92347">
            <w:pPr>
              <w:widowControl/>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总价</w:t>
            </w:r>
          </w:p>
        </w:tc>
        <w:tc>
          <w:tcPr>
            <w:tcW w:w="4006" w:type="pct"/>
            <w:gridSpan w:val="7"/>
            <w:tcBorders>
              <w:top w:val="single" w:color="auto" w:sz="8" w:space="0"/>
              <w:left w:val="single" w:color="auto" w:sz="8" w:space="0"/>
              <w:bottom w:val="single" w:color="auto" w:sz="8" w:space="0"/>
              <w:right w:val="single" w:color="auto" w:sz="8" w:space="0"/>
            </w:tcBorders>
            <w:noWrap w:val="0"/>
            <w:vAlign w:val="center"/>
          </w:tcPr>
          <w:p w14:paraId="5AA75659">
            <w:pPr>
              <w:widowControl/>
              <w:jc w:val="center"/>
              <w:rPr>
                <w:rFonts w:hint="eastAsia" w:ascii="宋体" w:hAnsi="宋体" w:eastAsia="宋体" w:cs="宋体"/>
                <w:color w:val="auto"/>
                <w:kern w:val="0"/>
                <w:sz w:val="24"/>
                <w:szCs w:val="24"/>
              </w:rPr>
            </w:pPr>
          </w:p>
        </w:tc>
      </w:tr>
    </w:tbl>
    <w:p w14:paraId="45CE9EA4">
      <w:pPr>
        <w:rPr>
          <w:rFonts w:hint="eastAsia"/>
          <w:color w:val="auto"/>
        </w:rPr>
      </w:pPr>
    </w:p>
    <w:p w14:paraId="47529DA3">
      <w:pPr>
        <w:pStyle w:val="6"/>
        <w:rPr>
          <w:rFonts w:hint="eastAsia"/>
          <w:color w:val="auto"/>
        </w:rPr>
      </w:pPr>
    </w:p>
    <w:p w14:paraId="64890A62">
      <w:pPr>
        <w:rPr>
          <w:rFonts w:hint="eastAsia"/>
          <w:color w:val="auto"/>
        </w:rPr>
      </w:pPr>
    </w:p>
    <w:p w14:paraId="7D3144DD">
      <w:pPr>
        <w:pStyle w:val="6"/>
        <w:rPr>
          <w:rFonts w:hint="eastAsia" w:eastAsia="宋体"/>
          <w:color w:val="auto"/>
          <w:lang w:eastAsia="zh-CN"/>
        </w:rPr>
      </w:pPr>
      <w:r>
        <w:rPr>
          <w:rFonts w:hint="eastAsia" w:ascii="宋体" w:hAnsi="宋体" w:eastAsia="宋体" w:cs="Times New Roman"/>
          <w:color w:val="auto"/>
          <w:sz w:val="24"/>
          <w:lang w:val="en-US" w:eastAsia="zh-CN"/>
        </w:rPr>
        <w:t>注：以人民币报价。报价包含管理费、人工费、税金等履约过程涉及的所有费用。</w:t>
      </w:r>
    </w:p>
    <w:p w14:paraId="646793B7">
      <w:pPr>
        <w:rPr>
          <w:rFonts w:hint="eastAsia"/>
          <w:color w:val="auto"/>
        </w:rPr>
      </w:pPr>
    </w:p>
    <w:p w14:paraId="4CBD7C01">
      <w:pPr>
        <w:pStyle w:val="6"/>
        <w:rPr>
          <w:rFonts w:hint="eastAsia"/>
          <w:color w:val="auto"/>
        </w:rPr>
      </w:pPr>
    </w:p>
    <w:p w14:paraId="06D6B4F0">
      <w:pPr>
        <w:rPr>
          <w:rFonts w:hint="eastAsia"/>
          <w:color w:val="auto"/>
        </w:rPr>
      </w:pPr>
    </w:p>
    <w:p w14:paraId="2FFCC2DD">
      <w:pPr>
        <w:pStyle w:val="6"/>
        <w:rPr>
          <w:rFonts w:hint="eastAsia"/>
          <w:color w:val="auto"/>
        </w:rPr>
      </w:pPr>
    </w:p>
    <w:p w14:paraId="7C06F30A">
      <w:pPr>
        <w:rPr>
          <w:rFonts w:hint="eastAsia"/>
          <w:color w:val="auto"/>
        </w:rPr>
      </w:pPr>
    </w:p>
    <w:p w14:paraId="3D0EF73A">
      <w:pPr>
        <w:pStyle w:val="6"/>
        <w:rPr>
          <w:rFonts w:hint="eastAsia"/>
          <w:color w:val="auto"/>
        </w:rPr>
      </w:pPr>
    </w:p>
    <w:p w14:paraId="6E198FB7">
      <w:pPr>
        <w:rPr>
          <w:rFonts w:hint="eastAsia"/>
          <w:color w:val="auto"/>
        </w:rPr>
      </w:pPr>
    </w:p>
    <w:p w14:paraId="5484F3B8">
      <w:pPr>
        <w:pStyle w:val="6"/>
        <w:rPr>
          <w:rFonts w:hint="eastAsia"/>
          <w:color w:val="auto"/>
        </w:rPr>
      </w:pPr>
    </w:p>
    <w:p w14:paraId="5D337EB8">
      <w:pPr>
        <w:rPr>
          <w:rFonts w:hint="eastAsia" w:ascii="宋体" w:hAnsi="宋体" w:eastAsia="宋体" w:cs="Times New Roman"/>
          <w:bCs/>
          <w:color w:val="auto"/>
          <w:kern w:val="0"/>
          <w:sz w:val="28"/>
          <w:szCs w:val="28"/>
          <w:lang w:eastAsia="zh-CN"/>
        </w:rPr>
      </w:pPr>
      <w:r>
        <w:rPr>
          <w:rFonts w:hint="eastAsia" w:ascii="宋体" w:hAnsi="宋体" w:eastAsia="宋体" w:cs="Times New Roman"/>
          <w:bCs/>
          <w:color w:val="auto"/>
          <w:kern w:val="0"/>
          <w:sz w:val="28"/>
          <w:szCs w:val="28"/>
          <w:lang w:eastAsia="zh-CN"/>
        </w:rPr>
        <w:t>公司名称（盖章）：</w:t>
      </w:r>
    </w:p>
    <w:p w14:paraId="0198ECE8">
      <w:pPr>
        <w:rPr>
          <w:rFonts w:hint="eastAsia" w:ascii="宋体" w:hAnsi="宋体" w:eastAsia="宋体" w:cs="Times New Roman"/>
          <w:bCs/>
          <w:color w:val="auto"/>
          <w:kern w:val="0"/>
          <w:sz w:val="28"/>
          <w:szCs w:val="28"/>
          <w:lang w:eastAsia="zh-CN"/>
        </w:rPr>
      </w:pPr>
      <w:r>
        <w:rPr>
          <w:rFonts w:hint="eastAsia" w:ascii="宋体" w:hAnsi="宋体" w:eastAsia="宋体" w:cs="Times New Roman"/>
          <w:bCs/>
          <w:color w:val="auto"/>
          <w:kern w:val="0"/>
          <w:sz w:val="28"/>
          <w:szCs w:val="28"/>
          <w:lang w:eastAsia="zh-CN"/>
        </w:rPr>
        <w:t>法定代表或授权代表（签字或盖章）：</w:t>
      </w:r>
    </w:p>
    <w:p w14:paraId="4B8B98C2">
      <w:pPr>
        <w:rPr>
          <w:rFonts w:hint="eastAsia" w:ascii="宋体" w:hAnsi="宋体"/>
          <w:bCs/>
          <w:color w:val="auto"/>
          <w:kern w:val="0"/>
          <w:sz w:val="28"/>
          <w:szCs w:val="28"/>
          <w:lang w:eastAsia="zh-CN"/>
        </w:rPr>
      </w:pPr>
      <w:r>
        <w:rPr>
          <w:rFonts w:hint="eastAsia" w:ascii="宋体" w:hAnsi="宋体"/>
          <w:bCs/>
          <w:color w:val="auto"/>
          <w:kern w:val="0"/>
          <w:sz w:val="28"/>
          <w:szCs w:val="28"/>
          <w:lang w:eastAsia="zh-CN"/>
        </w:rPr>
        <w:t>时间：</w:t>
      </w:r>
    </w:p>
    <w:p w14:paraId="7D0AF1F5">
      <w:pPr>
        <w:pStyle w:val="10"/>
        <w:rPr>
          <w:rFonts w:hint="eastAsia" w:ascii="宋体" w:hAnsi="宋体"/>
          <w:bCs/>
          <w:color w:val="auto"/>
          <w:kern w:val="0"/>
          <w:sz w:val="28"/>
          <w:szCs w:val="28"/>
          <w:lang w:eastAsia="zh-CN"/>
        </w:rPr>
      </w:pPr>
    </w:p>
    <w:p w14:paraId="3C4D21DD">
      <w:pPr>
        <w:rPr>
          <w:rFonts w:hint="eastAsia" w:ascii="宋体" w:hAnsi="宋体"/>
          <w:bCs/>
          <w:color w:val="auto"/>
          <w:kern w:val="0"/>
          <w:sz w:val="28"/>
          <w:szCs w:val="28"/>
          <w:lang w:eastAsia="zh-CN"/>
        </w:rPr>
      </w:pPr>
    </w:p>
    <w:p w14:paraId="759475EB">
      <w:pPr>
        <w:pStyle w:val="10"/>
        <w:rPr>
          <w:rFonts w:hint="eastAsia" w:ascii="宋体" w:hAnsi="宋体"/>
          <w:bCs/>
          <w:color w:val="auto"/>
          <w:kern w:val="0"/>
          <w:sz w:val="28"/>
          <w:szCs w:val="28"/>
          <w:lang w:eastAsia="zh-CN"/>
        </w:rPr>
      </w:pPr>
    </w:p>
    <w:p w14:paraId="76AB212A">
      <w:pPr>
        <w:rPr>
          <w:rFonts w:hint="eastAsia" w:ascii="宋体" w:hAnsi="宋体"/>
          <w:bCs/>
          <w:color w:val="auto"/>
          <w:kern w:val="0"/>
          <w:sz w:val="28"/>
          <w:szCs w:val="28"/>
          <w:lang w:eastAsia="zh-CN"/>
        </w:rPr>
      </w:pPr>
    </w:p>
    <w:p w14:paraId="38C9298E">
      <w:pPr>
        <w:rPr>
          <w:rFonts w:hint="eastAsia" w:ascii="宋体" w:hAnsi="宋体"/>
          <w:bCs/>
          <w:color w:val="auto"/>
          <w:kern w:val="0"/>
          <w:sz w:val="28"/>
          <w:szCs w:val="28"/>
          <w:lang w:eastAsia="zh-CN"/>
        </w:rPr>
      </w:pPr>
    </w:p>
    <w:p w14:paraId="60F98D03">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color w:val="auto"/>
          <w:sz w:val="32"/>
          <w:szCs w:val="32"/>
          <w:highlight w:val="none"/>
        </w:rPr>
      </w:pPr>
      <w:r>
        <w:rPr>
          <w:rFonts w:hint="eastAsia"/>
          <w:bCs/>
          <w:color w:val="auto"/>
          <w:kern w:val="0"/>
          <w:sz w:val="32"/>
          <w:szCs w:val="32"/>
          <w:lang w:eastAsia="zh-CN"/>
        </w:rPr>
        <w:t>七</w:t>
      </w:r>
      <w:r>
        <w:rPr>
          <w:rFonts w:hint="eastAsia" w:ascii="宋体" w:hAnsi="宋体"/>
          <w:bCs/>
          <w:color w:val="auto"/>
          <w:kern w:val="0"/>
          <w:sz w:val="32"/>
          <w:szCs w:val="32"/>
          <w:lang w:eastAsia="zh-CN"/>
        </w:rPr>
        <w:t>、</w:t>
      </w:r>
      <w:r>
        <w:rPr>
          <w:rFonts w:hint="eastAsia"/>
          <w:color w:val="auto"/>
          <w:sz w:val="32"/>
          <w:szCs w:val="32"/>
          <w:highlight w:val="none"/>
        </w:rPr>
        <w:t>商务</w:t>
      </w:r>
      <w:r>
        <w:rPr>
          <w:rFonts w:hint="eastAsia"/>
          <w:color w:val="auto"/>
          <w:sz w:val="32"/>
          <w:szCs w:val="32"/>
          <w:highlight w:val="none"/>
          <w:lang w:val="en-US" w:eastAsia="zh-CN"/>
        </w:rPr>
        <w:t>要求</w:t>
      </w:r>
      <w:r>
        <w:rPr>
          <w:rFonts w:hint="eastAsia"/>
          <w:color w:val="auto"/>
          <w:sz w:val="32"/>
          <w:szCs w:val="32"/>
          <w:highlight w:val="none"/>
        </w:rPr>
        <w:t>应答表</w:t>
      </w:r>
    </w:p>
    <w:p w14:paraId="043CBAFA">
      <w:pPr>
        <w:spacing w:line="360" w:lineRule="auto"/>
        <w:jc w:val="left"/>
        <w:rPr>
          <w:rFonts w:hint="default" w:ascii="宋体" w:hAnsi="宋体" w:cs="宋体"/>
          <w:b w:val="0"/>
          <w:bCs w:val="0"/>
          <w:color w:val="auto"/>
          <w:kern w:val="0"/>
          <w:sz w:val="28"/>
          <w:szCs w:val="28"/>
          <w:highlight w:val="none"/>
          <w:u w:val="single"/>
          <w:lang w:val="en-US" w:eastAsia="zh-CN"/>
        </w:rPr>
      </w:pPr>
      <w:r>
        <w:rPr>
          <w:rFonts w:hint="eastAsia" w:ascii="宋体" w:hAnsi="宋体" w:cs="宋体"/>
          <w:b w:val="0"/>
          <w:bCs w:val="0"/>
          <w:color w:val="auto"/>
          <w:kern w:val="0"/>
          <w:sz w:val="28"/>
          <w:szCs w:val="28"/>
          <w:highlight w:val="none"/>
          <w:lang w:val="en-US" w:eastAsia="zh-CN" w:bidi="ar"/>
        </w:rPr>
        <w:t>项目名称：</w:t>
      </w:r>
      <w:r>
        <w:rPr>
          <w:rFonts w:hint="eastAsia" w:ascii="宋体" w:hAnsi="宋体" w:cs="宋体"/>
          <w:b w:val="0"/>
          <w:bCs w:val="0"/>
          <w:color w:val="auto"/>
          <w:kern w:val="0"/>
          <w:sz w:val="28"/>
          <w:szCs w:val="28"/>
          <w:highlight w:val="none"/>
          <w:u w:val="single"/>
          <w:lang w:val="en-US" w:eastAsia="zh-CN" w:bidi="ar"/>
        </w:rPr>
        <w:t xml:space="preserve">                  </w:t>
      </w:r>
    </w:p>
    <w:tbl>
      <w:tblPr>
        <w:tblStyle w:val="14"/>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12"/>
        <w:gridCol w:w="2215"/>
        <w:gridCol w:w="2293"/>
      </w:tblGrid>
      <w:tr w14:paraId="7A6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3" w:type="dxa"/>
            <w:vAlign w:val="center"/>
          </w:tcPr>
          <w:p w14:paraId="6967CD51">
            <w:pPr>
              <w:pStyle w:val="7"/>
              <w:spacing w:line="360" w:lineRule="auto"/>
              <w:jc w:val="center"/>
              <w:rPr>
                <w:rFonts w:hAnsi="宋体" w:cs="Times New Roman"/>
                <w:b w:val="0"/>
                <w:bCs w:val="0"/>
                <w:color w:val="auto"/>
                <w:kern w:val="0"/>
                <w:sz w:val="28"/>
                <w:szCs w:val="28"/>
                <w:highlight w:val="none"/>
              </w:rPr>
            </w:pPr>
            <w:r>
              <w:rPr>
                <w:rFonts w:hint="eastAsia" w:hAnsi="宋体"/>
                <w:b w:val="0"/>
                <w:bCs w:val="0"/>
                <w:color w:val="auto"/>
                <w:kern w:val="0"/>
                <w:sz w:val="28"/>
                <w:szCs w:val="28"/>
                <w:highlight w:val="none"/>
              </w:rPr>
              <w:t>序号</w:t>
            </w:r>
          </w:p>
        </w:tc>
        <w:tc>
          <w:tcPr>
            <w:tcW w:w="2512" w:type="dxa"/>
            <w:vAlign w:val="center"/>
          </w:tcPr>
          <w:p w14:paraId="6C5EB14C">
            <w:pPr>
              <w:pStyle w:val="7"/>
              <w:spacing w:line="360" w:lineRule="auto"/>
              <w:jc w:val="center"/>
              <w:rPr>
                <w:rFonts w:hAnsi="宋体" w:cs="Times New Roman"/>
                <w:b w:val="0"/>
                <w:bCs w:val="0"/>
                <w:color w:val="auto"/>
                <w:kern w:val="0"/>
                <w:sz w:val="28"/>
                <w:szCs w:val="28"/>
                <w:highlight w:val="none"/>
              </w:rPr>
            </w:pPr>
            <w:r>
              <w:rPr>
                <w:rFonts w:hint="eastAsia" w:hAnsi="宋体"/>
                <w:b w:val="0"/>
                <w:bCs w:val="0"/>
                <w:color w:val="auto"/>
                <w:kern w:val="0"/>
                <w:sz w:val="28"/>
                <w:szCs w:val="28"/>
                <w:highlight w:val="none"/>
                <w:lang w:eastAsia="zh-CN"/>
              </w:rPr>
              <w:t>采购</w:t>
            </w:r>
            <w:r>
              <w:rPr>
                <w:rFonts w:hint="eastAsia" w:hAnsi="宋体"/>
                <w:b w:val="0"/>
                <w:bCs w:val="0"/>
                <w:color w:val="auto"/>
                <w:kern w:val="0"/>
                <w:sz w:val="28"/>
                <w:szCs w:val="28"/>
                <w:highlight w:val="none"/>
              </w:rPr>
              <w:t>文件要求</w:t>
            </w:r>
          </w:p>
        </w:tc>
        <w:tc>
          <w:tcPr>
            <w:tcW w:w="2215" w:type="dxa"/>
            <w:vAlign w:val="center"/>
          </w:tcPr>
          <w:p w14:paraId="3CD02FF6">
            <w:pPr>
              <w:pStyle w:val="7"/>
              <w:spacing w:line="360" w:lineRule="auto"/>
              <w:jc w:val="center"/>
              <w:rPr>
                <w:rFonts w:hAnsi="宋体" w:cs="Times New Roman"/>
                <w:b w:val="0"/>
                <w:bCs w:val="0"/>
                <w:color w:val="auto"/>
                <w:kern w:val="0"/>
                <w:sz w:val="28"/>
                <w:szCs w:val="28"/>
                <w:highlight w:val="none"/>
              </w:rPr>
            </w:pPr>
            <w:r>
              <w:rPr>
                <w:rFonts w:hint="eastAsia" w:hAnsi="宋体"/>
                <w:b w:val="0"/>
                <w:bCs w:val="0"/>
                <w:color w:val="auto"/>
                <w:kern w:val="0"/>
                <w:sz w:val="28"/>
                <w:szCs w:val="28"/>
                <w:highlight w:val="none"/>
              </w:rPr>
              <w:t>供应商应答</w:t>
            </w:r>
          </w:p>
        </w:tc>
        <w:tc>
          <w:tcPr>
            <w:tcW w:w="2293" w:type="dxa"/>
            <w:vAlign w:val="center"/>
          </w:tcPr>
          <w:p w14:paraId="21B9A553">
            <w:pPr>
              <w:pStyle w:val="7"/>
              <w:spacing w:line="360" w:lineRule="auto"/>
              <w:jc w:val="center"/>
              <w:rPr>
                <w:rFonts w:hint="eastAsia" w:hAnsi="宋体" w:eastAsia="宋体" w:cs="Times New Roman"/>
                <w:b w:val="0"/>
                <w:bCs w:val="0"/>
                <w:color w:val="auto"/>
                <w:kern w:val="0"/>
                <w:sz w:val="28"/>
                <w:szCs w:val="28"/>
                <w:highlight w:val="none"/>
                <w:lang w:eastAsia="zh-CN"/>
              </w:rPr>
            </w:pPr>
            <w:r>
              <w:rPr>
                <w:rFonts w:hint="eastAsia" w:hAnsi="宋体"/>
                <w:b w:val="0"/>
                <w:bCs w:val="0"/>
                <w:color w:val="auto"/>
                <w:kern w:val="0"/>
                <w:sz w:val="28"/>
                <w:szCs w:val="28"/>
                <w:highlight w:val="none"/>
              </w:rPr>
              <w:t>响应</w:t>
            </w:r>
            <w:r>
              <w:rPr>
                <w:rFonts w:hAnsi="宋体"/>
                <w:b w:val="0"/>
                <w:bCs w:val="0"/>
                <w:color w:val="auto"/>
                <w:kern w:val="0"/>
                <w:sz w:val="28"/>
                <w:szCs w:val="28"/>
                <w:highlight w:val="none"/>
              </w:rPr>
              <w:t>/</w:t>
            </w:r>
            <w:r>
              <w:rPr>
                <w:rFonts w:hint="eastAsia" w:hAnsi="宋体"/>
                <w:b w:val="0"/>
                <w:bCs w:val="0"/>
                <w:color w:val="auto"/>
                <w:kern w:val="0"/>
                <w:sz w:val="28"/>
                <w:szCs w:val="28"/>
                <w:highlight w:val="none"/>
              </w:rPr>
              <w:t>偏离</w:t>
            </w:r>
            <w:r>
              <w:rPr>
                <w:rFonts w:hint="eastAsia" w:hAnsi="宋体"/>
                <w:b w:val="0"/>
                <w:bCs w:val="0"/>
                <w:color w:val="auto"/>
                <w:kern w:val="0"/>
                <w:sz w:val="28"/>
                <w:szCs w:val="28"/>
                <w:highlight w:val="none"/>
                <w:lang w:eastAsia="zh-CN"/>
              </w:rPr>
              <w:t>说明</w:t>
            </w:r>
          </w:p>
        </w:tc>
      </w:tr>
      <w:tr w14:paraId="3F7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6199C439">
            <w:pPr>
              <w:spacing w:line="360" w:lineRule="auto"/>
              <w:jc w:val="center"/>
              <w:rPr>
                <w:rFonts w:ascii="宋体"/>
                <w:b w:val="0"/>
                <w:bCs w:val="0"/>
                <w:color w:val="auto"/>
                <w:kern w:val="0"/>
                <w:sz w:val="28"/>
                <w:szCs w:val="28"/>
                <w:highlight w:val="none"/>
              </w:rPr>
            </w:pPr>
          </w:p>
        </w:tc>
        <w:tc>
          <w:tcPr>
            <w:tcW w:w="2512" w:type="dxa"/>
            <w:vAlign w:val="center"/>
          </w:tcPr>
          <w:p w14:paraId="4FC72F9A">
            <w:pPr>
              <w:spacing w:line="360" w:lineRule="auto"/>
              <w:jc w:val="center"/>
              <w:rPr>
                <w:rFonts w:ascii="宋体"/>
                <w:b w:val="0"/>
                <w:bCs w:val="0"/>
                <w:color w:val="auto"/>
                <w:kern w:val="0"/>
                <w:sz w:val="28"/>
                <w:szCs w:val="28"/>
                <w:highlight w:val="none"/>
              </w:rPr>
            </w:pPr>
          </w:p>
        </w:tc>
        <w:tc>
          <w:tcPr>
            <w:tcW w:w="2215" w:type="dxa"/>
            <w:vAlign w:val="center"/>
          </w:tcPr>
          <w:p w14:paraId="61F28747">
            <w:pPr>
              <w:spacing w:line="360" w:lineRule="auto"/>
              <w:ind w:left="277" w:hanging="369" w:hangingChars="132"/>
              <w:jc w:val="center"/>
              <w:rPr>
                <w:rFonts w:ascii="宋体"/>
                <w:b w:val="0"/>
                <w:bCs w:val="0"/>
                <w:color w:val="auto"/>
                <w:kern w:val="0"/>
                <w:sz w:val="28"/>
                <w:szCs w:val="28"/>
                <w:highlight w:val="none"/>
              </w:rPr>
            </w:pPr>
          </w:p>
        </w:tc>
        <w:tc>
          <w:tcPr>
            <w:tcW w:w="2293" w:type="dxa"/>
            <w:vAlign w:val="center"/>
          </w:tcPr>
          <w:p w14:paraId="2F4686D2">
            <w:pPr>
              <w:spacing w:line="360" w:lineRule="auto"/>
              <w:ind w:left="277" w:hanging="369" w:hangingChars="132"/>
              <w:jc w:val="center"/>
              <w:rPr>
                <w:rFonts w:ascii="宋体"/>
                <w:b w:val="0"/>
                <w:bCs w:val="0"/>
                <w:color w:val="auto"/>
                <w:kern w:val="0"/>
                <w:sz w:val="28"/>
                <w:szCs w:val="28"/>
                <w:highlight w:val="none"/>
              </w:rPr>
            </w:pPr>
          </w:p>
        </w:tc>
      </w:tr>
      <w:tr w14:paraId="22C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5568EC79">
            <w:pPr>
              <w:spacing w:line="360" w:lineRule="auto"/>
              <w:jc w:val="center"/>
              <w:rPr>
                <w:rFonts w:ascii="宋体"/>
                <w:b w:val="0"/>
                <w:bCs w:val="0"/>
                <w:color w:val="auto"/>
                <w:kern w:val="0"/>
                <w:sz w:val="28"/>
                <w:szCs w:val="28"/>
                <w:highlight w:val="none"/>
              </w:rPr>
            </w:pPr>
          </w:p>
        </w:tc>
        <w:tc>
          <w:tcPr>
            <w:tcW w:w="2512" w:type="dxa"/>
            <w:vAlign w:val="center"/>
          </w:tcPr>
          <w:p w14:paraId="511F9CE6">
            <w:pPr>
              <w:spacing w:line="360" w:lineRule="auto"/>
              <w:jc w:val="center"/>
              <w:rPr>
                <w:rFonts w:ascii="宋体"/>
                <w:b w:val="0"/>
                <w:bCs w:val="0"/>
                <w:color w:val="auto"/>
                <w:kern w:val="0"/>
                <w:sz w:val="28"/>
                <w:szCs w:val="28"/>
                <w:highlight w:val="none"/>
              </w:rPr>
            </w:pPr>
          </w:p>
        </w:tc>
        <w:tc>
          <w:tcPr>
            <w:tcW w:w="2215" w:type="dxa"/>
            <w:vAlign w:val="center"/>
          </w:tcPr>
          <w:p w14:paraId="58E96DC9">
            <w:pPr>
              <w:spacing w:line="360" w:lineRule="auto"/>
              <w:jc w:val="center"/>
              <w:rPr>
                <w:rFonts w:ascii="宋体"/>
                <w:b w:val="0"/>
                <w:bCs w:val="0"/>
                <w:color w:val="auto"/>
                <w:kern w:val="0"/>
                <w:sz w:val="28"/>
                <w:szCs w:val="28"/>
                <w:highlight w:val="none"/>
              </w:rPr>
            </w:pPr>
          </w:p>
        </w:tc>
        <w:tc>
          <w:tcPr>
            <w:tcW w:w="2293" w:type="dxa"/>
            <w:vAlign w:val="center"/>
          </w:tcPr>
          <w:p w14:paraId="038889AE">
            <w:pPr>
              <w:spacing w:line="360" w:lineRule="auto"/>
              <w:jc w:val="center"/>
              <w:rPr>
                <w:rFonts w:ascii="宋体"/>
                <w:b w:val="0"/>
                <w:bCs w:val="0"/>
                <w:color w:val="auto"/>
                <w:kern w:val="0"/>
                <w:sz w:val="28"/>
                <w:szCs w:val="28"/>
                <w:highlight w:val="none"/>
              </w:rPr>
            </w:pPr>
          </w:p>
        </w:tc>
      </w:tr>
      <w:tr w14:paraId="105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7161BEA6">
            <w:pPr>
              <w:spacing w:line="360" w:lineRule="auto"/>
              <w:jc w:val="center"/>
              <w:rPr>
                <w:rFonts w:ascii="宋体"/>
                <w:b w:val="0"/>
                <w:bCs w:val="0"/>
                <w:color w:val="auto"/>
                <w:kern w:val="0"/>
                <w:sz w:val="28"/>
                <w:szCs w:val="28"/>
                <w:highlight w:val="none"/>
              </w:rPr>
            </w:pPr>
          </w:p>
        </w:tc>
        <w:tc>
          <w:tcPr>
            <w:tcW w:w="2512" w:type="dxa"/>
            <w:vAlign w:val="center"/>
          </w:tcPr>
          <w:p w14:paraId="4A30A870">
            <w:pPr>
              <w:spacing w:line="360" w:lineRule="auto"/>
              <w:jc w:val="center"/>
              <w:rPr>
                <w:rFonts w:ascii="宋体"/>
                <w:b w:val="0"/>
                <w:bCs w:val="0"/>
                <w:color w:val="auto"/>
                <w:kern w:val="0"/>
                <w:sz w:val="28"/>
                <w:szCs w:val="28"/>
                <w:highlight w:val="none"/>
              </w:rPr>
            </w:pPr>
          </w:p>
        </w:tc>
        <w:tc>
          <w:tcPr>
            <w:tcW w:w="2215" w:type="dxa"/>
            <w:vAlign w:val="center"/>
          </w:tcPr>
          <w:p w14:paraId="771A16E7">
            <w:pPr>
              <w:spacing w:line="360" w:lineRule="auto"/>
              <w:jc w:val="center"/>
              <w:rPr>
                <w:rFonts w:ascii="宋体"/>
                <w:b w:val="0"/>
                <w:bCs w:val="0"/>
                <w:color w:val="auto"/>
                <w:kern w:val="0"/>
                <w:sz w:val="28"/>
                <w:szCs w:val="28"/>
                <w:highlight w:val="none"/>
              </w:rPr>
            </w:pPr>
          </w:p>
        </w:tc>
        <w:tc>
          <w:tcPr>
            <w:tcW w:w="2293" w:type="dxa"/>
            <w:vAlign w:val="center"/>
          </w:tcPr>
          <w:p w14:paraId="6DFDED7E">
            <w:pPr>
              <w:spacing w:line="360" w:lineRule="auto"/>
              <w:jc w:val="center"/>
              <w:rPr>
                <w:rFonts w:ascii="宋体"/>
                <w:b w:val="0"/>
                <w:bCs w:val="0"/>
                <w:color w:val="auto"/>
                <w:kern w:val="0"/>
                <w:sz w:val="28"/>
                <w:szCs w:val="28"/>
                <w:highlight w:val="none"/>
              </w:rPr>
            </w:pPr>
          </w:p>
        </w:tc>
      </w:tr>
      <w:tr w14:paraId="02FE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FD882D5">
            <w:pPr>
              <w:spacing w:line="360" w:lineRule="auto"/>
              <w:jc w:val="center"/>
              <w:rPr>
                <w:rFonts w:ascii="宋体"/>
                <w:b w:val="0"/>
                <w:bCs w:val="0"/>
                <w:color w:val="auto"/>
                <w:kern w:val="0"/>
                <w:sz w:val="28"/>
                <w:szCs w:val="28"/>
                <w:highlight w:val="none"/>
              </w:rPr>
            </w:pPr>
          </w:p>
        </w:tc>
        <w:tc>
          <w:tcPr>
            <w:tcW w:w="2512" w:type="dxa"/>
            <w:vAlign w:val="center"/>
          </w:tcPr>
          <w:p w14:paraId="3A02DCF9">
            <w:pPr>
              <w:spacing w:line="360" w:lineRule="auto"/>
              <w:jc w:val="center"/>
              <w:rPr>
                <w:rFonts w:ascii="宋体"/>
                <w:b w:val="0"/>
                <w:bCs w:val="0"/>
                <w:color w:val="auto"/>
                <w:kern w:val="0"/>
                <w:sz w:val="28"/>
                <w:szCs w:val="28"/>
                <w:highlight w:val="none"/>
              </w:rPr>
            </w:pPr>
          </w:p>
        </w:tc>
        <w:tc>
          <w:tcPr>
            <w:tcW w:w="2215" w:type="dxa"/>
            <w:vAlign w:val="center"/>
          </w:tcPr>
          <w:p w14:paraId="59A80735">
            <w:pPr>
              <w:spacing w:line="360" w:lineRule="auto"/>
              <w:jc w:val="center"/>
              <w:rPr>
                <w:rFonts w:ascii="宋体"/>
                <w:b w:val="0"/>
                <w:bCs w:val="0"/>
                <w:color w:val="auto"/>
                <w:kern w:val="0"/>
                <w:sz w:val="28"/>
                <w:szCs w:val="28"/>
                <w:highlight w:val="none"/>
              </w:rPr>
            </w:pPr>
          </w:p>
        </w:tc>
        <w:tc>
          <w:tcPr>
            <w:tcW w:w="2293" w:type="dxa"/>
            <w:vAlign w:val="center"/>
          </w:tcPr>
          <w:p w14:paraId="4A246FA3">
            <w:pPr>
              <w:spacing w:line="360" w:lineRule="auto"/>
              <w:jc w:val="center"/>
              <w:rPr>
                <w:rFonts w:ascii="宋体"/>
                <w:b w:val="0"/>
                <w:bCs w:val="0"/>
                <w:color w:val="auto"/>
                <w:kern w:val="0"/>
                <w:sz w:val="28"/>
                <w:szCs w:val="28"/>
                <w:highlight w:val="none"/>
              </w:rPr>
            </w:pPr>
          </w:p>
        </w:tc>
      </w:tr>
      <w:tr w14:paraId="05C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EE6F2AC">
            <w:pPr>
              <w:spacing w:line="360" w:lineRule="auto"/>
              <w:jc w:val="center"/>
              <w:rPr>
                <w:rFonts w:ascii="宋体"/>
                <w:b w:val="0"/>
                <w:bCs w:val="0"/>
                <w:color w:val="auto"/>
                <w:kern w:val="0"/>
                <w:sz w:val="28"/>
                <w:szCs w:val="28"/>
                <w:highlight w:val="none"/>
              </w:rPr>
            </w:pPr>
          </w:p>
        </w:tc>
        <w:tc>
          <w:tcPr>
            <w:tcW w:w="2512" w:type="dxa"/>
            <w:vAlign w:val="center"/>
          </w:tcPr>
          <w:p w14:paraId="61F3012F">
            <w:pPr>
              <w:spacing w:line="360" w:lineRule="auto"/>
              <w:jc w:val="center"/>
              <w:rPr>
                <w:rFonts w:ascii="宋体"/>
                <w:b w:val="0"/>
                <w:bCs w:val="0"/>
                <w:color w:val="auto"/>
                <w:kern w:val="0"/>
                <w:sz w:val="28"/>
                <w:szCs w:val="28"/>
                <w:highlight w:val="none"/>
              </w:rPr>
            </w:pPr>
          </w:p>
        </w:tc>
        <w:tc>
          <w:tcPr>
            <w:tcW w:w="2215" w:type="dxa"/>
            <w:vAlign w:val="center"/>
          </w:tcPr>
          <w:p w14:paraId="024F6F88">
            <w:pPr>
              <w:spacing w:line="360" w:lineRule="auto"/>
              <w:jc w:val="center"/>
              <w:rPr>
                <w:rFonts w:ascii="宋体"/>
                <w:b w:val="0"/>
                <w:bCs w:val="0"/>
                <w:color w:val="auto"/>
                <w:kern w:val="0"/>
                <w:sz w:val="28"/>
                <w:szCs w:val="28"/>
                <w:highlight w:val="none"/>
              </w:rPr>
            </w:pPr>
          </w:p>
        </w:tc>
        <w:tc>
          <w:tcPr>
            <w:tcW w:w="2293" w:type="dxa"/>
            <w:vAlign w:val="center"/>
          </w:tcPr>
          <w:p w14:paraId="6AD55922">
            <w:pPr>
              <w:spacing w:line="360" w:lineRule="auto"/>
              <w:jc w:val="center"/>
              <w:rPr>
                <w:rFonts w:ascii="宋体"/>
                <w:b w:val="0"/>
                <w:bCs w:val="0"/>
                <w:color w:val="auto"/>
                <w:kern w:val="0"/>
                <w:sz w:val="28"/>
                <w:szCs w:val="28"/>
                <w:highlight w:val="none"/>
              </w:rPr>
            </w:pPr>
          </w:p>
        </w:tc>
      </w:tr>
    </w:tbl>
    <w:p w14:paraId="4069F09D">
      <w:pPr>
        <w:pStyle w:val="7"/>
        <w:spacing w:line="360" w:lineRule="auto"/>
        <w:rPr>
          <w:rFonts w:hint="eastAsia" w:hAnsi="宋体"/>
          <w:b w:val="0"/>
          <w:bCs w:val="0"/>
          <w:color w:val="auto"/>
          <w:kern w:val="0"/>
          <w:sz w:val="28"/>
          <w:szCs w:val="28"/>
          <w:highlight w:val="none"/>
        </w:rPr>
      </w:pPr>
      <w:r>
        <w:rPr>
          <w:rFonts w:hint="eastAsia" w:hAnsi="宋体"/>
          <w:b w:val="0"/>
          <w:bCs w:val="0"/>
          <w:color w:val="auto"/>
          <w:kern w:val="0"/>
          <w:sz w:val="28"/>
          <w:szCs w:val="28"/>
          <w:highlight w:val="none"/>
        </w:rPr>
        <w:t>注：供应商必须据实填写，不得虚假应答，如与</w:t>
      </w:r>
      <w:r>
        <w:rPr>
          <w:rFonts w:hint="eastAsia" w:hAnsi="宋体"/>
          <w:b w:val="0"/>
          <w:bCs w:val="0"/>
          <w:color w:val="auto"/>
          <w:kern w:val="0"/>
          <w:sz w:val="28"/>
          <w:szCs w:val="28"/>
          <w:highlight w:val="none"/>
          <w:lang w:eastAsia="zh-CN"/>
        </w:rPr>
        <w:t>采购</w:t>
      </w:r>
      <w:r>
        <w:rPr>
          <w:rFonts w:hint="eastAsia" w:hAnsi="宋体"/>
          <w:b w:val="0"/>
          <w:bCs w:val="0"/>
          <w:color w:val="auto"/>
          <w:kern w:val="0"/>
          <w:sz w:val="28"/>
          <w:szCs w:val="28"/>
          <w:highlight w:val="none"/>
        </w:rPr>
        <w:t>文件所列商务相关条款如有偏离，请将偏离条款逐条应答。未明确偏离的条款，视为默认接受，供应商不得</w:t>
      </w:r>
      <w:r>
        <w:rPr>
          <w:rFonts w:hint="eastAsia" w:hAnsi="宋体"/>
          <w:b w:val="0"/>
          <w:bCs w:val="0"/>
          <w:color w:val="auto"/>
          <w:kern w:val="0"/>
          <w:sz w:val="28"/>
          <w:szCs w:val="28"/>
          <w:highlight w:val="none"/>
          <w:lang w:eastAsia="zh-CN"/>
        </w:rPr>
        <w:t>将</w:t>
      </w:r>
      <w:r>
        <w:rPr>
          <w:rFonts w:hint="eastAsia" w:hAnsi="宋体"/>
          <w:b w:val="0"/>
          <w:bCs w:val="0"/>
          <w:color w:val="auto"/>
          <w:kern w:val="0"/>
          <w:sz w:val="28"/>
          <w:szCs w:val="28"/>
          <w:highlight w:val="none"/>
        </w:rPr>
        <w:t>未作应答而拒不接受</w:t>
      </w:r>
      <w:r>
        <w:rPr>
          <w:rFonts w:hint="eastAsia" w:hAnsi="宋体"/>
          <w:b w:val="0"/>
          <w:bCs w:val="0"/>
          <w:color w:val="auto"/>
          <w:kern w:val="0"/>
          <w:sz w:val="28"/>
          <w:szCs w:val="28"/>
          <w:highlight w:val="none"/>
          <w:lang w:eastAsia="zh-CN"/>
        </w:rPr>
        <w:t>，</w:t>
      </w:r>
      <w:r>
        <w:rPr>
          <w:rFonts w:hint="eastAsia" w:ascii="宋体" w:hAnsi="宋体" w:eastAsia="宋体" w:cs="宋体"/>
          <w:b w:val="0"/>
          <w:bCs w:val="0"/>
          <w:color w:val="auto"/>
          <w:kern w:val="0"/>
          <w:sz w:val="28"/>
          <w:szCs w:val="28"/>
          <w:highlight w:val="none"/>
        </w:rPr>
        <w:t>否则将取消其报价或中标资格并追究相关责任。</w:t>
      </w:r>
    </w:p>
    <w:p w14:paraId="74C52E69">
      <w:pPr>
        <w:spacing w:line="360" w:lineRule="auto"/>
        <w:ind w:firstLine="235" w:firstLineChars="84"/>
        <w:rPr>
          <w:rFonts w:hint="eastAsia" w:ascii="宋体" w:hAnsi="宋体" w:cs="宋体"/>
          <w:b w:val="0"/>
          <w:bCs w:val="0"/>
          <w:color w:val="auto"/>
          <w:kern w:val="0"/>
          <w:sz w:val="28"/>
          <w:szCs w:val="28"/>
          <w:highlight w:val="none"/>
        </w:rPr>
      </w:pPr>
    </w:p>
    <w:p w14:paraId="275172A9">
      <w:pPr>
        <w:spacing w:line="360" w:lineRule="auto"/>
        <w:ind w:firstLine="235" w:firstLineChars="84"/>
        <w:rPr>
          <w:rFonts w:ascii="宋体"/>
          <w:b w:val="0"/>
          <w:bCs w:val="0"/>
          <w:color w:val="auto"/>
          <w:kern w:val="0"/>
          <w:sz w:val="28"/>
          <w:szCs w:val="28"/>
          <w:highlight w:val="none"/>
        </w:rPr>
      </w:pPr>
      <w:r>
        <w:rPr>
          <w:rFonts w:hint="eastAsia" w:ascii="宋体" w:hAnsi="宋体" w:cs="宋体"/>
          <w:b w:val="0"/>
          <w:bCs w:val="0"/>
          <w:color w:val="auto"/>
          <w:kern w:val="0"/>
          <w:sz w:val="28"/>
          <w:szCs w:val="28"/>
          <w:highlight w:val="none"/>
        </w:rPr>
        <w:t>供应商名称：</w:t>
      </w:r>
      <w:r>
        <w:rPr>
          <w:rFonts w:hint="eastAsia" w:ascii="宋体" w:hAnsi="宋体" w:cs="宋体"/>
          <w:b w:val="0"/>
          <w:bCs w:val="0"/>
          <w:color w:val="auto"/>
          <w:kern w:val="0"/>
          <w:sz w:val="28"/>
          <w:szCs w:val="28"/>
          <w:highlight w:val="none"/>
          <w:u w:val="single"/>
          <w:lang w:val="en-US" w:eastAsia="zh-CN"/>
        </w:rPr>
        <w:t xml:space="preserve">                </w:t>
      </w:r>
      <w:r>
        <w:rPr>
          <w:rFonts w:ascii="宋体" w:hAnsi="宋体" w:cs="宋体"/>
          <w:b w:val="0"/>
          <w:bCs w:val="0"/>
          <w:color w:val="auto"/>
          <w:kern w:val="0"/>
          <w:sz w:val="28"/>
          <w:szCs w:val="28"/>
          <w:highlight w:val="none"/>
        </w:rPr>
        <w:t>(</w:t>
      </w:r>
      <w:r>
        <w:rPr>
          <w:rFonts w:hint="eastAsia" w:ascii="宋体" w:hAnsi="宋体" w:cs="宋体"/>
          <w:b w:val="0"/>
          <w:bCs w:val="0"/>
          <w:color w:val="auto"/>
          <w:kern w:val="0"/>
          <w:sz w:val="28"/>
          <w:szCs w:val="28"/>
          <w:highlight w:val="none"/>
        </w:rPr>
        <w:t>加盖公章</w:t>
      </w:r>
      <w:r>
        <w:rPr>
          <w:rFonts w:ascii="宋体" w:hAnsi="宋体" w:cs="宋体"/>
          <w:b w:val="0"/>
          <w:bCs w:val="0"/>
          <w:color w:val="auto"/>
          <w:kern w:val="0"/>
          <w:sz w:val="28"/>
          <w:szCs w:val="28"/>
          <w:highlight w:val="none"/>
        </w:rPr>
        <w:t>)</w:t>
      </w:r>
    </w:p>
    <w:p w14:paraId="000AD8BD">
      <w:pPr>
        <w:spacing w:line="360" w:lineRule="auto"/>
        <w:ind w:firstLine="235" w:firstLineChars="84"/>
        <w:rPr>
          <w:rFonts w:ascii="宋体"/>
          <w:b w:val="0"/>
          <w:bCs w:val="0"/>
          <w:color w:val="auto"/>
          <w:kern w:val="0"/>
          <w:sz w:val="28"/>
          <w:szCs w:val="28"/>
          <w:highlight w:val="none"/>
        </w:rPr>
      </w:pPr>
      <w:r>
        <w:rPr>
          <w:rFonts w:hint="eastAsia" w:ascii="宋体" w:hAnsi="宋体" w:cs="宋体"/>
          <w:b w:val="0"/>
          <w:bCs w:val="0"/>
          <w:color w:val="auto"/>
          <w:kern w:val="0"/>
          <w:sz w:val="28"/>
          <w:szCs w:val="28"/>
          <w:highlight w:val="none"/>
        </w:rPr>
        <w:t>法定代表人或代理人</w:t>
      </w:r>
      <w:r>
        <w:rPr>
          <w:rFonts w:ascii="宋体" w:hAnsi="宋体" w:cs="宋体"/>
          <w:b w:val="0"/>
          <w:bCs w:val="0"/>
          <w:color w:val="auto"/>
          <w:kern w:val="0"/>
          <w:sz w:val="28"/>
          <w:szCs w:val="28"/>
          <w:highlight w:val="none"/>
        </w:rPr>
        <w:t>:</w:t>
      </w:r>
      <w:r>
        <w:rPr>
          <w:rFonts w:hint="eastAsia" w:ascii="宋体" w:hAnsi="宋体" w:cs="宋体"/>
          <w:b w:val="0"/>
          <w:bCs w:val="0"/>
          <w:color w:val="auto"/>
          <w:kern w:val="0"/>
          <w:sz w:val="28"/>
          <w:szCs w:val="28"/>
          <w:highlight w:val="none"/>
          <w:u w:val="single"/>
          <w:lang w:val="en-US" w:eastAsia="zh-CN"/>
        </w:rPr>
        <w:t xml:space="preserve">                  </w:t>
      </w:r>
      <w:r>
        <w:rPr>
          <w:rFonts w:hint="eastAsia" w:ascii="宋体" w:hAnsi="宋体" w:cs="宋体"/>
          <w:b w:val="0"/>
          <w:bCs w:val="0"/>
          <w:color w:val="auto"/>
          <w:kern w:val="0"/>
          <w:sz w:val="28"/>
          <w:szCs w:val="28"/>
          <w:highlight w:val="none"/>
        </w:rPr>
        <w:t>（签字）</w:t>
      </w:r>
    </w:p>
    <w:p w14:paraId="034F2D90">
      <w:pPr>
        <w:spacing w:line="360" w:lineRule="auto"/>
        <w:ind w:firstLine="235" w:firstLineChars="84"/>
        <w:rPr>
          <w:rFonts w:ascii="宋体" w:hAnsi="宋体" w:cs="宋体"/>
          <w:b w:val="0"/>
          <w:bCs w:val="0"/>
          <w:color w:val="auto"/>
          <w:kern w:val="0"/>
          <w:sz w:val="28"/>
          <w:szCs w:val="28"/>
          <w:highlight w:val="none"/>
        </w:rPr>
      </w:pPr>
      <w:r>
        <w:rPr>
          <w:rFonts w:hint="eastAsia" w:ascii="宋体" w:hAnsi="宋体" w:cs="宋体"/>
          <w:b w:val="0"/>
          <w:bCs w:val="0"/>
          <w:color w:val="auto"/>
          <w:kern w:val="0"/>
          <w:sz w:val="28"/>
          <w:szCs w:val="28"/>
          <w:highlight w:val="none"/>
        </w:rPr>
        <w:t>日期：</w:t>
      </w:r>
      <w:r>
        <w:rPr>
          <w:rFonts w:hint="eastAsia" w:ascii="宋体" w:hAnsi="宋体" w:cs="宋体"/>
          <w:b w:val="0"/>
          <w:bCs w:val="0"/>
          <w:color w:val="auto"/>
          <w:kern w:val="0"/>
          <w:sz w:val="28"/>
          <w:szCs w:val="28"/>
          <w:highlight w:val="none"/>
          <w:lang w:val="en-US" w:eastAsia="zh-CN"/>
        </w:rPr>
        <w:t xml:space="preserve">    </w:t>
      </w:r>
      <w:r>
        <w:rPr>
          <w:rFonts w:hint="eastAsia" w:ascii="宋体" w:hAnsi="宋体" w:cs="宋体"/>
          <w:b w:val="0"/>
          <w:bCs w:val="0"/>
          <w:color w:val="auto"/>
          <w:kern w:val="0"/>
          <w:sz w:val="28"/>
          <w:szCs w:val="28"/>
          <w:highlight w:val="none"/>
        </w:rPr>
        <w:t>年</w:t>
      </w:r>
      <w:r>
        <w:rPr>
          <w:rFonts w:hint="eastAsia" w:ascii="宋体" w:hAnsi="宋体" w:cs="宋体"/>
          <w:b w:val="0"/>
          <w:bCs w:val="0"/>
          <w:color w:val="auto"/>
          <w:kern w:val="0"/>
          <w:sz w:val="28"/>
          <w:szCs w:val="28"/>
          <w:highlight w:val="none"/>
          <w:lang w:val="en-US" w:eastAsia="zh-CN"/>
        </w:rPr>
        <w:t xml:space="preserve">     </w:t>
      </w:r>
      <w:r>
        <w:rPr>
          <w:rFonts w:hint="eastAsia" w:ascii="宋体" w:hAnsi="宋体" w:cs="宋体"/>
          <w:b w:val="0"/>
          <w:bCs w:val="0"/>
          <w:color w:val="auto"/>
          <w:kern w:val="0"/>
          <w:sz w:val="28"/>
          <w:szCs w:val="28"/>
          <w:highlight w:val="none"/>
        </w:rPr>
        <w:t>月</w:t>
      </w:r>
      <w:r>
        <w:rPr>
          <w:rFonts w:hint="eastAsia" w:ascii="宋体" w:hAnsi="宋体" w:cs="宋体"/>
          <w:b w:val="0"/>
          <w:bCs w:val="0"/>
          <w:color w:val="auto"/>
          <w:kern w:val="0"/>
          <w:sz w:val="28"/>
          <w:szCs w:val="28"/>
          <w:highlight w:val="none"/>
          <w:lang w:val="en-US" w:eastAsia="zh-CN"/>
        </w:rPr>
        <w:t xml:space="preserve">     </w:t>
      </w:r>
      <w:r>
        <w:rPr>
          <w:rFonts w:hint="eastAsia" w:ascii="宋体" w:hAnsi="宋体" w:cs="宋体"/>
          <w:b w:val="0"/>
          <w:bCs w:val="0"/>
          <w:color w:val="auto"/>
          <w:kern w:val="0"/>
          <w:sz w:val="28"/>
          <w:szCs w:val="28"/>
          <w:highlight w:val="none"/>
        </w:rPr>
        <w:t>日</w:t>
      </w:r>
    </w:p>
    <w:p w14:paraId="0A6EF93D">
      <w:pPr>
        <w:pStyle w:val="10"/>
        <w:jc w:val="center"/>
        <w:rPr>
          <w:rFonts w:hint="eastAsia"/>
          <w:color w:val="auto"/>
          <w:lang w:eastAsia="zh-CN"/>
        </w:rPr>
      </w:pPr>
    </w:p>
    <w:p w14:paraId="51E1EB93">
      <w:pPr>
        <w:rPr>
          <w:rFonts w:hint="eastAsia"/>
          <w:color w:val="auto"/>
        </w:rPr>
      </w:pPr>
    </w:p>
    <w:p w14:paraId="460BEC0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color w:val="auto"/>
          <w:kern w:val="0"/>
          <w:sz w:val="32"/>
          <w:szCs w:val="32"/>
          <w:lang w:eastAsia="zh-CN"/>
        </w:rPr>
      </w:pPr>
      <w:r>
        <w:rPr>
          <w:rFonts w:hint="eastAsia"/>
          <w:bCs/>
          <w:color w:val="auto"/>
          <w:kern w:val="0"/>
          <w:sz w:val="32"/>
          <w:szCs w:val="32"/>
          <w:lang w:eastAsia="zh-CN"/>
        </w:rPr>
        <w:t>八</w:t>
      </w:r>
      <w:r>
        <w:rPr>
          <w:rFonts w:hint="eastAsia" w:ascii="宋体" w:hAnsi="宋体"/>
          <w:bCs/>
          <w:color w:val="auto"/>
          <w:kern w:val="0"/>
          <w:sz w:val="32"/>
          <w:szCs w:val="32"/>
          <w:lang w:eastAsia="zh-CN"/>
        </w:rPr>
        <w:t>、技术</w:t>
      </w:r>
      <w:r>
        <w:rPr>
          <w:rFonts w:hint="eastAsia"/>
          <w:bCs/>
          <w:color w:val="auto"/>
          <w:kern w:val="0"/>
          <w:sz w:val="32"/>
          <w:szCs w:val="32"/>
          <w:lang w:val="en-US" w:eastAsia="zh-CN"/>
        </w:rPr>
        <w:t>/服务</w:t>
      </w:r>
      <w:r>
        <w:rPr>
          <w:rFonts w:hint="eastAsia" w:ascii="宋体" w:hAnsi="宋体"/>
          <w:bCs/>
          <w:color w:val="auto"/>
          <w:kern w:val="0"/>
          <w:sz w:val="32"/>
          <w:szCs w:val="32"/>
          <w:lang w:val="en-US" w:eastAsia="zh-CN"/>
        </w:rPr>
        <w:t>要求</w:t>
      </w:r>
      <w:r>
        <w:rPr>
          <w:rFonts w:hint="eastAsia" w:ascii="宋体" w:hAnsi="宋体"/>
          <w:bCs/>
          <w:color w:val="auto"/>
          <w:kern w:val="0"/>
          <w:sz w:val="32"/>
          <w:szCs w:val="32"/>
          <w:lang w:eastAsia="zh-CN"/>
        </w:rPr>
        <w:t>应答表</w:t>
      </w:r>
    </w:p>
    <w:p w14:paraId="0C70161F">
      <w:pPr>
        <w:spacing w:line="360" w:lineRule="auto"/>
        <w:jc w:val="left"/>
        <w:rPr>
          <w:rFonts w:hint="eastAsia" w:ascii="宋体" w:hAnsi="宋体" w:eastAsia="宋体" w:cs="宋体"/>
          <w:b w:val="0"/>
          <w:bCs w:val="0"/>
          <w:color w:val="auto"/>
          <w:kern w:val="0"/>
          <w:sz w:val="28"/>
          <w:szCs w:val="28"/>
          <w:highlight w:val="none"/>
          <w:u w:val="single"/>
          <w:lang w:val="en-US" w:eastAsia="zh-CN"/>
        </w:rPr>
      </w:pPr>
      <w:r>
        <w:rPr>
          <w:rFonts w:hint="eastAsia" w:ascii="宋体" w:hAnsi="宋体" w:eastAsia="宋体" w:cs="宋体"/>
          <w:b w:val="0"/>
          <w:bCs w:val="0"/>
          <w:color w:val="auto"/>
          <w:kern w:val="0"/>
          <w:sz w:val="28"/>
          <w:szCs w:val="28"/>
          <w:highlight w:val="none"/>
          <w:lang w:val="en-US" w:eastAsia="zh-CN" w:bidi="ar"/>
        </w:rPr>
        <w:t>项目名称：</w:t>
      </w:r>
      <w:r>
        <w:rPr>
          <w:rFonts w:hint="eastAsia" w:ascii="宋体" w:hAnsi="宋体" w:eastAsia="宋体" w:cs="宋体"/>
          <w:b w:val="0"/>
          <w:bCs w:val="0"/>
          <w:color w:val="auto"/>
          <w:kern w:val="0"/>
          <w:sz w:val="28"/>
          <w:szCs w:val="28"/>
          <w:highlight w:val="none"/>
          <w:u w:val="single"/>
          <w:lang w:val="en-US" w:eastAsia="zh-CN" w:bidi="ar"/>
        </w:rPr>
        <w:t xml:space="preserve">                        </w:t>
      </w:r>
    </w:p>
    <w:tbl>
      <w:tblPr>
        <w:tblStyle w:val="14"/>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86"/>
        <w:gridCol w:w="2208"/>
        <w:gridCol w:w="3012"/>
      </w:tblGrid>
      <w:tr w14:paraId="398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7AA140">
            <w:pPr>
              <w:pStyle w:val="19"/>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序号</w:t>
            </w:r>
          </w:p>
        </w:tc>
        <w:tc>
          <w:tcPr>
            <w:tcW w:w="2486" w:type="dxa"/>
            <w:vAlign w:val="center"/>
          </w:tcPr>
          <w:p w14:paraId="618E46F0">
            <w:pPr>
              <w:pStyle w:val="19"/>
              <w:jc w:val="center"/>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eastAsia="zh-CN"/>
              </w:rPr>
              <w:t>采购</w:t>
            </w:r>
            <w:r>
              <w:rPr>
                <w:rFonts w:hint="eastAsia" w:ascii="宋体" w:hAnsi="宋体" w:eastAsia="宋体" w:cs="宋体"/>
                <w:b w:val="0"/>
                <w:bCs w:val="0"/>
                <w:color w:val="auto"/>
                <w:sz w:val="28"/>
                <w:szCs w:val="28"/>
                <w:highlight w:val="none"/>
              </w:rPr>
              <w:t>文件要求</w:t>
            </w:r>
          </w:p>
        </w:tc>
        <w:tc>
          <w:tcPr>
            <w:tcW w:w="2208" w:type="dxa"/>
            <w:vAlign w:val="center"/>
          </w:tcPr>
          <w:p w14:paraId="62378B6D">
            <w:pPr>
              <w:pStyle w:val="19"/>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响应服务参数</w:t>
            </w:r>
          </w:p>
        </w:tc>
        <w:tc>
          <w:tcPr>
            <w:tcW w:w="3012" w:type="dxa"/>
            <w:vAlign w:val="center"/>
          </w:tcPr>
          <w:p w14:paraId="71CAB2F6">
            <w:pPr>
              <w:pStyle w:val="19"/>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响应/偏离</w:t>
            </w:r>
          </w:p>
        </w:tc>
      </w:tr>
      <w:tr w14:paraId="633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2BB7621">
            <w:pPr>
              <w:pStyle w:val="19"/>
              <w:rPr>
                <w:rFonts w:hint="eastAsia" w:ascii="宋体" w:hAnsi="宋体" w:eastAsia="宋体" w:cs="宋体"/>
                <w:b w:val="0"/>
                <w:bCs w:val="0"/>
                <w:color w:val="auto"/>
                <w:sz w:val="28"/>
                <w:szCs w:val="28"/>
                <w:highlight w:val="none"/>
              </w:rPr>
            </w:pPr>
          </w:p>
        </w:tc>
        <w:tc>
          <w:tcPr>
            <w:tcW w:w="2486" w:type="dxa"/>
          </w:tcPr>
          <w:p w14:paraId="209DB621">
            <w:pPr>
              <w:pStyle w:val="19"/>
              <w:rPr>
                <w:rFonts w:hint="eastAsia" w:ascii="宋体" w:hAnsi="宋体" w:eastAsia="宋体" w:cs="宋体"/>
                <w:b w:val="0"/>
                <w:bCs w:val="0"/>
                <w:color w:val="auto"/>
                <w:sz w:val="28"/>
                <w:szCs w:val="28"/>
                <w:highlight w:val="none"/>
              </w:rPr>
            </w:pPr>
          </w:p>
        </w:tc>
        <w:tc>
          <w:tcPr>
            <w:tcW w:w="2208" w:type="dxa"/>
          </w:tcPr>
          <w:p w14:paraId="0681EB2D">
            <w:pPr>
              <w:pStyle w:val="19"/>
              <w:rPr>
                <w:rFonts w:hint="eastAsia" w:ascii="宋体" w:hAnsi="宋体" w:eastAsia="宋体" w:cs="宋体"/>
                <w:b w:val="0"/>
                <w:bCs w:val="0"/>
                <w:color w:val="auto"/>
                <w:sz w:val="28"/>
                <w:szCs w:val="28"/>
                <w:highlight w:val="none"/>
              </w:rPr>
            </w:pPr>
          </w:p>
        </w:tc>
        <w:tc>
          <w:tcPr>
            <w:tcW w:w="3012" w:type="dxa"/>
          </w:tcPr>
          <w:p w14:paraId="307F54FF">
            <w:pPr>
              <w:pStyle w:val="19"/>
              <w:rPr>
                <w:rFonts w:hint="eastAsia" w:ascii="宋体" w:hAnsi="宋体" w:eastAsia="宋体" w:cs="宋体"/>
                <w:b w:val="0"/>
                <w:bCs w:val="0"/>
                <w:color w:val="auto"/>
                <w:sz w:val="28"/>
                <w:szCs w:val="28"/>
                <w:highlight w:val="none"/>
              </w:rPr>
            </w:pPr>
          </w:p>
        </w:tc>
      </w:tr>
      <w:tr w14:paraId="79A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304D853">
            <w:pPr>
              <w:pStyle w:val="19"/>
              <w:rPr>
                <w:rFonts w:hint="eastAsia" w:ascii="宋体" w:hAnsi="宋体" w:eastAsia="宋体" w:cs="宋体"/>
                <w:b w:val="0"/>
                <w:bCs w:val="0"/>
                <w:color w:val="auto"/>
                <w:sz w:val="28"/>
                <w:szCs w:val="28"/>
                <w:highlight w:val="none"/>
              </w:rPr>
            </w:pPr>
          </w:p>
        </w:tc>
        <w:tc>
          <w:tcPr>
            <w:tcW w:w="2486" w:type="dxa"/>
          </w:tcPr>
          <w:p w14:paraId="59169C0E">
            <w:pPr>
              <w:pStyle w:val="19"/>
              <w:rPr>
                <w:rFonts w:hint="eastAsia" w:ascii="宋体" w:hAnsi="宋体" w:eastAsia="宋体" w:cs="宋体"/>
                <w:b w:val="0"/>
                <w:bCs w:val="0"/>
                <w:color w:val="auto"/>
                <w:sz w:val="28"/>
                <w:szCs w:val="28"/>
                <w:highlight w:val="none"/>
              </w:rPr>
            </w:pPr>
          </w:p>
        </w:tc>
        <w:tc>
          <w:tcPr>
            <w:tcW w:w="2208" w:type="dxa"/>
          </w:tcPr>
          <w:p w14:paraId="3B891972">
            <w:pPr>
              <w:pStyle w:val="19"/>
              <w:rPr>
                <w:rFonts w:hint="eastAsia" w:ascii="宋体" w:hAnsi="宋体" w:eastAsia="宋体" w:cs="宋体"/>
                <w:b w:val="0"/>
                <w:bCs w:val="0"/>
                <w:color w:val="auto"/>
                <w:sz w:val="28"/>
                <w:szCs w:val="28"/>
                <w:highlight w:val="none"/>
              </w:rPr>
            </w:pPr>
          </w:p>
        </w:tc>
        <w:tc>
          <w:tcPr>
            <w:tcW w:w="3012" w:type="dxa"/>
          </w:tcPr>
          <w:p w14:paraId="1F5219D7">
            <w:pPr>
              <w:pStyle w:val="19"/>
              <w:rPr>
                <w:rFonts w:hint="eastAsia" w:ascii="宋体" w:hAnsi="宋体" w:eastAsia="宋体" w:cs="宋体"/>
                <w:b w:val="0"/>
                <w:bCs w:val="0"/>
                <w:color w:val="auto"/>
                <w:sz w:val="28"/>
                <w:szCs w:val="28"/>
                <w:highlight w:val="none"/>
              </w:rPr>
            </w:pPr>
          </w:p>
        </w:tc>
      </w:tr>
      <w:tr w14:paraId="1375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BEC94">
            <w:pPr>
              <w:pStyle w:val="19"/>
              <w:rPr>
                <w:rFonts w:hint="eastAsia" w:ascii="宋体" w:hAnsi="宋体" w:eastAsia="宋体" w:cs="宋体"/>
                <w:b w:val="0"/>
                <w:bCs w:val="0"/>
                <w:color w:val="auto"/>
                <w:sz w:val="28"/>
                <w:szCs w:val="28"/>
                <w:highlight w:val="none"/>
              </w:rPr>
            </w:pPr>
          </w:p>
        </w:tc>
        <w:tc>
          <w:tcPr>
            <w:tcW w:w="2486" w:type="dxa"/>
          </w:tcPr>
          <w:p w14:paraId="69F4DDBE">
            <w:pPr>
              <w:pStyle w:val="19"/>
              <w:rPr>
                <w:rFonts w:hint="eastAsia" w:ascii="宋体" w:hAnsi="宋体" w:eastAsia="宋体" w:cs="宋体"/>
                <w:b w:val="0"/>
                <w:bCs w:val="0"/>
                <w:color w:val="auto"/>
                <w:sz w:val="28"/>
                <w:szCs w:val="28"/>
                <w:highlight w:val="none"/>
              </w:rPr>
            </w:pPr>
          </w:p>
        </w:tc>
        <w:tc>
          <w:tcPr>
            <w:tcW w:w="2208" w:type="dxa"/>
          </w:tcPr>
          <w:p w14:paraId="4F0E05FE">
            <w:pPr>
              <w:pStyle w:val="19"/>
              <w:rPr>
                <w:rFonts w:hint="eastAsia" w:ascii="宋体" w:hAnsi="宋体" w:eastAsia="宋体" w:cs="宋体"/>
                <w:b w:val="0"/>
                <w:bCs w:val="0"/>
                <w:color w:val="auto"/>
                <w:sz w:val="28"/>
                <w:szCs w:val="28"/>
                <w:highlight w:val="none"/>
              </w:rPr>
            </w:pPr>
          </w:p>
        </w:tc>
        <w:tc>
          <w:tcPr>
            <w:tcW w:w="3012" w:type="dxa"/>
          </w:tcPr>
          <w:p w14:paraId="4574A036">
            <w:pPr>
              <w:pStyle w:val="19"/>
              <w:rPr>
                <w:rFonts w:hint="eastAsia" w:ascii="宋体" w:hAnsi="宋体" w:eastAsia="宋体" w:cs="宋体"/>
                <w:b w:val="0"/>
                <w:bCs w:val="0"/>
                <w:color w:val="auto"/>
                <w:sz w:val="28"/>
                <w:szCs w:val="28"/>
                <w:highlight w:val="none"/>
              </w:rPr>
            </w:pPr>
          </w:p>
        </w:tc>
      </w:tr>
      <w:tr w14:paraId="052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ECAB9A">
            <w:pPr>
              <w:pStyle w:val="19"/>
              <w:rPr>
                <w:rFonts w:hint="eastAsia" w:ascii="宋体" w:hAnsi="宋体" w:eastAsia="宋体" w:cs="宋体"/>
                <w:b w:val="0"/>
                <w:bCs w:val="0"/>
                <w:color w:val="auto"/>
                <w:sz w:val="28"/>
                <w:szCs w:val="28"/>
                <w:highlight w:val="none"/>
              </w:rPr>
            </w:pPr>
          </w:p>
        </w:tc>
        <w:tc>
          <w:tcPr>
            <w:tcW w:w="2486" w:type="dxa"/>
          </w:tcPr>
          <w:p w14:paraId="19D4EE74">
            <w:pPr>
              <w:pStyle w:val="19"/>
              <w:rPr>
                <w:rFonts w:hint="eastAsia" w:ascii="宋体" w:hAnsi="宋体" w:eastAsia="宋体" w:cs="宋体"/>
                <w:b w:val="0"/>
                <w:bCs w:val="0"/>
                <w:color w:val="auto"/>
                <w:sz w:val="28"/>
                <w:szCs w:val="28"/>
                <w:highlight w:val="none"/>
              </w:rPr>
            </w:pPr>
          </w:p>
        </w:tc>
        <w:tc>
          <w:tcPr>
            <w:tcW w:w="2208" w:type="dxa"/>
          </w:tcPr>
          <w:p w14:paraId="170A8057">
            <w:pPr>
              <w:pStyle w:val="19"/>
              <w:rPr>
                <w:rFonts w:hint="eastAsia" w:ascii="宋体" w:hAnsi="宋体" w:eastAsia="宋体" w:cs="宋体"/>
                <w:b w:val="0"/>
                <w:bCs w:val="0"/>
                <w:color w:val="auto"/>
                <w:sz w:val="28"/>
                <w:szCs w:val="28"/>
                <w:highlight w:val="none"/>
              </w:rPr>
            </w:pPr>
          </w:p>
        </w:tc>
        <w:tc>
          <w:tcPr>
            <w:tcW w:w="3012" w:type="dxa"/>
          </w:tcPr>
          <w:p w14:paraId="740AD56B">
            <w:pPr>
              <w:pStyle w:val="19"/>
              <w:rPr>
                <w:rFonts w:hint="eastAsia" w:ascii="宋体" w:hAnsi="宋体" w:eastAsia="宋体" w:cs="宋体"/>
                <w:b w:val="0"/>
                <w:bCs w:val="0"/>
                <w:color w:val="auto"/>
                <w:sz w:val="28"/>
                <w:szCs w:val="28"/>
                <w:highlight w:val="none"/>
              </w:rPr>
            </w:pPr>
          </w:p>
        </w:tc>
      </w:tr>
      <w:tr w14:paraId="748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9CC13AE">
            <w:pPr>
              <w:pStyle w:val="19"/>
              <w:rPr>
                <w:rFonts w:hint="eastAsia" w:ascii="宋体" w:hAnsi="宋体" w:eastAsia="宋体" w:cs="宋体"/>
                <w:b w:val="0"/>
                <w:bCs w:val="0"/>
                <w:color w:val="auto"/>
                <w:sz w:val="28"/>
                <w:szCs w:val="28"/>
                <w:highlight w:val="none"/>
              </w:rPr>
            </w:pPr>
          </w:p>
        </w:tc>
        <w:tc>
          <w:tcPr>
            <w:tcW w:w="2486" w:type="dxa"/>
          </w:tcPr>
          <w:p w14:paraId="7A6C6D6A">
            <w:pPr>
              <w:pStyle w:val="19"/>
              <w:rPr>
                <w:rFonts w:hint="eastAsia" w:ascii="宋体" w:hAnsi="宋体" w:eastAsia="宋体" w:cs="宋体"/>
                <w:b w:val="0"/>
                <w:bCs w:val="0"/>
                <w:color w:val="auto"/>
                <w:sz w:val="28"/>
                <w:szCs w:val="28"/>
                <w:highlight w:val="none"/>
              </w:rPr>
            </w:pPr>
          </w:p>
        </w:tc>
        <w:tc>
          <w:tcPr>
            <w:tcW w:w="2208" w:type="dxa"/>
          </w:tcPr>
          <w:p w14:paraId="0F5E4219">
            <w:pPr>
              <w:pStyle w:val="19"/>
              <w:rPr>
                <w:rFonts w:hint="eastAsia" w:ascii="宋体" w:hAnsi="宋体" w:eastAsia="宋体" w:cs="宋体"/>
                <w:b w:val="0"/>
                <w:bCs w:val="0"/>
                <w:color w:val="auto"/>
                <w:sz w:val="28"/>
                <w:szCs w:val="28"/>
                <w:highlight w:val="none"/>
              </w:rPr>
            </w:pPr>
          </w:p>
        </w:tc>
        <w:tc>
          <w:tcPr>
            <w:tcW w:w="3012" w:type="dxa"/>
          </w:tcPr>
          <w:p w14:paraId="7495E569">
            <w:pPr>
              <w:pStyle w:val="19"/>
              <w:rPr>
                <w:rFonts w:hint="eastAsia" w:ascii="宋体" w:hAnsi="宋体" w:eastAsia="宋体" w:cs="宋体"/>
                <w:b w:val="0"/>
                <w:bCs w:val="0"/>
                <w:color w:val="auto"/>
                <w:sz w:val="28"/>
                <w:szCs w:val="28"/>
                <w:highlight w:val="none"/>
              </w:rPr>
            </w:pPr>
          </w:p>
        </w:tc>
      </w:tr>
      <w:tr w14:paraId="22B5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68A78C">
            <w:pPr>
              <w:pStyle w:val="19"/>
              <w:rPr>
                <w:rFonts w:hint="eastAsia" w:ascii="宋体" w:hAnsi="宋体" w:eastAsia="宋体" w:cs="宋体"/>
                <w:b w:val="0"/>
                <w:bCs w:val="0"/>
                <w:color w:val="auto"/>
                <w:sz w:val="28"/>
                <w:szCs w:val="28"/>
                <w:highlight w:val="none"/>
              </w:rPr>
            </w:pPr>
          </w:p>
        </w:tc>
        <w:tc>
          <w:tcPr>
            <w:tcW w:w="2486" w:type="dxa"/>
          </w:tcPr>
          <w:p w14:paraId="7696C647">
            <w:pPr>
              <w:pStyle w:val="19"/>
              <w:rPr>
                <w:rFonts w:hint="eastAsia" w:ascii="宋体" w:hAnsi="宋体" w:eastAsia="宋体" w:cs="宋体"/>
                <w:b w:val="0"/>
                <w:bCs w:val="0"/>
                <w:color w:val="auto"/>
                <w:sz w:val="28"/>
                <w:szCs w:val="28"/>
                <w:highlight w:val="none"/>
              </w:rPr>
            </w:pPr>
          </w:p>
        </w:tc>
        <w:tc>
          <w:tcPr>
            <w:tcW w:w="2208" w:type="dxa"/>
          </w:tcPr>
          <w:p w14:paraId="27796E58">
            <w:pPr>
              <w:pStyle w:val="19"/>
              <w:rPr>
                <w:rFonts w:hint="eastAsia" w:ascii="宋体" w:hAnsi="宋体" w:eastAsia="宋体" w:cs="宋体"/>
                <w:b w:val="0"/>
                <w:bCs w:val="0"/>
                <w:color w:val="auto"/>
                <w:sz w:val="28"/>
                <w:szCs w:val="28"/>
                <w:highlight w:val="none"/>
              </w:rPr>
            </w:pPr>
          </w:p>
        </w:tc>
        <w:tc>
          <w:tcPr>
            <w:tcW w:w="3012" w:type="dxa"/>
          </w:tcPr>
          <w:p w14:paraId="7E712D03">
            <w:pPr>
              <w:pStyle w:val="19"/>
              <w:rPr>
                <w:rFonts w:hint="eastAsia" w:ascii="宋体" w:hAnsi="宋体" w:eastAsia="宋体" w:cs="宋体"/>
                <w:b w:val="0"/>
                <w:bCs w:val="0"/>
                <w:color w:val="auto"/>
                <w:sz w:val="28"/>
                <w:szCs w:val="28"/>
                <w:highlight w:val="none"/>
              </w:rPr>
            </w:pPr>
          </w:p>
        </w:tc>
      </w:tr>
      <w:tr w14:paraId="50BB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D1405D">
            <w:pPr>
              <w:pStyle w:val="19"/>
              <w:rPr>
                <w:rFonts w:hint="eastAsia" w:ascii="宋体" w:hAnsi="宋体" w:eastAsia="宋体" w:cs="宋体"/>
                <w:b w:val="0"/>
                <w:bCs w:val="0"/>
                <w:color w:val="auto"/>
                <w:sz w:val="28"/>
                <w:szCs w:val="28"/>
                <w:highlight w:val="none"/>
              </w:rPr>
            </w:pPr>
          </w:p>
        </w:tc>
        <w:tc>
          <w:tcPr>
            <w:tcW w:w="2486" w:type="dxa"/>
          </w:tcPr>
          <w:p w14:paraId="3D14F4E5">
            <w:pPr>
              <w:pStyle w:val="19"/>
              <w:rPr>
                <w:rFonts w:hint="eastAsia" w:ascii="宋体" w:hAnsi="宋体" w:eastAsia="宋体" w:cs="宋体"/>
                <w:b w:val="0"/>
                <w:bCs w:val="0"/>
                <w:color w:val="auto"/>
                <w:sz w:val="28"/>
                <w:szCs w:val="28"/>
                <w:highlight w:val="none"/>
              </w:rPr>
            </w:pPr>
          </w:p>
        </w:tc>
        <w:tc>
          <w:tcPr>
            <w:tcW w:w="2208" w:type="dxa"/>
          </w:tcPr>
          <w:p w14:paraId="20F14534">
            <w:pPr>
              <w:pStyle w:val="19"/>
              <w:rPr>
                <w:rFonts w:hint="eastAsia" w:ascii="宋体" w:hAnsi="宋体" w:eastAsia="宋体" w:cs="宋体"/>
                <w:b w:val="0"/>
                <w:bCs w:val="0"/>
                <w:color w:val="auto"/>
                <w:sz w:val="28"/>
                <w:szCs w:val="28"/>
                <w:highlight w:val="none"/>
              </w:rPr>
            </w:pPr>
          </w:p>
        </w:tc>
        <w:tc>
          <w:tcPr>
            <w:tcW w:w="3012" w:type="dxa"/>
          </w:tcPr>
          <w:p w14:paraId="3939167D">
            <w:pPr>
              <w:pStyle w:val="19"/>
              <w:rPr>
                <w:rFonts w:hint="eastAsia" w:ascii="宋体" w:hAnsi="宋体" w:eastAsia="宋体" w:cs="宋体"/>
                <w:b w:val="0"/>
                <w:bCs w:val="0"/>
                <w:color w:val="auto"/>
                <w:sz w:val="28"/>
                <w:szCs w:val="28"/>
                <w:highlight w:val="none"/>
              </w:rPr>
            </w:pPr>
          </w:p>
        </w:tc>
      </w:tr>
    </w:tbl>
    <w:p w14:paraId="7C2E7577">
      <w:pPr>
        <w:pStyle w:val="7"/>
        <w:spacing w:line="360" w:lineRule="auto"/>
        <w:rPr>
          <w:rFonts w:hint="eastAsia" w:hAnsi="宋体"/>
          <w:b w:val="0"/>
          <w:bCs w:val="0"/>
          <w:color w:val="auto"/>
          <w:kern w:val="0"/>
          <w:sz w:val="28"/>
          <w:szCs w:val="28"/>
          <w:highlight w:val="none"/>
        </w:rPr>
      </w:pPr>
      <w:r>
        <w:rPr>
          <w:rFonts w:hint="eastAsia" w:hAnsi="宋体"/>
          <w:b w:val="0"/>
          <w:bCs w:val="0"/>
          <w:color w:val="auto"/>
          <w:kern w:val="0"/>
          <w:sz w:val="28"/>
          <w:szCs w:val="28"/>
          <w:highlight w:val="none"/>
        </w:rPr>
        <w:t>注：供应商必须据实填写，不得虚假应答，如与</w:t>
      </w:r>
      <w:r>
        <w:rPr>
          <w:rFonts w:hint="eastAsia" w:hAnsi="宋体"/>
          <w:b w:val="0"/>
          <w:bCs w:val="0"/>
          <w:color w:val="auto"/>
          <w:kern w:val="0"/>
          <w:sz w:val="28"/>
          <w:szCs w:val="28"/>
          <w:highlight w:val="none"/>
          <w:lang w:eastAsia="zh-CN"/>
        </w:rPr>
        <w:t>采购</w:t>
      </w:r>
      <w:r>
        <w:rPr>
          <w:rFonts w:hint="eastAsia" w:hAnsi="宋体"/>
          <w:b w:val="0"/>
          <w:bCs w:val="0"/>
          <w:color w:val="auto"/>
          <w:kern w:val="0"/>
          <w:sz w:val="28"/>
          <w:szCs w:val="28"/>
          <w:highlight w:val="none"/>
        </w:rPr>
        <w:t>文件所列</w:t>
      </w:r>
      <w:r>
        <w:rPr>
          <w:rFonts w:hint="eastAsia" w:hAnsi="宋体"/>
          <w:b w:val="0"/>
          <w:bCs w:val="0"/>
          <w:color w:val="auto"/>
          <w:kern w:val="0"/>
          <w:sz w:val="28"/>
          <w:szCs w:val="28"/>
          <w:highlight w:val="none"/>
          <w:lang w:eastAsia="zh-CN"/>
        </w:rPr>
        <w:t>技术、服务要求</w:t>
      </w:r>
      <w:r>
        <w:rPr>
          <w:rFonts w:hint="eastAsia" w:hAnsi="宋体"/>
          <w:b w:val="0"/>
          <w:bCs w:val="0"/>
          <w:color w:val="auto"/>
          <w:kern w:val="0"/>
          <w:sz w:val="28"/>
          <w:szCs w:val="28"/>
          <w:highlight w:val="none"/>
        </w:rPr>
        <w:t>相关条款如有偏离，请将偏离条款逐条应答。未明确偏离的条款，视为默认接受，供应商不得</w:t>
      </w:r>
      <w:r>
        <w:rPr>
          <w:rFonts w:hint="eastAsia" w:hAnsi="宋体"/>
          <w:b w:val="0"/>
          <w:bCs w:val="0"/>
          <w:color w:val="auto"/>
          <w:kern w:val="0"/>
          <w:sz w:val="28"/>
          <w:szCs w:val="28"/>
          <w:highlight w:val="none"/>
          <w:lang w:eastAsia="zh-CN"/>
        </w:rPr>
        <w:t>将</w:t>
      </w:r>
      <w:r>
        <w:rPr>
          <w:rFonts w:hint="eastAsia" w:hAnsi="宋体"/>
          <w:b w:val="0"/>
          <w:bCs w:val="0"/>
          <w:color w:val="auto"/>
          <w:kern w:val="0"/>
          <w:sz w:val="28"/>
          <w:szCs w:val="28"/>
          <w:highlight w:val="none"/>
        </w:rPr>
        <w:t>未作应答而拒不接受</w:t>
      </w:r>
      <w:r>
        <w:rPr>
          <w:rFonts w:hint="eastAsia" w:hAnsi="宋体"/>
          <w:b w:val="0"/>
          <w:bCs w:val="0"/>
          <w:color w:val="auto"/>
          <w:kern w:val="0"/>
          <w:sz w:val="28"/>
          <w:szCs w:val="28"/>
          <w:highlight w:val="none"/>
          <w:lang w:eastAsia="zh-CN"/>
        </w:rPr>
        <w:t>，</w:t>
      </w:r>
      <w:r>
        <w:rPr>
          <w:rFonts w:hint="eastAsia" w:ascii="宋体" w:hAnsi="宋体" w:eastAsia="宋体" w:cs="宋体"/>
          <w:b w:val="0"/>
          <w:bCs w:val="0"/>
          <w:color w:val="auto"/>
          <w:kern w:val="0"/>
          <w:sz w:val="28"/>
          <w:szCs w:val="28"/>
          <w:highlight w:val="none"/>
        </w:rPr>
        <w:t>否则将取消其报价或中标资格并追究相关责任。</w:t>
      </w:r>
    </w:p>
    <w:p w14:paraId="5AB5E30B">
      <w:pPr>
        <w:pStyle w:val="7"/>
        <w:spacing w:line="360" w:lineRule="auto"/>
        <w:rPr>
          <w:rFonts w:hint="eastAsia" w:hAnsi="宋体"/>
          <w:b w:val="0"/>
          <w:bCs w:val="0"/>
          <w:color w:val="auto"/>
          <w:kern w:val="0"/>
          <w:sz w:val="28"/>
          <w:szCs w:val="28"/>
          <w:highlight w:val="none"/>
        </w:rPr>
      </w:pPr>
    </w:p>
    <w:p w14:paraId="18124173">
      <w:pPr>
        <w:rPr>
          <w:rFonts w:hint="eastAsia" w:ascii="宋体" w:hAnsi="宋体" w:eastAsia="宋体" w:cs="宋体"/>
          <w:b w:val="0"/>
          <w:bCs w:val="0"/>
          <w:color w:val="auto"/>
          <w:sz w:val="28"/>
          <w:szCs w:val="28"/>
          <w:highlight w:val="none"/>
        </w:rPr>
      </w:pPr>
    </w:p>
    <w:p w14:paraId="1720C7E6">
      <w:pPr>
        <w:spacing w:line="360" w:lineRule="auto"/>
        <w:ind w:firstLine="235" w:firstLineChars="84"/>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供应商名称：</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kern w:val="0"/>
          <w:sz w:val="28"/>
          <w:szCs w:val="28"/>
          <w:highlight w:val="none"/>
        </w:rPr>
        <w:t>(加盖公章)</w:t>
      </w:r>
    </w:p>
    <w:p w14:paraId="5E59504D">
      <w:pPr>
        <w:spacing w:line="360" w:lineRule="auto"/>
        <w:ind w:firstLine="235" w:firstLineChars="84"/>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法定代表人或代理人:</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kern w:val="0"/>
          <w:sz w:val="28"/>
          <w:szCs w:val="28"/>
          <w:highlight w:val="none"/>
        </w:rPr>
        <w:t>（签字）</w:t>
      </w:r>
    </w:p>
    <w:p w14:paraId="42B3C7C5">
      <w:pPr>
        <w:spacing w:line="360" w:lineRule="auto"/>
        <w:ind w:firstLine="235" w:firstLineChars="84"/>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日期：</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年</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月</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日</w:t>
      </w:r>
    </w:p>
    <w:p w14:paraId="3560B625">
      <w:pPr>
        <w:rPr>
          <w:rFonts w:hint="eastAsia" w:eastAsia="宋体"/>
          <w:color w:val="auto"/>
          <w:lang w:eastAsia="zh-CN"/>
        </w:rPr>
      </w:pPr>
    </w:p>
    <w:p w14:paraId="41DAF06F">
      <w:pPr>
        <w:pStyle w:val="10"/>
        <w:rPr>
          <w:rFonts w:hint="eastAsia"/>
          <w:color w:val="auto"/>
        </w:rPr>
      </w:pPr>
    </w:p>
    <w:p w14:paraId="2B81FB40">
      <w:pPr>
        <w:rPr>
          <w:rFonts w:hint="eastAsia"/>
          <w:color w:val="auto"/>
        </w:rPr>
      </w:pPr>
    </w:p>
    <w:p w14:paraId="4B2099D9">
      <w:pPr>
        <w:pStyle w:val="10"/>
        <w:rPr>
          <w:rFonts w:hint="eastAsia"/>
          <w:color w:val="auto"/>
        </w:rPr>
      </w:pPr>
    </w:p>
    <w:p w14:paraId="2A47B0D1">
      <w:pPr>
        <w:rPr>
          <w:rFonts w:hint="eastAsia"/>
          <w:color w:val="auto"/>
        </w:rPr>
      </w:pPr>
    </w:p>
    <w:p w14:paraId="2EA652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Fonts w:ascii="微软雅黑" w:hAnsi="微软雅黑" w:eastAsia="微软雅黑" w:cs="微软雅黑"/>
          <w:b/>
          <w:bCs/>
          <w:i w:val="0"/>
          <w:iCs w:val="0"/>
          <w:caps w:val="0"/>
          <w:color w:val="auto"/>
          <w:spacing w:val="0"/>
          <w:sz w:val="32"/>
          <w:szCs w:val="32"/>
        </w:rPr>
      </w:pPr>
      <w:r>
        <w:rPr>
          <w:rStyle w:val="17"/>
          <w:rFonts w:hint="eastAsia" w:ascii="宋体" w:hAnsi="宋体" w:cs="宋体"/>
          <w:b/>
          <w:bCs/>
          <w:i w:val="0"/>
          <w:iCs w:val="0"/>
          <w:caps w:val="0"/>
          <w:color w:val="auto"/>
          <w:spacing w:val="0"/>
          <w:kern w:val="0"/>
          <w:sz w:val="32"/>
          <w:szCs w:val="32"/>
          <w:shd w:val="clear" w:color="auto" w:fill="FFFFFF"/>
          <w:lang w:val="en-US" w:eastAsia="zh-CN" w:bidi="ar"/>
        </w:rPr>
        <w:t>九</w:t>
      </w:r>
      <w:r>
        <w:rPr>
          <w:rStyle w:val="17"/>
          <w:rFonts w:hint="eastAsia" w:ascii="宋体" w:hAnsi="宋体" w:eastAsia="宋体" w:cs="宋体"/>
          <w:b/>
          <w:bCs/>
          <w:i w:val="0"/>
          <w:iCs w:val="0"/>
          <w:caps w:val="0"/>
          <w:color w:val="auto"/>
          <w:spacing w:val="0"/>
          <w:kern w:val="0"/>
          <w:sz w:val="32"/>
          <w:szCs w:val="32"/>
          <w:shd w:val="clear" w:color="auto" w:fill="FFFFFF"/>
          <w:lang w:val="en-US" w:eastAsia="zh-CN" w:bidi="ar"/>
        </w:rPr>
        <w:t>、项目实施方案、服务方案、</w:t>
      </w:r>
      <w:r>
        <w:rPr>
          <w:rStyle w:val="17"/>
          <w:rFonts w:hint="eastAsia" w:ascii="宋体" w:hAnsi="宋体" w:cs="宋体"/>
          <w:b/>
          <w:bCs/>
          <w:i w:val="0"/>
          <w:iCs w:val="0"/>
          <w:caps w:val="0"/>
          <w:color w:val="auto"/>
          <w:spacing w:val="0"/>
          <w:kern w:val="0"/>
          <w:sz w:val="32"/>
          <w:szCs w:val="32"/>
          <w:shd w:val="clear" w:color="auto" w:fill="FFFFFF"/>
          <w:lang w:val="en-US" w:eastAsia="zh-CN" w:bidi="ar"/>
        </w:rPr>
        <w:t>售后</w:t>
      </w:r>
      <w:r>
        <w:rPr>
          <w:rStyle w:val="17"/>
          <w:rFonts w:hint="eastAsia" w:ascii="宋体" w:hAnsi="宋体" w:eastAsia="宋体" w:cs="宋体"/>
          <w:b/>
          <w:bCs/>
          <w:i w:val="0"/>
          <w:iCs w:val="0"/>
          <w:caps w:val="0"/>
          <w:color w:val="auto"/>
          <w:spacing w:val="0"/>
          <w:kern w:val="0"/>
          <w:sz w:val="32"/>
          <w:szCs w:val="32"/>
          <w:shd w:val="clear" w:color="auto" w:fill="FFFFFF"/>
          <w:lang w:val="en-US" w:eastAsia="zh-CN" w:bidi="ar"/>
        </w:rPr>
        <w:t>服务承诺</w:t>
      </w:r>
    </w:p>
    <w:p w14:paraId="262D12C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r>
        <w:rPr>
          <w:rStyle w:val="17"/>
          <w:rFonts w:hint="eastAsia" w:ascii="Cambria" w:hAnsi="Cambria" w:cs="Cambria"/>
          <w:b/>
          <w:bCs/>
          <w:i w:val="0"/>
          <w:iCs w:val="0"/>
          <w:caps w:val="0"/>
          <w:color w:val="auto"/>
          <w:spacing w:val="0"/>
          <w:sz w:val="32"/>
          <w:szCs w:val="32"/>
          <w:shd w:val="clear" w:color="auto" w:fill="FFFFFF"/>
          <w:lang w:eastAsia="zh-CN"/>
        </w:rPr>
        <w:t>（格式自拟）</w:t>
      </w:r>
    </w:p>
    <w:p w14:paraId="794D70A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1CC2341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117A1C9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4B34BE5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04598B4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6115CD4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6C9A0F7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0C1BFFE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792FB7E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318F5E8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1BBF158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01E091E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23B200E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1FFE9C6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0E24F37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3F51EC2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40C8DFC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both"/>
        <w:rPr>
          <w:rStyle w:val="17"/>
          <w:rFonts w:hint="eastAsia" w:ascii="宋体" w:hAnsi="宋体" w:eastAsia="宋体" w:cs="宋体"/>
          <w:b/>
          <w:bCs/>
          <w:i w:val="0"/>
          <w:iCs w:val="0"/>
          <w:caps w:val="0"/>
          <w:color w:val="auto"/>
          <w:spacing w:val="0"/>
          <w:sz w:val="32"/>
          <w:szCs w:val="32"/>
          <w:shd w:val="clear" w:color="auto" w:fill="FFFFFF"/>
          <w:lang w:eastAsia="zh-CN"/>
        </w:rPr>
      </w:pPr>
      <w:r>
        <w:rPr>
          <w:rStyle w:val="17"/>
          <w:rFonts w:hint="eastAsia" w:ascii="Cambria" w:hAnsi="Cambria" w:eastAsia="宋体" w:cs="Cambria"/>
          <w:b/>
          <w:bCs/>
          <w:i w:val="0"/>
          <w:iCs w:val="0"/>
          <w:caps w:val="0"/>
          <w:color w:val="auto"/>
          <w:spacing w:val="0"/>
          <w:sz w:val="32"/>
          <w:szCs w:val="32"/>
          <w:shd w:val="clear" w:color="auto" w:fill="FFFFFF"/>
          <w:lang w:eastAsia="zh-CN"/>
        </w:rPr>
        <w:t>十、</w:t>
      </w:r>
      <w:r>
        <w:rPr>
          <w:rStyle w:val="17"/>
          <w:rFonts w:hint="eastAsia" w:ascii="宋体" w:hAnsi="宋体" w:eastAsia="宋体" w:cs="宋体"/>
          <w:b/>
          <w:bCs/>
          <w:i w:val="0"/>
          <w:iCs w:val="0"/>
          <w:caps w:val="0"/>
          <w:color w:val="auto"/>
          <w:spacing w:val="0"/>
          <w:sz w:val="32"/>
          <w:szCs w:val="32"/>
          <w:shd w:val="clear" w:color="auto" w:fill="FFFFFF"/>
        </w:rPr>
        <w:t>采购文件规定或供应商认为需要提供的其他资料</w:t>
      </w:r>
      <w:r>
        <w:rPr>
          <w:rStyle w:val="17"/>
          <w:rFonts w:hint="eastAsia" w:cs="宋体"/>
          <w:b/>
          <w:bCs/>
          <w:i w:val="0"/>
          <w:iCs w:val="0"/>
          <w:caps w:val="0"/>
          <w:color w:val="auto"/>
          <w:spacing w:val="0"/>
          <w:sz w:val="32"/>
          <w:szCs w:val="32"/>
          <w:shd w:val="clear" w:color="auto" w:fill="FFFFFF"/>
          <w:lang w:eastAsia="zh-CN"/>
        </w:rPr>
        <w:t>（如有）</w:t>
      </w:r>
    </w:p>
    <w:p w14:paraId="7110FE8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400" w:lineRule="atLeast"/>
        <w:ind w:left="0" w:right="0" w:firstLine="0"/>
        <w:jc w:val="center"/>
        <w:rPr>
          <w:rFonts w:hint="eastAsia" w:ascii="微软雅黑" w:hAnsi="微软雅黑" w:eastAsia="微软雅黑" w:cs="微软雅黑"/>
          <w:b/>
          <w:bCs/>
          <w:i w:val="0"/>
          <w:iCs w:val="0"/>
          <w:caps w:val="0"/>
          <w:color w:val="auto"/>
          <w:spacing w:val="0"/>
          <w:sz w:val="32"/>
          <w:szCs w:val="32"/>
        </w:rPr>
      </w:pPr>
      <w:r>
        <w:rPr>
          <w:rFonts w:hint="eastAsia" w:ascii="宋体" w:hAnsi="宋体" w:eastAsia="宋体" w:cs="宋体"/>
          <w:b/>
          <w:bCs/>
          <w:i w:val="0"/>
          <w:iCs w:val="0"/>
          <w:caps w:val="0"/>
          <w:color w:val="auto"/>
          <w:spacing w:val="0"/>
          <w:sz w:val="32"/>
          <w:szCs w:val="32"/>
          <w:shd w:val="clear" w:color="auto" w:fill="FFFFFF"/>
        </w:rPr>
        <w:t>（格式自拟）</w:t>
      </w:r>
    </w:p>
    <w:p w14:paraId="3D5ECCCA">
      <w:pPr>
        <w:pStyle w:val="10"/>
        <w:rPr>
          <w:rFonts w:hint="eastAsia"/>
          <w:color w:val="auto"/>
        </w:rPr>
      </w:pPr>
    </w:p>
    <w:p w14:paraId="0D5363C0">
      <w:pPr>
        <w:rPr>
          <w:rFonts w:hint="eastAsia"/>
          <w:color w:val="auto"/>
        </w:rPr>
      </w:pPr>
    </w:p>
    <w:p w14:paraId="2B2663AD">
      <w:pPr>
        <w:pStyle w:val="10"/>
        <w:rPr>
          <w:rFonts w:hint="eastAsia"/>
          <w:color w:val="auto"/>
        </w:rPr>
      </w:pPr>
    </w:p>
    <w:p w14:paraId="6AEBDB58">
      <w:pPr>
        <w:rPr>
          <w:color w:val="auto"/>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黑体ＣＳ">
    <w:altName w:val="宋体"/>
    <w:panose1 w:val="00000000000000000000"/>
    <w:charset w:val="86"/>
    <w:family w:val="moder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8"/>
      <w:jc w:val="center"/>
    </w:pPr>
  </w:p>
  <w:p w14:paraId="230A4BB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8"/>
      <w:jc w:val="center"/>
    </w:pPr>
  </w:p>
  <w:p w14:paraId="67F23A8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A79EA5D"/>
    <w:multiLevelType w:val="singleLevel"/>
    <w:tmpl w:val="2A79EA5D"/>
    <w:lvl w:ilvl="0" w:tentative="0">
      <w:start w:val="1"/>
      <w:numFmt w:val="chineseCounting"/>
      <w:suff w:val="nothing"/>
      <w:lvlText w:val="%1、"/>
      <w:lvlJc w:val="left"/>
      <w:rPr>
        <w:rFonts w:hint="eastAsia"/>
      </w:rPr>
    </w:lvl>
  </w:abstractNum>
  <w:abstractNum w:abstractNumId="3">
    <w:nsid w:val="58A6B6E0"/>
    <w:multiLevelType w:val="singleLevel"/>
    <w:tmpl w:val="58A6B6E0"/>
    <w:lvl w:ilvl="0" w:tentative="0">
      <w:start w:val="1"/>
      <w:numFmt w:val="chineseCounting"/>
      <w:suff w:val="space"/>
      <w:lvlText w:val="第%1章"/>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YTg1NDU5OWFmNWQzYWM5OWEzNGM5NWNiYmRkMDYifQ=="/>
  </w:docVars>
  <w:rsids>
    <w:rsidRoot w:val="257C72E1"/>
    <w:rsid w:val="02782D6B"/>
    <w:rsid w:val="074A419E"/>
    <w:rsid w:val="10B830C4"/>
    <w:rsid w:val="1772678E"/>
    <w:rsid w:val="190E6B38"/>
    <w:rsid w:val="201209AE"/>
    <w:rsid w:val="205B4263"/>
    <w:rsid w:val="257C72E1"/>
    <w:rsid w:val="262557C8"/>
    <w:rsid w:val="2A9B5B59"/>
    <w:rsid w:val="2CB20EEC"/>
    <w:rsid w:val="3A39358D"/>
    <w:rsid w:val="3CEF76C4"/>
    <w:rsid w:val="3F397DD7"/>
    <w:rsid w:val="462A24BE"/>
    <w:rsid w:val="4C3C0B3D"/>
    <w:rsid w:val="5144644D"/>
    <w:rsid w:val="61A979D6"/>
    <w:rsid w:val="63C0498B"/>
    <w:rsid w:val="731A13E3"/>
    <w:rsid w:val="767E1BCE"/>
    <w:rsid w:val="7BE60252"/>
    <w:rsid w:val="7D242972"/>
    <w:rsid w:val="7E25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5">
    <w:name w:val="Document Map"/>
    <w:basedOn w:val="1"/>
    <w:qFormat/>
    <w:uiPriority w:val="99"/>
    <w:rPr>
      <w:rFonts w:ascii="宋体"/>
      <w:sz w:val="18"/>
      <w:szCs w:val="18"/>
    </w:rPr>
  </w:style>
  <w:style w:type="paragraph" w:styleId="6">
    <w:name w:val="Body Text"/>
    <w:basedOn w:val="1"/>
    <w:next w:val="1"/>
    <w:qFormat/>
    <w:uiPriority w:val="0"/>
    <w:pPr>
      <w:spacing w:after="120"/>
    </w:pPr>
    <w:rPr>
      <w:rFonts w:ascii="Calibri" w:hAnsi="Calibri" w:cs="Times New Roman"/>
    </w:rPr>
  </w:style>
  <w:style w:type="paragraph" w:styleId="7">
    <w:name w:val="Plain Text"/>
    <w:basedOn w:val="1"/>
    <w:qFormat/>
    <w:uiPriority w:val="0"/>
    <w:rPr>
      <w:rFonts w:ascii="宋体" w:hAnsi="Courier New" w:cs="宋体"/>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w:basedOn w:val="6"/>
    <w:next w:val="13"/>
    <w:unhideWhenUsed/>
    <w:qFormat/>
    <w:uiPriority w:val="99"/>
    <w:pPr>
      <w:ind w:firstLine="420" w:firstLineChars="100"/>
    </w:pPr>
  </w:style>
  <w:style w:type="paragraph" w:customStyle="1" w:styleId="13">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_正文段落"/>
    <w:basedOn w:val="1"/>
    <w:qFormat/>
    <w:uiPriority w:val="0"/>
    <w:pPr>
      <w:spacing w:line="360" w:lineRule="auto"/>
    </w:pPr>
    <w:rPr>
      <w:rFonts w:eastAsia="仿宋_GB2312"/>
      <w:sz w:val="28"/>
      <w:szCs w:val="24"/>
    </w:rPr>
  </w:style>
  <w:style w:type="paragraph" w:customStyle="1" w:styleId="19">
    <w:name w:val="表格"/>
    <w:basedOn w:val="1"/>
    <w:qFormat/>
    <w:uiPriority w:val="0"/>
    <w:pPr>
      <w:spacing w:line="400" w:lineRule="exact"/>
    </w:pPr>
    <w:rPr>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character" w:customStyle="1" w:styleId="21">
    <w:name w:val="font01"/>
    <w:basedOn w:val="16"/>
    <w:qFormat/>
    <w:uiPriority w:val="0"/>
    <w:rPr>
      <w:rFonts w:hint="eastAsia" w:ascii="宋体" w:hAnsi="宋体" w:eastAsia="宋体" w:cs="宋体"/>
      <w:color w:val="000000"/>
      <w:sz w:val="22"/>
      <w:szCs w:val="22"/>
      <w:u w:val="none"/>
    </w:rPr>
  </w:style>
  <w:style w:type="paragraph" w:customStyle="1" w:styleId="22">
    <w:name w:val="样式 首行缩进:  2 字符"/>
    <w:basedOn w:val="1"/>
    <w:qFormat/>
    <w:uiPriority w:val="0"/>
    <w:pPr>
      <w:spacing w:line="400" w:lineRule="exact"/>
      <w:ind w:firstLine="200" w:firstLineChars="200"/>
    </w:pPr>
    <w:rPr>
      <w:rFonts w:ascii="Times New Roman" w:hAnsi="Times New Roman" w:eastAsia="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6105</Words>
  <Characters>6460</Characters>
  <Lines>0</Lines>
  <Paragraphs>0</Paragraphs>
  <TotalTime>11</TotalTime>
  <ScaleCrop>false</ScaleCrop>
  <LinksUpToDate>false</LinksUpToDate>
  <CharactersWithSpaces>7011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2024-10-16T08:39:00Z</dcterms:created>
  <dc:creator>绵绵</dc:creator>
  <cp:lastModifiedBy>王恒</cp:lastModifiedBy>
  <dcterms:modified xsi:type="dcterms:W3CDTF">2025-10-23T02:59:50Z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5E30A41C84974355B9E64F43DAD15B33_13</vt:lpwstr>
  </property>
  <property fmtid="{D5CDD505-2E9C-101B-9397-08002B2CF9AE}" pid="4" name="KSOTemplateDocerSaveRecord">
    <vt:lpwstr>eyJoZGlkIjoiYmU2YTg1NDU5OWFmNWQzYWM5OWEzNGM5NWNiYmRkMDYiLCJ1c2VySWQiOiIxNzUwNTYzNDQyIn0=</vt:lpwstr>
  </property>
</Properties>
</file>