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BE7D5">
      <w:pPr>
        <w:spacing w:line="900" w:lineRule="exact"/>
        <w:jc w:val="center"/>
        <w:rPr>
          <w:rFonts w:hint="eastAsia" w:ascii="宋体" w:hAnsi="宋体" w:eastAsia="宋体" w:cs="Times New Roman"/>
          <w:b/>
          <w:sz w:val="52"/>
          <w:szCs w:val="48"/>
          <w:lang w:val="en-US" w:eastAsia="zh-CN"/>
        </w:rPr>
      </w:pPr>
      <w:r>
        <w:rPr>
          <w:rFonts w:hint="eastAsia" w:ascii="宋体" w:hAnsi="宋体"/>
          <w:b/>
          <w:sz w:val="48"/>
          <w:szCs w:val="48"/>
          <w:lang w:eastAsia="zh-CN"/>
        </w:rPr>
        <w:t>资阳市雁江区妇幼保健计划生育服务中心</w:t>
      </w:r>
      <w:r>
        <w:rPr>
          <w:rFonts w:hint="eastAsia" w:ascii="宋体" w:hAnsi="宋体" w:eastAsia="宋体" w:cs="Times New Roman"/>
          <w:b/>
          <w:sz w:val="52"/>
          <w:szCs w:val="48"/>
          <w:lang w:val="en-US" w:eastAsia="zh-CN"/>
        </w:rPr>
        <w:t xml:space="preserve"> </w:t>
      </w:r>
    </w:p>
    <w:p w14:paraId="24B9433C">
      <w:pPr>
        <w:spacing w:line="900" w:lineRule="exact"/>
        <w:jc w:val="center"/>
        <w:rPr>
          <w:rFonts w:hint="eastAsia" w:ascii="宋体" w:hAnsi="宋体" w:eastAsia="宋体"/>
          <w:b/>
          <w:sz w:val="52"/>
          <w:szCs w:val="48"/>
          <w:lang w:eastAsia="zh-CN"/>
        </w:rPr>
      </w:pPr>
      <w:r>
        <w:rPr>
          <w:rFonts w:hint="eastAsia" w:ascii="宋体" w:hAnsi="宋体"/>
          <w:b/>
          <w:sz w:val="48"/>
          <w:szCs w:val="48"/>
          <w:lang w:eastAsia="zh-CN"/>
        </w:rPr>
        <w:t>2026-2028年消防维保服务项目</w:t>
      </w:r>
      <w:r>
        <w:rPr>
          <w:rFonts w:hint="eastAsia" w:ascii="宋体" w:hAnsi="宋体" w:cs="Times New Roman"/>
          <w:b/>
          <w:sz w:val="48"/>
          <w:szCs w:val="48"/>
          <w:lang w:eastAsia="zh-CN"/>
        </w:rPr>
        <w:t>采购</w:t>
      </w:r>
      <w:r>
        <w:rPr>
          <w:rFonts w:hint="eastAsia" w:ascii="宋体" w:hAnsi="宋体"/>
          <w:b/>
          <w:sz w:val="48"/>
          <w:szCs w:val="48"/>
          <w:lang w:eastAsia="zh-CN"/>
        </w:rPr>
        <w:t>文件</w:t>
      </w:r>
    </w:p>
    <w:p w14:paraId="458A67E5">
      <w:pPr>
        <w:autoSpaceDE w:val="0"/>
        <w:autoSpaceDN w:val="0"/>
        <w:adjustRightInd w:val="0"/>
        <w:spacing w:line="360" w:lineRule="auto"/>
        <w:jc w:val="left"/>
        <w:rPr>
          <w:rFonts w:hint="eastAsia" w:ascii="宋体" w:hAnsi="宋体" w:cs="宋体-18030"/>
          <w:b/>
          <w:spacing w:val="4"/>
          <w:kern w:val="0"/>
          <w:sz w:val="44"/>
          <w:szCs w:val="48"/>
          <w:lang w:val="zh-CN"/>
        </w:rPr>
      </w:pPr>
    </w:p>
    <w:p w14:paraId="0B8793CA">
      <w:pPr>
        <w:autoSpaceDE w:val="0"/>
        <w:autoSpaceDN w:val="0"/>
        <w:adjustRightInd w:val="0"/>
        <w:spacing w:line="360" w:lineRule="auto"/>
        <w:jc w:val="left"/>
        <w:rPr>
          <w:rFonts w:hint="eastAsia" w:ascii="宋体" w:hAnsi="宋体" w:cs="宋体-18030"/>
          <w:b/>
          <w:spacing w:val="4"/>
          <w:kern w:val="0"/>
          <w:sz w:val="44"/>
          <w:szCs w:val="48"/>
          <w:lang w:val="zh-CN"/>
        </w:rPr>
      </w:pPr>
    </w:p>
    <w:p w14:paraId="0DDA8499">
      <w:pPr>
        <w:autoSpaceDE w:val="0"/>
        <w:autoSpaceDN w:val="0"/>
        <w:adjustRightInd w:val="0"/>
        <w:spacing w:line="360" w:lineRule="auto"/>
        <w:jc w:val="left"/>
        <w:rPr>
          <w:rFonts w:hint="eastAsia" w:ascii="宋体" w:hAnsi="宋体" w:cs="宋体-18030"/>
          <w:b/>
          <w:spacing w:val="4"/>
          <w:kern w:val="0"/>
          <w:sz w:val="48"/>
          <w:szCs w:val="48"/>
          <w:lang w:val="zh-CN"/>
        </w:rPr>
      </w:pPr>
    </w:p>
    <w:p w14:paraId="29214540">
      <w:pPr>
        <w:autoSpaceDE w:val="0"/>
        <w:autoSpaceDN w:val="0"/>
        <w:adjustRightInd w:val="0"/>
        <w:spacing w:line="360" w:lineRule="auto"/>
        <w:jc w:val="left"/>
        <w:rPr>
          <w:rFonts w:hint="eastAsia" w:ascii="宋体" w:hAnsi="宋体" w:cs="宋体-18030"/>
          <w:b/>
          <w:spacing w:val="4"/>
          <w:kern w:val="0"/>
          <w:sz w:val="48"/>
          <w:szCs w:val="48"/>
          <w:lang w:val="zh-CN"/>
        </w:rPr>
      </w:pPr>
    </w:p>
    <w:p w14:paraId="2E827F8C">
      <w:pPr>
        <w:autoSpaceDE w:val="0"/>
        <w:autoSpaceDN w:val="0"/>
        <w:adjustRightInd w:val="0"/>
        <w:spacing w:line="360" w:lineRule="auto"/>
        <w:jc w:val="center"/>
        <w:rPr>
          <w:rFonts w:hint="eastAsia" w:ascii="宋体" w:hAnsi="宋体" w:cs="宋体-18030"/>
          <w:b/>
          <w:spacing w:val="4"/>
          <w:kern w:val="0"/>
          <w:sz w:val="48"/>
          <w:szCs w:val="48"/>
          <w:lang w:val="zh-CN"/>
        </w:rPr>
      </w:pPr>
    </w:p>
    <w:p w14:paraId="1FBF7E62">
      <w:pPr>
        <w:autoSpaceDE w:val="0"/>
        <w:autoSpaceDN w:val="0"/>
        <w:adjustRightInd w:val="0"/>
        <w:spacing w:line="360" w:lineRule="auto"/>
        <w:jc w:val="left"/>
        <w:rPr>
          <w:rFonts w:hint="eastAsia" w:ascii="宋体" w:hAnsi="宋体" w:cs="宋体-18030"/>
          <w:b/>
          <w:bCs/>
          <w:spacing w:val="4"/>
          <w:kern w:val="0"/>
          <w:sz w:val="36"/>
          <w:szCs w:val="36"/>
          <w:u w:val="thick"/>
        </w:rPr>
      </w:pPr>
    </w:p>
    <w:p w14:paraId="0801AF40">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45B55DAD">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377B706E">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4CDCEC52">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44C984FE">
      <w:pPr>
        <w:autoSpaceDE w:val="0"/>
        <w:autoSpaceDN w:val="0"/>
        <w:adjustRightInd w:val="0"/>
        <w:spacing w:line="360" w:lineRule="auto"/>
        <w:rPr>
          <w:rFonts w:hint="eastAsia" w:ascii="宋体" w:hAnsi="宋体" w:eastAsia="宋体"/>
          <w:sz w:val="36"/>
          <w:szCs w:val="36"/>
          <w:u w:val="single"/>
          <w:lang w:eastAsia="zh-CN"/>
        </w:rPr>
      </w:pPr>
      <w:r>
        <w:rPr>
          <w:rFonts w:hint="eastAsia" w:ascii="宋体" w:hAnsi="宋体" w:cs="宋体-18030"/>
          <w:spacing w:val="4"/>
          <w:kern w:val="0"/>
          <w:sz w:val="36"/>
          <w:szCs w:val="36"/>
        </w:rPr>
        <w:t xml:space="preserve">     </w:t>
      </w:r>
      <w:r>
        <w:rPr>
          <w:rFonts w:hint="eastAsia" w:ascii="宋体" w:hAnsi="宋体" w:cs="宋体-18030"/>
          <w:spacing w:val="4"/>
          <w:kern w:val="0"/>
          <w:sz w:val="36"/>
          <w:szCs w:val="36"/>
          <w:lang w:val="zh-CN"/>
        </w:rPr>
        <w:t>招标人：</w:t>
      </w:r>
      <w:r>
        <w:rPr>
          <w:rFonts w:hint="eastAsia" w:ascii="宋体" w:hAnsi="宋体"/>
          <w:sz w:val="36"/>
          <w:szCs w:val="36"/>
          <w:u w:val="single"/>
          <w:lang w:eastAsia="zh-CN"/>
        </w:rPr>
        <w:t>资阳市雁江区妇幼保健计划生育服务中心</w:t>
      </w:r>
    </w:p>
    <w:p w14:paraId="00D85E54">
      <w:pPr>
        <w:autoSpaceDE w:val="0"/>
        <w:autoSpaceDN w:val="0"/>
        <w:adjustRightInd w:val="0"/>
        <w:spacing w:line="360" w:lineRule="auto"/>
        <w:rPr>
          <w:rFonts w:hint="eastAsia" w:ascii="宋体" w:hAnsi="宋体"/>
          <w:sz w:val="36"/>
          <w:szCs w:val="36"/>
          <w:u w:val="single"/>
        </w:rPr>
      </w:pPr>
    </w:p>
    <w:p w14:paraId="72618959">
      <w:pPr>
        <w:autoSpaceDE w:val="0"/>
        <w:autoSpaceDN w:val="0"/>
        <w:adjustRightInd w:val="0"/>
        <w:spacing w:line="360" w:lineRule="auto"/>
        <w:jc w:val="center"/>
        <w:rPr>
          <w:rFonts w:hint="default" w:ascii="宋体" w:hAnsi="宋体" w:cs="宋体-18030"/>
          <w:spacing w:val="4"/>
          <w:kern w:val="0"/>
          <w:sz w:val="36"/>
          <w:szCs w:val="36"/>
          <w:u w:val="single"/>
          <w:lang w:val="en-US" w:eastAsia="zh-CN"/>
        </w:rPr>
        <w:sectPr>
          <w:headerReference r:id="rId3" w:type="default"/>
          <w:footerReference r:id="rId4" w:type="default"/>
          <w:pgSz w:w="11906" w:h="16838"/>
          <w:pgMar w:top="1240" w:right="1266" w:bottom="810" w:left="1400" w:header="851" w:footer="992" w:gutter="0"/>
          <w:pgNumType w:start="0"/>
          <w:cols w:space="720" w:num="1"/>
          <w:titlePg/>
          <w:docGrid w:type="lines" w:linePitch="312" w:charSpace="0"/>
        </w:sectPr>
      </w:pPr>
      <w:r>
        <w:rPr>
          <w:rFonts w:hint="eastAsia" w:ascii="宋体" w:hAnsi="宋体" w:cs="宋体-18030"/>
          <w:spacing w:val="4"/>
          <w:kern w:val="0"/>
          <w:sz w:val="36"/>
          <w:szCs w:val="36"/>
          <w:u w:val="single"/>
        </w:rPr>
        <w:t xml:space="preserve"> </w:t>
      </w:r>
      <w:r>
        <w:rPr>
          <w:rFonts w:hint="eastAsia" w:ascii="宋体" w:hAnsi="宋体" w:cs="宋体-18030"/>
          <w:spacing w:val="4"/>
          <w:kern w:val="0"/>
          <w:sz w:val="36"/>
          <w:szCs w:val="36"/>
          <w:u w:val="single"/>
          <w:lang w:val="zh-CN"/>
        </w:rPr>
        <w:t>20</w:t>
      </w:r>
      <w:r>
        <w:rPr>
          <w:rFonts w:hint="eastAsia" w:ascii="宋体" w:hAnsi="宋体" w:cs="宋体-18030"/>
          <w:spacing w:val="4"/>
          <w:kern w:val="0"/>
          <w:sz w:val="36"/>
          <w:szCs w:val="36"/>
          <w:u w:val="single"/>
          <w:lang w:val="en-US" w:eastAsia="zh-CN"/>
        </w:rPr>
        <w:t>26</w:t>
      </w:r>
      <w:r>
        <w:rPr>
          <w:rFonts w:hint="eastAsia" w:ascii="宋体" w:hAnsi="宋体" w:cs="宋体-18030"/>
          <w:spacing w:val="4"/>
          <w:kern w:val="0"/>
          <w:sz w:val="36"/>
          <w:szCs w:val="36"/>
          <w:u w:val="single"/>
          <w:lang w:val="zh-CN"/>
        </w:rPr>
        <w:t xml:space="preserve"> 年</w:t>
      </w:r>
      <w:r>
        <w:rPr>
          <w:rFonts w:hint="eastAsia" w:ascii="宋体" w:hAnsi="宋体" w:cs="宋体-18030"/>
          <w:spacing w:val="4"/>
          <w:kern w:val="0"/>
          <w:sz w:val="36"/>
          <w:szCs w:val="36"/>
          <w:u w:val="single"/>
          <w:lang w:val="en-US" w:eastAsia="zh-CN"/>
        </w:rPr>
        <w:t xml:space="preserve"> 3 月</w:t>
      </w:r>
    </w:p>
    <w:p w14:paraId="38AE72A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723" w:firstLineChars="200"/>
        <w:jc w:val="center"/>
        <w:rPr>
          <w:rFonts w:hint="eastAsia" w:ascii="宋体" w:hAnsi="宋体" w:eastAsia="宋体" w:cs="宋体"/>
          <w:b/>
          <w:bCs/>
          <w:i w:val="0"/>
          <w:iCs w:val="0"/>
          <w:caps w:val="0"/>
          <w:color w:val="auto"/>
          <w:spacing w:val="0"/>
          <w:kern w:val="0"/>
          <w:sz w:val="36"/>
          <w:szCs w:val="36"/>
          <w:shd w:val="clear" w:fill="FFFFFF"/>
          <w:lang w:val="en-US" w:eastAsia="zh-CN" w:bidi="ar"/>
        </w:rPr>
      </w:pPr>
      <w:r>
        <w:rPr>
          <w:rFonts w:hint="eastAsia" w:ascii="宋体" w:hAnsi="宋体" w:eastAsia="宋体" w:cs="宋体"/>
          <w:b/>
          <w:bCs/>
          <w:i w:val="0"/>
          <w:iCs w:val="0"/>
          <w:caps w:val="0"/>
          <w:color w:val="auto"/>
          <w:spacing w:val="0"/>
          <w:kern w:val="0"/>
          <w:sz w:val="36"/>
          <w:szCs w:val="36"/>
          <w:shd w:val="clear" w:fill="FFFFFF"/>
          <w:lang w:val="en-US" w:eastAsia="zh-CN" w:bidi="ar"/>
        </w:rPr>
        <w:t xml:space="preserve">第一章 </w:t>
      </w:r>
      <w:r>
        <w:rPr>
          <w:rFonts w:hint="eastAsia" w:ascii="宋体" w:hAnsi="宋体" w:cs="宋体"/>
          <w:b/>
          <w:bCs/>
          <w:i w:val="0"/>
          <w:iCs w:val="0"/>
          <w:caps w:val="0"/>
          <w:color w:val="auto"/>
          <w:spacing w:val="0"/>
          <w:kern w:val="0"/>
          <w:sz w:val="36"/>
          <w:szCs w:val="36"/>
          <w:shd w:val="clear" w:fill="FFFFFF"/>
          <w:lang w:val="en-US" w:eastAsia="zh-CN" w:bidi="ar"/>
        </w:rPr>
        <w:t>采购</w:t>
      </w:r>
      <w:r>
        <w:rPr>
          <w:rFonts w:hint="eastAsia" w:ascii="宋体" w:hAnsi="宋体" w:eastAsia="宋体" w:cs="宋体"/>
          <w:b/>
          <w:bCs/>
          <w:i w:val="0"/>
          <w:iCs w:val="0"/>
          <w:caps w:val="0"/>
          <w:color w:val="auto"/>
          <w:spacing w:val="0"/>
          <w:kern w:val="0"/>
          <w:sz w:val="36"/>
          <w:szCs w:val="36"/>
          <w:shd w:val="clear" w:fill="FFFFFF"/>
          <w:lang w:val="en-US" w:eastAsia="zh-CN" w:bidi="ar"/>
        </w:rPr>
        <w:t>公告</w:t>
      </w:r>
    </w:p>
    <w:p w14:paraId="71EB0C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sz w:val="28"/>
          <w:szCs w:val="28"/>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一、项目名称：</w:t>
      </w:r>
    </w:p>
    <w:p w14:paraId="4A8AF5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资阳市雁江区妇幼保健计划生育服务中</w:t>
      </w:r>
      <w:r>
        <w:rPr>
          <w:rFonts w:hint="eastAsia" w:ascii="宋体" w:hAnsi="宋体" w:cs="宋体"/>
          <w:b w:val="0"/>
          <w:bCs w:val="0"/>
          <w:i w:val="0"/>
          <w:iCs w:val="0"/>
          <w:caps w:val="0"/>
          <w:color w:val="auto"/>
          <w:spacing w:val="0"/>
          <w:kern w:val="0"/>
          <w:sz w:val="28"/>
          <w:szCs w:val="28"/>
          <w:shd w:val="clear" w:fill="FFFFFF"/>
          <w:lang w:val="en-US" w:eastAsia="zh-CN" w:bidi="ar"/>
        </w:rPr>
        <w:t>心2026-2028年消防维保服务</w:t>
      </w:r>
      <w:r>
        <w:rPr>
          <w:rFonts w:hint="eastAsia" w:ascii="宋体" w:hAnsi="宋体" w:eastAsia="宋体" w:cs="宋体"/>
          <w:b w:val="0"/>
          <w:bCs w:val="0"/>
          <w:i w:val="0"/>
          <w:iCs w:val="0"/>
          <w:caps w:val="0"/>
          <w:color w:val="auto"/>
          <w:spacing w:val="0"/>
          <w:kern w:val="0"/>
          <w:sz w:val="28"/>
          <w:szCs w:val="28"/>
          <w:shd w:val="clear" w:fill="FFFFFF"/>
          <w:lang w:val="en-US" w:eastAsia="zh-CN" w:bidi="ar"/>
        </w:rPr>
        <w:t>项目</w:t>
      </w:r>
    </w:p>
    <w:p w14:paraId="5CAF54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default"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cs="宋体"/>
          <w:b w:val="0"/>
          <w:bCs w:val="0"/>
          <w:i w:val="0"/>
          <w:iCs w:val="0"/>
          <w:caps w:val="0"/>
          <w:color w:val="auto"/>
          <w:spacing w:val="0"/>
          <w:kern w:val="0"/>
          <w:sz w:val="28"/>
          <w:szCs w:val="28"/>
          <w:shd w:val="clear" w:fill="FFFFFF"/>
          <w:lang w:val="en-US" w:eastAsia="zh-CN" w:bidi="ar"/>
        </w:rPr>
        <w:t>二、预算金额：60000元/3年</w:t>
      </w:r>
    </w:p>
    <w:p w14:paraId="4560184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cs="宋体"/>
          <w:b w:val="0"/>
          <w:bCs w:val="0"/>
          <w:i w:val="0"/>
          <w:iCs w:val="0"/>
          <w:caps w:val="0"/>
          <w:color w:val="auto"/>
          <w:spacing w:val="0"/>
          <w:kern w:val="0"/>
          <w:sz w:val="28"/>
          <w:szCs w:val="28"/>
          <w:shd w:val="clear" w:fill="FFFFFF"/>
          <w:lang w:val="en-US" w:eastAsia="zh-CN" w:bidi="ar"/>
        </w:rPr>
        <w:t>三、</w:t>
      </w:r>
      <w:r>
        <w:rPr>
          <w:rFonts w:hint="eastAsia" w:ascii="宋体" w:hAnsi="宋体" w:eastAsia="宋体" w:cs="宋体"/>
          <w:b w:val="0"/>
          <w:bCs w:val="0"/>
          <w:i w:val="0"/>
          <w:iCs w:val="0"/>
          <w:caps w:val="0"/>
          <w:color w:val="auto"/>
          <w:spacing w:val="0"/>
          <w:kern w:val="0"/>
          <w:sz w:val="28"/>
          <w:szCs w:val="28"/>
          <w:shd w:val="clear" w:fill="FFFFFF"/>
          <w:lang w:val="en-US" w:eastAsia="zh-CN" w:bidi="ar"/>
        </w:rPr>
        <w:t>项目内容：</w:t>
      </w:r>
      <w:r>
        <w:rPr>
          <w:rFonts w:hint="eastAsia" w:ascii="宋体" w:hAnsi="宋体" w:cs="宋体"/>
          <w:b w:val="0"/>
          <w:bCs w:val="0"/>
          <w:i w:val="0"/>
          <w:iCs w:val="0"/>
          <w:caps w:val="0"/>
          <w:color w:val="auto"/>
          <w:spacing w:val="0"/>
          <w:kern w:val="0"/>
          <w:sz w:val="28"/>
          <w:szCs w:val="28"/>
          <w:shd w:val="clear" w:fill="FFFFFF"/>
          <w:lang w:val="en-US" w:eastAsia="zh-CN" w:bidi="ar"/>
        </w:rPr>
        <w:t>详见附件采购文件</w:t>
      </w:r>
    </w:p>
    <w:p w14:paraId="089CBB8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cs="宋体"/>
          <w:b w:val="0"/>
          <w:bCs w:val="0"/>
          <w:i w:val="0"/>
          <w:iCs w:val="0"/>
          <w:caps w:val="0"/>
          <w:color w:val="auto"/>
          <w:spacing w:val="0"/>
          <w:kern w:val="0"/>
          <w:sz w:val="28"/>
          <w:szCs w:val="28"/>
          <w:shd w:val="clear" w:fill="FFFFFF"/>
          <w:lang w:val="en-US" w:eastAsia="zh-CN" w:bidi="ar"/>
        </w:rPr>
        <w:t>四、采购方式</w:t>
      </w:r>
      <w:r>
        <w:rPr>
          <w:rFonts w:hint="eastAsia" w:ascii="宋体" w:hAnsi="宋体" w:eastAsia="宋体" w:cs="宋体"/>
          <w:b w:val="0"/>
          <w:bCs w:val="0"/>
          <w:i w:val="0"/>
          <w:iCs w:val="0"/>
          <w:caps w:val="0"/>
          <w:color w:val="auto"/>
          <w:spacing w:val="0"/>
          <w:kern w:val="0"/>
          <w:sz w:val="28"/>
          <w:szCs w:val="28"/>
          <w:shd w:val="clear" w:fill="FFFFFF"/>
          <w:lang w:val="en-US" w:eastAsia="zh-CN" w:bidi="ar"/>
        </w:rPr>
        <w:t>：</w:t>
      </w:r>
      <w:r>
        <w:rPr>
          <w:rFonts w:hint="eastAsia" w:ascii="宋体" w:hAnsi="宋体" w:cs="宋体"/>
          <w:b w:val="0"/>
          <w:bCs w:val="0"/>
          <w:i w:val="0"/>
          <w:iCs w:val="0"/>
          <w:caps w:val="0"/>
          <w:color w:val="auto"/>
          <w:spacing w:val="0"/>
          <w:kern w:val="0"/>
          <w:sz w:val="28"/>
          <w:szCs w:val="28"/>
          <w:shd w:val="clear" w:fill="FFFFFF"/>
          <w:lang w:val="en-US" w:eastAsia="zh-CN" w:bidi="ar"/>
        </w:rPr>
        <w:t>院内比选</w:t>
      </w:r>
    </w:p>
    <w:p w14:paraId="571A883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cs="宋体"/>
          <w:b w:val="0"/>
          <w:bCs w:val="0"/>
          <w:i w:val="0"/>
          <w:iCs w:val="0"/>
          <w:caps w:val="0"/>
          <w:color w:val="auto"/>
          <w:spacing w:val="0"/>
          <w:kern w:val="0"/>
          <w:sz w:val="28"/>
          <w:szCs w:val="28"/>
          <w:shd w:val="clear" w:fill="FFFFFF"/>
          <w:lang w:val="en-US" w:eastAsia="zh-CN" w:bidi="ar"/>
        </w:rPr>
        <w:t>五</w:t>
      </w:r>
      <w:r>
        <w:rPr>
          <w:rFonts w:hint="eastAsia" w:ascii="宋体" w:hAnsi="宋体" w:eastAsia="宋体" w:cs="宋体"/>
          <w:b w:val="0"/>
          <w:bCs w:val="0"/>
          <w:i w:val="0"/>
          <w:iCs w:val="0"/>
          <w:caps w:val="0"/>
          <w:color w:val="auto"/>
          <w:spacing w:val="0"/>
          <w:kern w:val="0"/>
          <w:sz w:val="28"/>
          <w:szCs w:val="28"/>
          <w:shd w:val="clear" w:fill="FFFFFF"/>
          <w:lang w:val="en-US" w:eastAsia="zh-CN" w:bidi="ar"/>
        </w:rPr>
        <w:t>、资格要求：</w:t>
      </w:r>
    </w:p>
    <w:p w14:paraId="101DFCF8">
      <w:pPr>
        <w:pStyle w:val="12"/>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default" w:ascii="宋体" w:hAnsi="宋体" w:eastAsia="宋体" w:cs="宋体"/>
          <w:b w:val="0"/>
          <w:bCs w:val="0"/>
          <w:i w:val="0"/>
          <w:iCs w:val="0"/>
          <w:caps w:val="0"/>
          <w:color w:val="auto"/>
          <w:spacing w:val="0"/>
          <w:kern w:val="0"/>
          <w:sz w:val="28"/>
          <w:szCs w:val="28"/>
          <w:shd w:val="clear" w:fill="FFFFFF"/>
          <w:lang w:val="en-US" w:eastAsia="zh-CN" w:bidi="ar"/>
        </w:rPr>
        <w:t>1.具有独立承担民事责任的能力；</w:t>
      </w:r>
    </w:p>
    <w:p w14:paraId="5E460336">
      <w:pPr>
        <w:pStyle w:val="12"/>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default" w:ascii="宋体" w:hAnsi="宋体" w:eastAsia="宋体" w:cs="宋体"/>
          <w:b w:val="0"/>
          <w:bCs w:val="0"/>
          <w:i w:val="0"/>
          <w:iCs w:val="0"/>
          <w:caps w:val="0"/>
          <w:color w:val="auto"/>
          <w:spacing w:val="0"/>
          <w:kern w:val="0"/>
          <w:sz w:val="28"/>
          <w:szCs w:val="28"/>
          <w:shd w:val="clear" w:fill="FFFFFF"/>
          <w:lang w:val="en-US" w:eastAsia="zh-CN" w:bidi="ar"/>
        </w:rPr>
        <w:t>2.具有良好的商业信誉和健全的财务会计制度；</w:t>
      </w:r>
    </w:p>
    <w:p w14:paraId="0223AD72">
      <w:pPr>
        <w:pStyle w:val="12"/>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default" w:ascii="宋体" w:hAnsi="宋体" w:eastAsia="宋体" w:cs="宋体"/>
          <w:b w:val="0"/>
          <w:bCs w:val="0"/>
          <w:i w:val="0"/>
          <w:iCs w:val="0"/>
          <w:caps w:val="0"/>
          <w:color w:val="auto"/>
          <w:spacing w:val="0"/>
          <w:kern w:val="0"/>
          <w:sz w:val="28"/>
          <w:szCs w:val="28"/>
          <w:shd w:val="clear" w:fill="FFFFFF"/>
          <w:lang w:val="en-US" w:eastAsia="zh-CN" w:bidi="ar"/>
        </w:rPr>
        <w:t>3.具有履行合同所必须的设备和专业技术能力；</w:t>
      </w:r>
    </w:p>
    <w:p w14:paraId="7E2E2794">
      <w:pPr>
        <w:pStyle w:val="12"/>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default" w:ascii="宋体" w:hAnsi="宋体" w:eastAsia="宋体" w:cs="宋体"/>
          <w:b w:val="0"/>
          <w:bCs w:val="0"/>
          <w:i w:val="0"/>
          <w:iCs w:val="0"/>
          <w:caps w:val="0"/>
          <w:color w:val="auto"/>
          <w:spacing w:val="0"/>
          <w:kern w:val="0"/>
          <w:sz w:val="28"/>
          <w:szCs w:val="28"/>
          <w:shd w:val="clear" w:fill="FFFFFF"/>
          <w:lang w:val="en-US" w:eastAsia="zh-CN" w:bidi="ar"/>
        </w:rPr>
        <w:t>4.具有依法缴纳税收和社会保障资金的良好记录；</w:t>
      </w:r>
    </w:p>
    <w:p w14:paraId="59B5BEF2">
      <w:pPr>
        <w:pStyle w:val="12"/>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default" w:ascii="宋体" w:hAnsi="宋体" w:eastAsia="宋体" w:cs="宋体"/>
          <w:b w:val="0"/>
          <w:bCs w:val="0"/>
          <w:i w:val="0"/>
          <w:iCs w:val="0"/>
          <w:caps w:val="0"/>
          <w:color w:val="auto"/>
          <w:spacing w:val="0"/>
          <w:kern w:val="0"/>
          <w:sz w:val="28"/>
          <w:szCs w:val="28"/>
          <w:shd w:val="clear" w:fill="FFFFFF"/>
          <w:lang w:val="en-US" w:eastAsia="zh-CN" w:bidi="ar"/>
        </w:rPr>
        <w:t>5.参加本次政府采购活动前三年内，在经营活动中没有重大违法记录。</w:t>
      </w:r>
    </w:p>
    <w:p w14:paraId="16D21FB8">
      <w:pPr>
        <w:pStyle w:val="12"/>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 xml:space="preserve">6.法律、行政法规规定的其他条件。 </w:t>
      </w:r>
    </w:p>
    <w:p w14:paraId="19003F18">
      <w:pPr>
        <w:pStyle w:val="12"/>
        <w:keepNext w:val="0"/>
        <w:keepLines w:val="0"/>
        <w:widowControl/>
        <w:suppressLineNumbers w:val="0"/>
        <w:shd w:val="clear" w:fill="FFFFFF"/>
        <w:spacing w:before="0" w:beforeAutospacing="0" w:after="0" w:afterAutospacing="0" w:line="525" w:lineRule="atLeast"/>
        <w:ind w:left="0" w:right="0" w:firstLine="560" w:firstLineChars="200"/>
        <w:jc w:val="left"/>
        <w:rPr>
          <w:rFonts w:hint="default"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7.</w:t>
      </w:r>
      <w:r>
        <w:rPr>
          <w:rFonts w:hint="default" w:ascii="宋体" w:hAnsi="宋体" w:eastAsia="宋体" w:cs="宋体"/>
          <w:b w:val="0"/>
          <w:bCs w:val="0"/>
          <w:i w:val="0"/>
          <w:iCs w:val="0"/>
          <w:caps w:val="0"/>
          <w:color w:val="auto"/>
          <w:spacing w:val="0"/>
          <w:kern w:val="0"/>
          <w:sz w:val="28"/>
          <w:szCs w:val="28"/>
          <w:shd w:val="clear" w:fill="FFFFFF"/>
          <w:lang w:val="en-US" w:eastAsia="zh-CN" w:bidi="ar"/>
        </w:rPr>
        <w:t>根据</w:t>
      </w:r>
      <w:r>
        <w:rPr>
          <w:rFonts w:hint="eastAsia" w:cs="宋体"/>
          <w:b w:val="0"/>
          <w:bCs w:val="0"/>
          <w:i w:val="0"/>
          <w:iCs w:val="0"/>
          <w:caps w:val="0"/>
          <w:color w:val="auto"/>
          <w:spacing w:val="0"/>
          <w:kern w:val="0"/>
          <w:sz w:val="28"/>
          <w:szCs w:val="28"/>
          <w:shd w:val="clear" w:fill="FFFFFF"/>
          <w:lang w:val="en-US" w:eastAsia="zh-CN" w:bidi="ar"/>
        </w:rPr>
        <w:t>采购</w:t>
      </w:r>
      <w:r>
        <w:rPr>
          <w:rFonts w:hint="default" w:ascii="宋体" w:hAnsi="宋体" w:eastAsia="宋体" w:cs="宋体"/>
          <w:b w:val="0"/>
          <w:bCs w:val="0"/>
          <w:i w:val="0"/>
          <w:iCs w:val="0"/>
          <w:caps w:val="0"/>
          <w:color w:val="auto"/>
          <w:spacing w:val="0"/>
          <w:kern w:val="0"/>
          <w:sz w:val="28"/>
          <w:szCs w:val="28"/>
          <w:shd w:val="clear" w:fill="FFFFFF"/>
          <w:lang w:val="en-US" w:eastAsia="zh-CN" w:bidi="ar"/>
        </w:rPr>
        <w:t>项目提出的特殊条件</w:t>
      </w:r>
    </w:p>
    <w:p w14:paraId="65D0A528">
      <w:pPr>
        <w:numPr>
          <w:ilvl w:val="0"/>
          <w:numId w:val="0"/>
        </w:numPr>
        <w:ind w:firstLine="560" w:firstLineChars="200"/>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7.</w:t>
      </w:r>
      <w:r>
        <w:rPr>
          <w:rFonts w:hint="eastAsia" w:ascii="宋体" w:hAnsi="宋体" w:cs="宋体"/>
          <w:b w:val="0"/>
          <w:bCs w:val="0"/>
          <w:i w:val="0"/>
          <w:iCs w:val="0"/>
          <w:caps w:val="0"/>
          <w:color w:val="auto"/>
          <w:spacing w:val="0"/>
          <w:kern w:val="0"/>
          <w:sz w:val="28"/>
          <w:szCs w:val="28"/>
          <w:shd w:val="clear" w:fill="FFFFFF"/>
          <w:lang w:val="en-US" w:eastAsia="zh-CN" w:bidi="ar"/>
        </w:rPr>
        <w:t>1</w:t>
      </w:r>
      <w:r>
        <w:rPr>
          <w:rFonts w:hint="eastAsia" w:ascii="宋体" w:hAnsi="宋体" w:eastAsia="宋体" w:cs="宋体"/>
          <w:b w:val="0"/>
          <w:bCs w:val="0"/>
          <w:i w:val="0"/>
          <w:iCs w:val="0"/>
          <w:caps w:val="0"/>
          <w:color w:val="auto"/>
          <w:spacing w:val="0"/>
          <w:kern w:val="0"/>
          <w:sz w:val="28"/>
          <w:szCs w:val="28"/>
          <w:shd w:val="clear" w:fill="FFFFFF"/>
          <w:lang w:val="en-US" w:eastAsia="zh-CN" w:bidi="ar"/>
        </w:rPr>
        <w:t xml:space="preserve">近三年未在“信用中国”（www.creditchina.gov.cn）和中国政府采购网（www.ccgp.gov. cn）（评审开始时）被列入失信被执行人、重大税收违法案件当事人或政府采购严重违法失信行为记录名单； </w:t>
      </w:r>
    </w:p>
    <w:p w14:paraId="15163BCF">
      <w:pPr>
        <w:numPr>
          <w:ilvl w:val="0"/>
          <w:numId w:val="0"/>
        </w:numPr>
        <w:ind w:firstLine="560" w:firstLineChars="200"/>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cs="宋体"/>
          <w:b w:val="0"/>
          <w:bCs w:val="0"/>
          <w:i w:val="0"/>
          <w:iCs w:val="0"/>
          <w:caps w:val="0"/>
          <w:color w:val="auto"/>
          <w:spacing w:val="0"/>
          <w:kern w:val="0"/>
          <w:sz w:val="28"/>
          <w:szCs w:val="28"/>
          <w:shd w:val="clear" w:fill="FFFFFF"/>
          <w:lang w:val="en-US" w:eastAsia="zh-CN" w:bidi="ar"/>
        </w:rPr>
        <w:t>7.2</w:t>
      </w:r>
      <w:r>
        <w:rPr>
          <w:rFonts w:hint="eastAsia" w:ascii="宋体" w:hAnsi="宋体" w:eastAsia="宋体" w:cs="宋体"/>
          <w:b w:val="0"/>
          <w:bCs w:val="0"/>
          <w:i w:val="0"/>
          <w:iCs w:val="0"/>
          <w:caps w:val="0"/>
          <w:color w:val="auto"/>
          <w:spacing w:val="0"/>
          <w:kern w:val="0"/>
          <w:sz w:val="28"/>
          <w:szCs w:val="28"/>
          <w:shd w:val="clear" w:fill="FFFFFF"/>
          <w:lang w:val="en-US" w:eastAsia="zh-CN" w:bidi="ar"/>
        </w:rPr>
        <w:t>单位负责人为同一人或者存在直接控股、管理关系的不同参选人，不得同时参加本项目的参选；</w:t>
      </w:r>
    </w:p>
    <w:p w14:paraId="3FE4A732">
      <w:pPr>
        <w:numPr>
          <w:ilvl w:val="0"/>
          <w:numId w:val="0"/>
        </w:numPr>
        <w:ind w:firstLine="560" w:firstLineChars="200"/>
        <w:rPr>
          <w:rFonts w:hint="default"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cs="宋体"/>
          <w:b w:val="0"/>
          <w:bCs w:val="0"/>
          <w:i w:val="0"/>
          <w:iCs w:val="0"/>
          <w:caps w:val="0"/>
          <w:color w:val="auto"/>
          <w:spacing w:val="0"/>
          <w:kern w:val="0"/>
          <w:sz w:val="28"/>
          <w:szCs w:val="28"/>
          <w:shd w:val="clear" w:fill="FFFFFF"/>
          <w:lang w:val="en-US" w:eastAsia="zh-CN" w:bidi="ar"/>
        </w:rPr>
        <w:t>7.3</w:t>
      </w:r>
      <w:r>
        <w:rPr>
          <w:rFonts w:ascii="微软雅黑" w:hAnsi="微软雅黑" w:eastAsia="微软雅黑" w:cs="微软雅黑"/>
          <w:i w:val="0"/>
          <w:iCs w:val="0"/>
          <w:caps w:val="0"/>
          <w:color w:val="333333"/>
          <w:spacing w:val="0"/>
          <w:sz w:val="27"/>
          <w:szCs w:val="27"/>
        </w:rPr>
        <w:t>在</w:t>
      </w:r>
      <w:r>
        <w:rPr>
          <w:rFonts w:hint="eastAsia" w:ascii="宋体" w:hAnsi="宋体" w:eastAsia="宋体" w:cs="宋体"/>
          <w:b w:val="0"/>
          <w:bCs w:val="0"/>
          <w:i w:val="0"/>
          <w:iCs w:val="0"/>
          <w:caps w:val="0"/>
          <w:color w:val="auto"/>
          <w:spacing w:val="0"/>
          <w:kern w:val="0"/>
          <w:sz w:val="28"/>
          <w:szCs w:val="28"/>
          <w:shd w:val="clear" w:fill="FFFFFF"/>
          <w:lang w:val="en-US" w:eastAsia="zh-CN" w:bidi="ar"/>
        </w:rPr>
        <w:t>“社会消防技术服务信息系统”（或省级平台）完成备案，服务类型包含消防设施维护保养检测。</w:t>
      </w:r>
    </w:p>
    <w:p w14:paraId="6DE6ADA4">
      <w:pPr>
        <w:numPr>
          <w:ilvl w:val="0"/>
          <w:numId w:val="0"/>
        </w:numPr>
        <w:ind w:firstLine="560" w:firstLineChars="200"/>
        <w:rPr>
          <w:rFonts w:hint="default"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7.</w:t>
      </w:r>
      <w:r>
        <w:rPr>
          <w:rFonts w:hint="eastAsia" w:ascii="宋体" w:hAnsi="宋体" w:cs="宋体"/>
          <w:b w:val="0"/>
          <w:bCs w:val="0"/>
          <w:i w:val="0"/>
          <w:iCs w:val="0"/>
          <w:caps w:val="0"/>
          <w:color w:val="auto"/>
          <w:spacing w:val="0"/>
          <w:kern w:val="0"/>
          <w:sz w:val="28"/>
          <w:szCs w:val="28"/>
          <w:shd w:val="clear" w:fill="FFFFFF"/>
          <w:lang w:val="en-US" w:eastAsia="zh-CN" w:bidi="ar"/>
        </w:rPr>
        <w:t>4</w:t>
      </w:r>
      <w:r>
        <w:rPr>
          <w:rFonts w:hint="eastAsia" w:ascii="宋体" w:hAnsi="宋体" w:eastAsia="宋体" w:cs="宋体"/>
          <w:b w:val="0"/>
          <w:bCs w:val="0"/>
          <w:i w:val="0"/>
          <w:iCs w:val="0"/>
          <w:caps w:val="0"/>
          <w:color w:val="auto"/>
          <w:spacing w:val="0"/>
          <w:kern w:val="0"/>
          <w:sz w:val="28"/>
          <w:szCs w:val="28"/>
          <w:shd w:val="clear" w:fill="FFFFFF"/>
          <w:lang w:val="en-US" w:eastAsia="zh-CN" w:bidi="ar"/>
        </w:rPr>
        <w:t>本项目不接受联合体参选；不允许项目转包或分包。</w:t>
      </w:r>
    </w:p>
    <w:p w14:paraId="56B30C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sz w:val="28"/>
          <w:szCs w:val="28"/>
        </w:rPr>
      </w:pPr>
      <w:r>
        <w:rPr>
          <w:rFonts w:hint="eastAsia" w:ascii="宋体" w:hAnsi="宋体" w:cs="宋体"/>
          <w:b w:val="0"/>
          <w:bCs w:val="0"/>
          <w:i w:val="0"/>
          <w:iCs w:val="0"/>
          <w:caps w:val="0"/>
          <w:color w:val="auto"/>
          <w:spacing w:val="0"/>
          <w:kern w:val="0"/>
          <w:sz w:val="28"/>
          <w:szCs w:val="28"/>
          <w:shd w:val="clear" w:fill="FFFFFF"/>
          <w:lang w:val="en-US" w:eastAsia="zh-CN" w:bidi="ar"/>
        </w:rPr>
        <w:t>六</w:t>
      </w:r>
      <w:r>
        <w:rPr>
          <w:rFonts w:hint="eastAsia" w:ascii="宋体" w:hAnsi="宋体" w:eastAsia="宋体" w:cs="宋体"/>
          <w:b w:val="0"/>
          <w:bCs w:val="0"/>
          <w:i w:val="0"/>
          <w:iCs w:val="0"/>
          <w:caps w:val="0"/>
          <w:color w:val="auto"/>
          <w:spacing w:val="0"/>
          <w:kern w:val="0"/>
          <w:sz w:val="28"/>
          <w:szCs w:val="28"/>
          <w:shd w:val="clear" w:fill="FFFFFF"/>
          <w:lang w:val="en-US" w:eastAsia="zh-CN" w:bidi="ar"/>
        </w:rPr>
        <w:t>、报名时间及方式：</w:t>
      </w:r>
    </w:p>
    <w:p w14:paraId="74B6B0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报名时间：截止到2026年</w:t>
      </w:r>
      <w:r>
        <w:rPr>
          <w:rFonts w:hint="eastAsia" w:ascii="宋体" w:hAnsi="宋体" w:cs="宋体"/>
          <w:b w:val="0"/>
          <w:bCs w:val="0"/>
          <w:i w:val="0"/>
          <w:iCs w:val="0"/>
          <w:caps w:val="0"/>
          <w:color w:val="auto"/>
          <w:spacing w:val="0"/>
          <w:kern w:val="0"/>
          <w:sz w:val="28"/>
          <w:szCs w:val="28"/>
          <w:shd w:val="clear" w:fill="FFFFFF"/>
          <w:lang w:val="en-US" w:eastAsia="zh-CN" w:bidi="ar"/>
        </w:rPr>
        <w:t>4</w:t>
      </w:r>
      <w:r>
        <w:rPr>
          <w:rFonts w:hint="eastAsia" w:ascii="宋体" w:hAnsi="宋体" w:eastAsia="宋体" w:cs="宋体"/>
          <w:b w:val="0"/>
          <w:bCs w:val="0"/>
          <w:i w:val="0"/>
          <w:iCs w:val="0"/>
          <w:caps w:val="0"/>
          <w:color w:val="auto"/>
          <w:spacing w:val="0"/>
          <w:kern w:val="0"/>
          <w:sz w:val="28"/>
          <w:szCs w:val="28"/>
          <w:shd w:val="clear" w:fill="FFFFFF"/>
          <w:lang w:val="en-US" w:eastAsia="zh-CN" w:bidi="ar"/>
        </w:rPr>
        <w:t>月</w:t>
      </w:r>
      <w:r>
        <w:rPr>
          <w:rFonts w:hint="eastAsia" w:ascii="宋体" w:hAnsi="宋体" w:cs="宋体"/>
          <w:b w:val="0"/>
          <w:bCs w:val="0"/>
          <w:i w:val="0"/>
          <w:iCs w:val="0"/>
          <w:caps w:val="0"/>
          <w:color w:val="auto"/>
          <w:spacing w:val="0"/>
          <w:kern w:val="0"/>
          <w:sz w:val="28"/>
          <w:szCs w:val="28"/>
          <w:shd w:val="clear" w:fill="FFFFFF"/>
          <w:lang w:val="en-US" w:eastAsia="zh-CN" w:bidi="ar"/>
        </w:rPr>
        <w:t>8</w:t>
      </w:r>
      <w:r>
        <w:rPr>
          <w:rFonts w:hint="eastAsia" w:ascii="宋体" w:hAnsi="宋体" w:eastAsia="宋体" w:cs="宋体"/>
          <w:b w:val="0"/>
          <w:bCs w:val="0"/>
          <w:i w:val="0"/>
          <w:iCs w:val="0"/>
          <w:caps w:val="0"/>
          <w:color w:val="auto"/>
          <w:spacing w:val="0"/>
          <w:kern w:val="0"/>
          <w:sz w:val="28"/>
          <w:szCs w:val="28"/>
          <w:shd w:val="clear" w:fill="FFFFFF"/>
          <w:lang w:val="en-US" w:eastAsia="zh-CN" w:bidi="ar"/>
        </w:rPr>
        <w:t>日17:30</w:t>
      </w:r>
    </w:p>
    <w:p w14:paraId="39025E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报名方式：下载公告附件中的《网络报名表》，并按相关要求填写信息，将报名资料word版和加盖公司鲜章</w:t>
      </w:r>
      <w:bookmarkStart w:id="1" w:name="_GoBack"/>
      <w:bookmarkEnd w:id="1"/>
      <w:r>
        <w:rPr>
          <w:rFonts w:hint="eastAsia" w:ascii="宋体" w:hAnsi="宋体" w:eastAsia="宋体" w:cs="宋体"/>
          <w:b w:val="0"/>
          <w:bCs w:val="0"/>
          <w:i w:val="0"/>
          <w:iCs w:val="0"/>
          <w:caps w:val="0"/>
          <w:color w:val="auto"/>
          <w:spacing w:val="0"/>
          <w:kern w:val="0"/>
          <w:sz w:val="28"/>
          <w:szCs w:val="28"/>
          <w:shd w:val="clear" w:fill="FFFFFF"/>
          <w:lang w:val="en-US" w:eastAsia="zh-CN" w:bidi="ar"/>
        </w:rPr>
        <w:t>扫描件各一份，</w:t>
      </w:r>
      <w:r>
        <w:rPr>
          <w:rFonts w:hint="eastAsia" w:ascii="宋体" w:hAnsi="宋体" w:cs="宋体"/>
          <w:b w:val="0"/>
          <w:bCs w:val="0"/>
          <w:i w:val="0"/>
          <w:iCs w:val="0"/>
          <w:caps w:val="0"/>
          <w:color w:val="auto"/>
          <w:spacing w:val="0"/>
          <w:kern w:val="0"/>
          <w:sz w:val="28"/>
          <w:szCs w:val="28"/>
          <w:shd w:val="clear" w:fill="FFFFFF"/>
          <w:lang w:val="en-US" w:eastAsia="zh-CN" w:bidi="ar"/>
        </w:rPr>
        <w:t>公司名称+项目名称</w:t>
      </w:r>
      <w:r>
        <w:rPr>
          <w:rFonts w:hint="eastAsia" w:ascii="宋体" w:hAnsi="宋体" w:eastAsia="宋体" w:cs="宋体"/>
          <w:b w:val="0"/>
          <w:bCs w:val="0"/>
          <w:i w:val="0"/>
          <w:iCs w:val="0"/>
          <w:caps w:val="0"/>
          <w:color w:val="auto"/>
          <w:spacing w:val="0"/>
          <w:kern w:val="0"/>
          <w:sz w:val="28"/>
          <w:szCs w:val="28"/>
          <w:shd w:val="clear" w:fill="FFFFFF"/>
          <w:lang w:val="en-US" w:eastAsia="zh-CN" w:bidi="ar"/>
        </w:rPr>
        <w:t>发送至zyfycgzx@163.com视为报名成功。</w:t>
      </w:r>
    </w:p>
    <w:p w14:paraId="1776297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sz w:val="28"/>
          <w:szCs w:val="28"/>
        </w:rPr>
      </w:pPr>
      <w:r>
        <w:rPr>
          <w:rFonts w:hint="eastAsia" w:ascii="宋体" w:hAnsi="宋体" w:cs="宋体"/>
          <w:b w:val="0"/>
          <w:bCs w:val="0"/>
          <w:i w:val="0"/>
          <w:iCs w:val="0"/>
          <w:caps w:val="0"/>
          <w:color w:val="auto"/>
          <w:spacing w:val="0"/>
          <w:kern w:val="0"/>
          <w:sz w:val="28"/>
          <w:szCs w:val="28"/>
          <w:shd w:val="clear" w:fill="FFFFFF"/>
          <w:lang w:val="en-US" w:eastAsia="zh-CN" w:bidi="ar"/>
        </w:rPr>
        <w:t>七</w:t>
      </w:r>
      <w:r>
        <w:rPr>
          <w:rFonts w:hint="eastAsia" w:ascii="宋体" w:hAnsi="宋体" w:eastAsia="宋体" w:cs="宋体"/>
          <w:b w:val="0"/>
          <w:bCs w:val="0"/>
          <w:i w:val="0"/>
          <w:iCs w:val="0"/>
          <w:caps w:val="0"/>
          <w:color w:val="auto"/>
          <w:spacing w:val="0"/>
          <w:kern w:val="0"/>
          <w:sz w:val="28"/>
          <w:szCs w:val="28"/>
          <w:shd w:val="clear" w:fill="FFFFFF"/>
          <w:lang w:val="en-US" w:eastAsia="zh-CN" w:bidi="ar"/>
        </w:rPr>
        <w:t>、文件递交截止时间：</w:t>
      </w:r>
    </w:p>
    <w:p w14:paraId="34EA7C3D">
      <w:pPr>
        <w:numPr>
          <w:ilvl w:val="0"/>
          <w:numId w:val="0"/>
        </w:numPr>
        <w:ind w:firstLine="560" w:firstLineChars="200"/>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截止到2026年</w:t>
      </w:r>
      <w:r>
        <w:rPr>
          <w:rFonts w:hint="eastAsia" w:ascii="宋体" w:hAnsi="宋体" w:cs="宋体"/>
          <w:b w:val="0"/>
          <w:bCs w:val="0"/>
          <w:i w:val="0"/>
          <w:iCs w:val="0"/>
          <w:caps w:val="0"/>
          <w:color w:val="auto"/>
          <w:spacing w:val="0"/>
          <w:kern w:val="0"/>
          <w:sz w:val="28"/>
          <w:szCs w:val="28"/>
          <w:shd w:val="clear" w:fill="FFFFFF"/>
          <w:lang w:val="en-US" w:eastAsia="zh-CN" w:bidi="ar"/>
        </w:rPr>
        <w:t>4</w:t>
      </w:r>
      <w:r>
        <w:rPr>
          <w:rFonts w:hint="eastAsia" w:ascii="宋体" w:hAnsi="宋体" w:eastAsia="宋体" w:cs="宋体"/>
          <w:b w:val="0"/>
          <w:bCs w:val="0"/>
          <w:i w:val="0"/>
          <w:iCs w:val="0"/>
          <w:caps w:val="0"/>
          <w:color w:val="auto"/>
          <w:spacing w:val="0"/>
          <w:kern w:val="0"/>
          <w:sz w:val="28"/>
          <w:szCs w:val="28"/>
          <w:shd w:val="clear" w:fill="FFFFFF"/>
          <w:lang w:val="en-US" w:eastAsia="zh-CN" w:bidi="ar"/>
        </w:rPr>
        <w:t>月</w:t>
      </w:r>
      <w:r>
        <w:rPr>
          <w:rFonts w:hint="eastAsia" w:ascii="宋体" w:hAnsi="宋体" w:cs="宋体"/>
          <w:b w:val="0"/>
          <w:bCs w:val="0"/>
          <w:i w:val="0"/>
          <w:iCs w:val="0"/>
          <w:caps w:val="0"/>
          <w:color w:val="auto"/>
          <w:spacing w:val="0"/>
          <w:kern w:val="0"/>
          <w:sz w:val="28"/>
          <w:szCs w:val="28"/>
          <w:shd w:val="clear" w:fill="FFFFFF"/>
          <w:lang w:val="en-US" w:eastAsia="zh-CN" w:bidi="ar"/>
        </w:rPr>
        <w:t>9</w:t>
      </w:r>
      <w:r>
        <w:rPr>
          <w:rFonts w:hint="eastAsia" w:ascii="宋体" w:hAnsi="宋体" w:eastAsia="宋体" w:cs="宋体"/>
          <w:b w:val="0"/>
          <w:bCs w:val="0"/>
          <w:i w:val="0"/>
          <w:iCs w:val="0"/>
          <w:caps w:val="0"/>
          <w:color w:val="auto"/>
          <w:spacing w:val="0"/>
          <w:kern w:val="0"/>
          <w:sz w:val="28"/>
          <w:szCs w:val="28"/>
          <w:shd w:val="clear" w:fill="FFFFFF"/>
          <w:lang w:val="en-US" w:eastAsia="zh-CN" w:bidi="ar"/>
        </w:rPr>
        <w:t>日</w:t>
      </w:r>
      <w:r>
        <w:rPr>
          <w:rFonts w:hint="eastAsia" w:ascii="宋体" w:hAnsi="宋体" w:cs="宋体"/>
          <w:b w:val="0"/>
          <w:bCs w:val="0"/>
          <w:i w:val="0"/>
          <w:iCs w:val="0"/>
          <w:caps w:val="0"/>
          <w:color w:val="auto"/>
          <w:spacing w:val="0"/>
          <w:kern w:val="0"/>
          <w:sz w:val="28"/>
          <w:szCs w:val="28"/>
          <w:shd w:val="clear" w:fill="FFFFFF"/>
          <w:lang w:val="en-US" w:eastAsia="zh-CN" w:bidi="ar"/>
        </w:rPr>
        <w:t>9</w:t>
      </w:r>
      <w:r>
        <w:rPr>
          <w:rFonts w:hint="eastAsia" w:ascii="宋体" w:hAnsi="宋体" w:eastAsia="宋体" w:cs="宋体"/>
          <w:b w:val="0"/>
          <w:bCs w:val="0"/>
          <w:i w:val="0"/>
          <w:iCs w:val="0"/>
          <w:caps w:val="0"/>
          <w:color w:val="auto"/>
          <w:spacing w:val="0"/>
          <w:kern w:val="0"/>
          <w:sz w:val="28"/>
          <w:szCs w:val="28"/>
          <w:shd w:val="clear" w:fill="FFFFFF"/>
          <w:lang w:val="en-US" w:eastAsia="zh-CN" w:bidi="ar"/>
        </w:rPr>
        <w:t>:30前邮寄或送达至资阳市雁江区雷音大街512号雁江区妇幼保健计划生育服务中心采购科（门诊楼425室 王老师收）</w:t>
      </w:r>
    </w:p>
    <w:p w14:paraId="005BDF46">
      <w:pPr>
        <w:numPr>
          <w:ilvl w:val="0"/>
          <w:numId w:val="0"/>
        </w:numPr>
        <w:ind w:firstLine="560" w:firstLineChars="200"/>
        <w:rPr>
          <w:rFonts w:hint="default"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八、开标时间、地点：另行通知</w:t>
      </w:r>
    </w:p>
    <w:p w14:paraId="7427C0EC">
      <w:pPr>
        <w:numPr>
          <w:ilvl w:val="0"/>
          <w:numId w:val="0"/>
        </w:numPr>
        <w:ind w:firstLine="560" w:firstLineChars="200"/>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九、地址及联系方式：</w:t>
      </w:r>
    </w:p>
    <w:p w14:paraId="72352D24">
      <w:pPr>
        <w:numPr>
          <w:ilvl w:val="0"/>
          <w:numId w:val="0"/>
        </w:numPr>
        <w:ind w:firstLine="560" w:firstLineChars="200"/>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地址：资阳市雁江区雷音大</w:t>
      </w:r>
      <w:r>
        <w:rPr>
          <w:rFonts w:hint="eastAsia" w:ascii="宋体" w:hAnsi="宋体" w:cs="宋体"/>
          <w:b w:val="0"/>
          <w:bCs w:val="0"/>
          <w:i w:val="0"/>
          <w:iCs w:val="0"/>
          <w:caps w:val="0"/>
          <w:color w:val="auto"/>
          <w:spacing w:val="0"/>
          <w:kern w:val="0"/>
          <w:sz w:val="28"/>
          <w:szCs w:val="28"/>
          <w:shd w:val="clear" w:fill="FFFFFF"/>
          <w:lang w:val="en-US" w:eastAsia="zh-CN" w:bidi="ar"/>
        </w:rPr>
        <w:t>街</w:t>
      </w:r>
      <w:r>
        <w:rPr>
          <w:rFonts w:hint="eastAsia" w:ascii="宋体" w:hAnsi="宋体" w:eastAsia="宋体" w:cs="宋体"/>
          <w:b w:val="0"/>
          <w:bCs w:val="0"/>
          <w:i w:val="0"/>
          <w:iCs w:val="0"/>
          <w:caps w:val="0"/>
          <w:color w:val="auto"/>
          <w:spacing w:val="0"/>
          <w:kern w:val="0"/>
          <w:sz w:val="28"/>
          <w:szCs w:val="28"/>
          <w:shd w:val="clear" w:fill="FFFFFF"/>
          <w:lang w:val="en-US" w:eastAsia="zh-CN" w:bidi="ar"/>
        </w:rPr>
        <w:t>512号雁江区妇幼保健</w:t>
      </w:r>
      <w:r>
        <w:rPr>
          <w:rFonts w:hint="eastAsia" w:ascii="宋体" w:hAnsi="宋体" w:cs="宋体"/>
          <w:b w:val="0"/>
          <w:bCs w:val="0"/>
          <w:i w:val="0"/>
          <w:iCs w:val="0"/>
          <w:caps w:val="0"/>
          <w:color w:val="auto"/>
          <w:spacing w:val="0"/>
          <w:kern w:val="0"/>
          <w:sz w:val="28"/>
          <w:szCs w:val="28"/>
          <w:shd w:val="clear" w:fill="FFFFFF"/>
          <w:lang w:val="en-US" w:eastAsia="zh-CN" w:bidi="ar"/>
        </w:rPr>
        <w:t>计划生育服务中心</w:t>
      </w:r>
    </w:p>
    <w:p w14:paraId="3E63268C">
      <w:pPr>
        <w:numPr>
          <w:ilvl w:val="0"/>
          <w:numId w:val="0"/>
        </w:numPr>
        <w:ind w:firstLine="560" w:firstLineChars="200"/>
        <w:rPr>
          <w:rFonts w:hint="default"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cs="宋体"/>
          <w:b w:val="0"/>
          <w:bCs w:val="0"/>
          <w:i w:val="0"/>
          <w:iCs w:val="0"/>
          <w:caps w:val="0"/>
          <w:color w:val="auto"/>
          <w:spacing w:val="0"/>
          <w:kern w:val="0"/>
          <w:sz w:val="28"/>
          <w:szCs w:val="28"/>
          <w:shd w:val="clear" w:fill="FFFFFF"/>
          <w:lang w:val="en-US" w:eastAsia="zh-CN" w:bidi="ar"/>
        </w:rPr>
        <w:t>安保科</w:t>
      </w:r>
      <w:r>
        <w:rPr>
          <w:rFonts w:hint="eastAsia" w:ascii="宋体" w:hAnsi="宋体" w:eastAsia="宋体" w:cs="宋体"/>
          <w:b w:val="0"/>
          <w:bCs w:val="0"/>
          <w:i w:val="0"/>
          <w:iCs w:val="0"/>
          <w:caps w:val="0"/>
          <w:color w:val="auto"/>
          <w:spacing w:val="0"/>
          <w:kern w:val="0"/>
          <w:sz w:val="28"/>
          <w:szCs w:val="28"/>
          <w:shd w:val="clear" w:fill="FFFFFF"/>
          <w:lang w:val="en-US" w:eastAsia="zh-CN" w:bidi="ar"/>
        </w:rPr>
        <w:t>：028-23055938</w:t>
      </w:r>
    </w:p>
    <w:p w14:paraId="6F79ABF2">
      <w:pPr>
        <w:numPr>
          <w:ilvl w:val="0"/>
          <w:numId w:val="0"/>
        </w:numPr>
        <w:ind w:firstLine="560" w:firstLineChars="200"/>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招标采购科：028-27199393</w:t>
      </w:r>
    </w:p>
    <w:p w14:paraId="5544FA2F">
      <w:pPr>
        <w:numPr>
          <w:ilvl w:val="0"/>
          <w:numId w:val="0"/>
        </w:numPr>
        <w:ind w:firstLine="560" w:firstLineChars="200"/>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监督电话：028-23065867</w:t>
      </w:r>
    </w:p>
    <w:p w14:paraId="28448F7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default" w:ascii="宋体" w:hAnsi="宋体" w:eastAsia="宋体" w:cs="宋体"/>
          <w:i w:val="0"/>
          <w:iCs w:val="0"/>
          <w:caps w:val="0"/>
          <w:color w:val="333333"/>
          <w:spacing w:val="0"/>
          <w:sz w:val="21"/>
          <w:szCs w:val="21"/>
          <w:lang w:val="en-US" w:eastAsia="zh-CN"/>
        </w:rPr>
      </w:pPr>
    </w:p>
    <w:p w14:paraId="5DE5B45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rPr>
        <w:t xml:space="preserve">  </w:t>
      </w:r>
    </w:p>
    <w:p w14:paraId="7C4CB28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rPr>
        <w:t xml:space="preserve">   </w:t>
      </w:r>
    </w:p>
    <w:p w14:paraId="2D03BCF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lang w:val="zh-CN"/>
        </w:rPr>
      </w:pPr>
      <w:r>
        <w:rPr>
          <w:rFonts w:hint="eastAsia" w:ascii="宋体" w:hAnsi="宋体" w:eastAsia="宋体" w:cs="宋体"/>
          <w:i w:val="0"/>
          <w:iCs w:val="0"/>
          <w:caps w:val="0"/>
          <w:color w:val="333333"/>
          <w:spacing w:val="0"/>
          <w:sz w:val="21"/>
          <w:szCs w:val="21"/>
          <w:lang w:val="zh-CN"/>
        </w:rPr>
        <w:br w:type="page"/>
      </w:r>
    </w:p>
    <w:p w14:paraId="517CCE84">
      <w:pPr>
        <w:pStyle w:val="2"/>
        <w:numPr>
          <w:ilvl w:val="0"/>
          <w:numId w:val="0"/>
        </w:numPr>
        <w:spacing w:before="360" w:after="0" w:line="500" w:lineRule="exact"/>
        <w:jc w:val="center"/>
        <w:rPr>
          <w:rFonts w:hint="eastAsia" w:ascii="宋体" w:hAnsi="宋体"/>
          <w:bCs w:val="0"/>
          <w:kern w:val="0"/>
          <w:lang w:val="zh-CN"/>
        </w:rPr>
      </w:pPr>
      <w:r>
        <w:rPr>
          <w:rFonts w:hint="eastAsia" w:ascii="宋体" w:hAnsi="宋体"/>
          <w:bCs w:val="0"/>
          <w:kern w:val="0"/>
          <w:lang w:val="zh-CN"/>
        </w:rPr>
        <w:t>第二章</w:t>
      </w:r>
      <w:r>
        <w:rPr>
          <w:rFonts w:hint="eastAsia" w:ascii="宋体" w:hAnsi="宋体"/>
          <w:bCs w:val="0"/>
          <w:kern w:val="0"/>
          <w:lang w:val="en-US" w:eastAsia="zh-CN"/>
        </w:rPr>
        <w:t xml:space="preserve"> </w:t>
      </w:r>
      <w:r>
        <w:rPr>
          <w:rFonts w:hint="eastAsia" w:ascii="宋体" w:hAnsi="宋体"/>
          <w:bCs w:val="0"/>
          <w:kern w:val="0"/>
          <w:lang w:val="zh-CN"/>
        </w:rPr>
        <w:t>供应商须知</w:t>
      </w:r>
    </w:p>
    <w:tbl>
      <w:tblPr>
        <w:tblStyle w:val="15"/>
        <w:tblpPr w:leftFromText="180" w:rightFromText="180" w:vertAnchor="text" w:horzAnchor="page" w:tblpX="1617" w:tblpY="185"/>
        <w:tblOverlap w:val="never"/>
        <w:tblW w:w="91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851"/>
        <w:gridCol w:w="6432"/>
      </w:tblGrid>
      <w:tr w14:paraId="53707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28" w:type="dxa"/>
            <w:tcBorders>
              <w:top w:val="single" w:color="auto" w:sz="8" w:space="0"/>
              <w:left w:val="single" w:color="auto" w:sz="8" w:space="0"/>
            </w:tcBorders>
            <w:noWrap w:val="0"/>
            <w:vAlign w:val="center"/>
          </w:tcPr>
          <w:p w14:paraId="5E66D363">
            <w:pPr>
              <w:pStyle w:val="4"/>
              <w:snapToGrid w:val="0"/>
              <w:spacing w:line="240" w:lineRule="auto"/>
              <w:ind w:firstLine="0"/>
              <w:jc w:val="center"/>
              <w:rPr>
                <w:rFonts w:hint="eastAsia" w:ascii="宋体" w:hAnsi="宋体" w:eastAsia="宋体"/>
                <w:color w:val="000000"/>
                <w:sz w:val="24"/>
                <w:szCs w:val="24"/>
              </w:rPr>
            </w:pPr>
            <w:r>
              <w:rPr>
                <w:rFonts w:hint="eastAsia" w:ascii="宋体" w:hAnsi="宋体" w:eastAsia="宋体"/>
                <w:color w:val="000000"/>
                <w:sz w:val="24"/>
                <w:szCs w:val="24"/>
              </w:rPr>
              <w:t>项号</w:t>
            </w:r>
          </w:p>
        </w:tc>
        <w:tc>
          <w:tcPr>
            <w:tcW w:w="1851" w:type="dxa"/>
            <w:tcBorders>
              <w:top w:val="single" w:color="auto" w:sz="4" w:space="0"/>
              <w:right w:val="single" w:color="auto" w:sz="4" w:space="0"/>
            </w:tcBorders>
            <w:noWrap w:val="0"/>
            <w:vAlign w:val="center"/>
          </w:tcPr>
          <w:p w14:paraId="05AB5D79">
            <w:pPr>
              <w:pStyle w:val="4"/>
              <w:snapToGrid w:val="0"/>
              <w:spacing w:line="320" w:lineRule="exact"/>
              <w:ind w:firstLine="0"/>
              <w:jc w:val="center"/>
              <w:rPr>
                <w:rFonts w:hint="eastAsia" w:ascii="宋体" w:hAnsi="宋体" w:eastAsia="宋体"/>
                <w:color w:val="000000"/>
                <w:sz w:val="24"/>
                <w:szCs w:val="24"/>
              </w:rPr>
            </w:pPr>
            <w:r>
              <w:rPr>
                <w:rFonts w:hint="eastAsia" w:ascii="宋体" w:hAnsi="宋体" w:eastAsia="宋体"/>
                <w:color w:val="000000"/>
                <w:sz w:val="24"/>
                <w:szCs w:val="24"/>
              </w:rPr>
              <w:t>条款名称</w:t>
            </w:r>
          </w:p>
        </w:tc>
        <w:tc>
          <w:tcPr>
            <w:tcW w:w="6432" w:type="dxa"/>
            <w:tcBorders>
              <w:top w:val="single" w:color="auto" w:sz="4" w:space="0"/>
              <w:left w:val="single" w:color="auto" w:sz="4" w:space="0"/>
              <w:right w:val="single" w:color="auto" w:sz="8" w:space="0"/>
            </w:tcBorders>
            <w:noWrap w:val="0"/>
            <w:vAlign w:val="center"/>
          </w:tcPr>
          <w:p w14:paraId="5E9A1258">
            <w:pPr>
              <w:pStyle w:val="4"/>
              <w:snapToGrid w:val="0"/>
              <w:spacing w:line="320" w:lineRule="exact"/>
              <w:ind w:firstLine="0"/>
              <w:jc w:val="center"/>
              <w:rPr>
                <w:rFonts w:hint="eastAsia" w:ascii="宋体" w:hAnsi="宋体" w:eastAsia="宋体"/>
                <w:color w:val="000000"/>
                <w:sz w:val="24"/>
                <w:szCs w:val="24"/>
              </w:rPr>
            </w:pPr>
            <w:r>
              <w:rPr>
                <w:rFonts w:hint="eastAsia" w:ascii="宋体" w:hAnsi="宋体" w:eastAsia="宋体"/>
                <w:color w:val="000000"/>
                <w:sz w:val="24"/>
                <w:szCs w:val="24"/>
              </w:rPr>
              <w:t>编　列　内　容</w:t>
            </w:r>
          </w:p>
        </w:tc>
      </w:tr>
      <w:tr w14:paraId="35AC1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28" w:type="dxa"/>
            <w:tcBorders>
              <w:left w:val="single" w:color="auto" w:sz="8" w:space="0"/>
            </w:tcBorders>
            <w:noWrap w:val="0"/>
            <w:vAlign w:val="center"/>
          </w:tcPr>
          <w:p w14:paraId="194A8FC8">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7DD0B72D">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采购人</w:t>
            </w:r>
          </w:p>
        </w:tc>
        <w:tc>
          <w:tcPr>
            <w:tcW w:w="6432" w:type="dxa"/>
            <w:tcBorders>
              <w:left w:val="single" w:color="auto" w:sz="4" w:space="0"/>
              <w:right w:val="single" w:color="auto" w:sz="8" w:space="0"/>
            </w:tcBorders>
            <w:noWrap w:val="0"/>
            <w:vAlign w:val="center"/>
          </w:tcPr>
          <w:p w14:paraId="5DE8A58E">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采购人：资阳市雁江区妇幼保健计划生育服务中心</w:t>
            </w:r>
          </w:p>
          <w:p w14:paraId="3F6584FC">
            <w:pPr>
              <w:widowControl/>
              <w:spacing w:line="400" w:lineRule="exac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eastAsia="zh-CN"/>
              </w:rPr>
              <w:t>地　址：资阳市雁江区雷音大道</w:t>
            </w:r>
            <w:r>
              <w:rPr>
                <w:rFonts w:hint="eastAsia" w:ascii="宋体" w:hAnsi="宋体" w:eastAsia="宋体" w:cs="Times New Roman"/>
                <w:color w:val="auto"/>
                <w:sz w:val="24"/>
                <w:highlight w:val="none"/>
                <w:lang w:val="en-US" w:eastAsia="zh-CN"/>
              </w:rPr>
              <w:t>512</w:t>
            </w:r>
            <w:r>
              <w:rPr>
                <w:rFonts w:hint="eastAsia" w:ascii="宋体" w:hAnsi="宋体" w:eastAsia="宋体" w:cs="Times New Roman"/>
                <w:color w:val="auto"/>
                <w:sz w:val="24"/>
                <w:highlight w:val="none"/>
                <w:lang w:eastAsia="zh-CN"/>
              </w:rPr>
              <w:t>号</w:t>
            </w:r>
          </w:p>
          <w:p w14:paraId="12EB832E">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项目联系人：王老师</w:t>
            </w:r>
          </w:p>
          <w:p w14:paraId="0FF2560A">
            <w:pPr>
              <w:widowControl/>
              <w:spacing w:line="400" w:lineRule="exact"/>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eastAsia="zh-CN"/>
              </w:rPr>
              <w:t>电话：</w:t>
            </w:r>
            <w:r>
              <w:rPr>
                <w:rFonts w:hint="eastAsia" w:ascii="宋体" w:hAnsi="宋体" w:eastAsia="宋体" w:cs="Times New Roman"/>
                <w:color w:val="auto"/>
                <w:sz w:val="24"/>
                <w:highlight w:val="none"/>
                <w:lang w:val="en-US" w:eastAsia="zh-CN"/>
              </w:rPr>
              <w:t>028-27199393</w:t>
            </w:r>
          </w:p>
        </w:tc>
      </w:tr>
      <w:tr w14:paraId="667AF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8" w:type="dxa"/>
            <w:tcBorders>
              <w:left w:val="single" w:color="auto" w:sz="8" w:space="0"/>
            </w:tcBorders>
            <w:noWrap w:val="0"/>
            <w:vAlign w:val="center"/>
          </w:tcPr>
          <w:p w14:paraId="06DC5EF7">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4F1D44EA">
            <w:pPr>
              <w:widowControl/>
              <w:spacing w:line="400" w:lineRule="exact"/>
              <w:jc w:val="center"/>
              <w:rPr>
                <w:rFonts w:hint="eastAsia" w:ascii="宋体" w:hAnsi="宋体" w:eastAsia="宋体" w:cs="Times New Roman"/>
                <w:sz w:val="24"/>
                <w:lang w:eastAsia="zh-CN"/>
              </w:rPr>
            </w:pPr>
            <w:r>
              <w:rPr>
                <w:rFonts w:hint="eastAsia" w:ascii="宋体" w:hAnsi="宋体" w:eastAsia="宋体" w:cs="Times New Roman"/>
                <w:sz w:val="24"/>
                <w:lang w:eastAsia="zh-CN"/>
              </w:rPr>
              <w:t>项目名称</w:t>
            </w:r>
          </w:p>
        </w:tc>
        <w:tc>
          <w:tcPr>
            <w:tcW w:w="6432" w:type="dxa"/>
            <w:tcBorders>
              <w:left w:val="single" w:color="auto" w:sz="4" w:space="0"/>
              <w:right w:val="single" w:color="auto" w:sz="8" w:space="0"/>
            </w:tcBorders>
            <w:noWrap w:val="0"/>
            <w:vAlign w:val="center"/>
          </w:tcPr>
          <w:p w14:paraId="19710AD2">
            <w:pPr>
              <w:widowControl/>
              <w:spacing w:line="400" w:lineRule="exact"/>
              <w:rPr>
                <w:rFonts w:hint="eastAsia" w:ascii="宋体" w:hAnsi="宋体" w:eastAsia="宋体" w:cs="Times New Roman"/>
                <w:sz w:val="24"/>
                <w:lang w:eastAsia="zh-CN"/>
              </w:rPr>
            </w:pPr>
            <w:r>
              <w:rPr>
                <w:rFonts w:hint="eastAsia" w:ascii="宋体" w:hAnsi="宋体" w:eastAsia="宋体" w:cs="Times New Roman"/>
                <w:sz w:val="24"/>
                <w:lang w:eastAsia="zh-CN"/>
              </w:rPr>
              <w:t>资阳市雁江区妇幼保健计划生育服务中心</w:t>
            </w:r>
            <w:r>
              <w:rPr>
                <w:rFonts w:hint="eastAsia" w:ascii="宋体" w:hAnsi="宋体" w:cs="Times New Roman"/>
                <w:sz w:val="24"/>
                <w:lang w:eastAsia="zh-CN"/>
              </w:rPr>
              <w:t>2026-2028年消防维保服务</w:t>
            </w:r>
            <w:r>
              <w:rPr>
                <w:rFonts w:hint="eastAsia" w:ascii="宋体" w:hAnsi="宋体" w:eastAsia="宋体" w:cs="Times New Roman"/>
                <w:sz w:val="24"/>
                <w:lang w:eastAsia="zh-CN"/>
              </w:rPr>
              <w:t>采购项目</w:t>
            </w:r>
          </w:p>
        </w:tc>
      </w:tr>
      <w:tr w14:paraId="1D687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828" w:type="dxa"/>
            <w:tcBorders>
              <w:left w:val="single" w:color="auto" w:sz="8" w:space="0"/>
            </w:tcBorders>
            <w:noWrap w:val="0"/>
            <w:vAlign w:val="center"/>
          </w:tcPr>
          <w:p w14:paraId="6A4634C2">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23538B9E">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采购</w:t>
            </w:r>
            <w:r>
              <w:rPr>
                <w:rFonts w:hint="eastAsia" w:ascii="宋体" w:hAnsi="宋体" w:cs="Times New Roman"/>
                <w:color w:val="000000"/>
                <w:sz w:val="24"/>
                <w:szCs w:val="24"/>
                <w:lang w:eastAsia="zh-CN"/>
              </w:rPr>
              <w:t>分包</w:t>
            </w:r>
            <w:r>
              <w:rPr>
                <w:rFonts w:hint="eastAsia" w:ascii="宋体" w:hAnsi="宋体" w:eastAsia="宋体" w:cs="Times New Roman"/>
                <w:color w:val="000000"/>
                <w:sz w:val="24"/>
                <w:szCs w:val="24"/>
                <w:lang w:eastAsia="zh-CN"/>
              </w:rPr>
              <w:t>及最高限价</w:t>
            </w:r>
          </w:p>
        </w:tc>
        <w:tc>
          <w:tcPr>
            <w:tcW w:w="6432" w:type="dxa"/>
            <w:tcBorders>
              <w:left w:val="single" w:color="auto" w:sz="4" w:space="0"/>
              <w:right w:val="single" w:color="auto" w:sz="4" w:space="0"/>
            </w:tcBorders>
            <w:noWrap w:val="0"/>
            <w:vAlign w:val="center"/>
          </w:tcPr>
          <w:p w14:paraId="62D0A7D0">
            <w:pPr>
              <w:widowControl/>
              <w:spacing w:line="400" w:lineRule="exact"/>
              <w:jc w:val="both"/>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本项目分1个包</w:t>
            </w:r>
          </w:p>
          <w:p w14:paraId="15DE6E17">
            <w:pPr>
              <w:widowControl/>
              <w:spacing w:line="400" w:lineRule="exact"/>
              <w:jc w:val="both"/>
              <w:rPr>
                <w:rFonts w:hint="default" w:ascii="微软雅黑" w:hAnsi="微软雅黑" w:eastAsia="微软雅黑" w:cs="微软雅黑"/>
                <w:i w:val="0"/>
                <w:iCs w:val="0"/>
                <w:caps w:val="0"/>
                <w:color w:val="000000"/>
                <w:spacing w:val="0"/>
                <w:sz w:val="21"/>
                <w:szCs w:val="21"/>
                <w:shd w:val="clear" w:fill="FFFFFF"/>
                <w:vertAlign w:val="baseline"/>
                <w:lang w:val="en-US" w:eastAsia="zh-CN"/>
              </w:rPr>
            </w:pPr>
            <w:r>
              <w:rPr>
                <w:rFonts w:hint="eastAsia" w:ascii="宋体" w:hAnsi="宋体" w:eastAsia="宋体" w:cs="Times New Roman"/>
                <w:kern w:val="2"/>
                <w:sz w:val="24"/>
                <w:szCs w:val="24"/>
                <w:lang w:val="en-US" w:eastAsia="zh-CN" w:bidi="ar-SA"/>
              </w:rPr>
              <w:t>最高限价：60000元/3年</w:t>
            </w:r>
          </w:p>
        </w:tc>
      </w:tr>
      <w:tr w14:paraId="1A3B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28" w:type="dxa"/>
            <w:tcBorders>
              <w:left w:val="single" w:color="auto" w:sz="8" w:space="0"/>
            </w:tcBorders>
            <w:noWrap w:val="0"/>
            <w:vAlign w:val="center"/>
          </w:tcPr>
          <w:p w14:paraId="49EA4968">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4C56988D">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项目地点</w:t>
            </w:r>
          </w:p>
        </w:tc>
        <w:tc>
          <w:tcPr>
            <w:tcW w:w="6432" w:type="dxa"/>
            <w:tcBorders>
              <w:left w:val="single" w:color="auto" w:sz="4" w:space="0"/>
              <w:right w:val="single" w:color="auto" w:sz="4" w:space="0"/>
            </w:tcBorders>
            <w:noWrap w:val="0"/>
            <w:vAlign w:val="center"/>
          </w:tcPr>
          <w:p w14:paraId="5679505A">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sz w:val="24"/>
                <w:lang w:eastAsia="zh-CN"/>
              </w:rPr>
              <w:t>资阳市雁江区雷音大道妇幼保健计划生育服务中心</w:t>
            </w:r>
          </w:p>
        </w:tc>
      </w:tr>
      <w:tr w14:paraId="09B9D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828" w:type="dxa"/>
            <w:tcBorders>
              <w:left w:val="single" w:color="auto" w:sz="8" w:space="0"/>
            </w:tcBorders>
            <w:noWrap w:val="0"/>
            <w:vAlign w:val="center"/>
          </w:tcPr>
          <w:p w14:paraId="6A9414AD">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031AB2A9">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项目内容</w:t>
            </w:r>
          </w:p>
        </w:tc>
        <w:tc>
          <w:tcPr>
            <w:tcW w:w="6432" w:type="dxa"/>
            <w:tcBorders>
              <w:left w:val="single" w:color="auto" w:sz="4" w:space="0"/>
              <w:right w:val="single" w:color="auto" w:sz="8" w:space="0"/>
            </w:tcBorders>
            <w:noWrap w:val="0"/>
            <w:vAlign w:val="center"/>
          </w:tcPr>
          <w:p w14:paraId="238C4596">
            <w:pPr>
              <w:widowControl w:val="0"/>
              <w:jc w:val="both"/>
              <w:rPr>
                <w:rFonts w:hint="eastAsia" w:ascii="宋体" w:hAnsi="宋体" w:eastAsia="宋体" w:cs="宋体"/>
                <w:b w:val="0"/>
                <w:bCs/>
                <w:sz w:val="22"/>
                <w:szCs w:val="20"/>
                <w:u w:val="none"/>
                <w:vertAlign w:val="baseline"/>
                <w:lang w:val="en-US" w:eastAsia="zh-CN" w:bidi="ar"/>
              </w:rPr>
            </w:pPr>
            <w:r>
              <w:rPr>
                <w:rFonts w:hint="eastAsia" w:ascii="宋体" w:hAnsi="宋体" w:cs="宋体"/>
                <w:b w:val="0"/>
                <w:bCs/>
                <w:sz w:val="22"/>
                <w:szCs w:val="20"/>
                <w:vertAlign w:val="baseline"/>
                <w:lang w:val="en-US" w:eastAsia="zh-CN" w:bidi="ar"/>
              </w:rPr>
              <w:t>一、</w:t>
            </w:r>
            <w:r>
              <w:rPr>
                <w:rFonts w:hint="eastAsia" w:ascii="宋体" w:hAnsi="宋体" w:eastAsia="宋体" w:cs="宋体"/>
                <w:b w:val="0"/>
                <w:bCs/>
                <w:sz w:val="22"/>
                <w:szCs w:val="20"/>
                <w:vertAlign w:val="baseline"/>
                <w:lang w:val="en-US" w:eastAsia="zh-CN" w:bidi="ar"/>
              </w:rPr>
              <w:t>工程概况：</w:t>
            </w:r>
            <w:r>
              <w:rPr>
                <w:rFonts w:hint="eastAsia" w:ascii="宋体" w:hAnsi="宋体" w:eastAsia="宋体" w:cs="宋体"/>
                <w:b w:val="0"/>
                <w:bCs/>
                <w:sz w:val="22"/>
                <w:szCs w:val="20"/>
                <w:vertAlign w:val="baseline"/>
                <w:lang w:val="en-US" w:eastAsia="zh-CN" w:bidi="ar"/>
              </w:rPr>
              <w:t>新区建筑面积：</w:t>
            </w:r>
            <w:r>
              <w:rPr>
                <w:rFonts w:hint="eastAsia" w:ascii="宋体" w:hAnsi="宋体" w:eastAsia="宋体" w:cs="宋体"/>
                <w:b w:val="0"/>
                <w:bCs/>
                <w:sz w:val="22"/>
                <w:szCs w:val="20"/>
                <w:u w:val="single"/>
                <w:vertAlign w:val="baseline"/>
                <w:lang w:val="en-US" w:eastAsia="zh-CN" w:bidi="ar"/>
              </w:rPr>
              <w:t>约27000平方</w:t>
            </w:r>
            <w:r>
              <w:rPr>
                <w:rFonts w:hint="eastAsia" w:ascii="宋体" w:hAnsi="宋体" w:eastAsia="宋体" w:cs="宋体"/>
                <w:b w:val="0"/>
                <w:bCs/>
                <w:sz w:val="22"/>
                <w:szCs w:val="20"/>
                <w:u w:val="none"/>
                <w:vertAlign w:val="baseline"/>
                <w:lang w:val="en-US" w:eastAsia="zh-CN" w:bidi="ar"/>
              </w:rPr>
              <w:t>，层数：</w:t>
            </w:r>
            <w:r>
              <w:rPr>
                <w:rFonts w:hint="eastAsia" w:ascii="宋体" w:hAnsi="宋体" w:eastAsia="宋体" w:cs="宋体"/>
                <w:b w:val="0"/>
                <w:bCs/>
                <w:sz w:val="22"/>
                <w:szCs w:val="20"/>
                <w:u w:val="single"/>
                <w:vertAlign w:val="baseline"/>
                <w:lang w:val="en-US" w:eastAsia="zh-CN" w:bidi="ar"/>
              </w:rPr>
              <w:t>门诊5层，住院楼6层，其中地上：5/6 层 地下：住院部地下1层</w:t>
            </w:r>
            <w:r>
              <w:rPr>
                <w:rFonts w:hint="eastAsia" w:ascii="宋体" w:hAnsi="宋体" w:eastAsia="宋体" w:cs="宋体"/>
                <w:b w:val="0"/>
                <w:bCs/>
                <w:sz w:val="22"/>
                <w:szCs w:val="20"/>
                <w:u w:val="none"/>
                <w:vertAlign w:val="baseline"/>
                <w:lang w:val="en-US" w:eastAsia="zh-CN" w:bidi="ar"/>
              </w:rPr>
              <w:t>，使用性质：</w:t>
            </w:r>
            <w:r>
              <w:rPr>
                <w:rFonts w:hint="eastAsia" w:ascii="宋体" w:hAnsi="宋体" w:eastAsia="宋体" w:cs="宋体"/>
                <w:b w:val="0"/>
                <w:bCs/>
                <w:sz w:val="22"/>
                <w:szCs w:val="20"/>
                <w:u w:val="single"/>
                <w:vertAlign w:val="baseline"/>
                <w:lang w:val="en-US" w:eastAsia="zh-CN" w:bidi="ar"/>
              </w:rPr>
              <w:t>业务用房</w:t>
            </w:r>
            <w:r>
              <w:rPr>
                <w:rFonts w:hint="eastAsia" w:ascii="宋体" w:hAnsi="宋体" w:eastAsia="宋体" w:cs="宋体"/>
                <w:b w:val="0"/>
                <w:bCs/>
                <w:sz w:val="22"/>
                <w:szCs w:val="20"/>
                <w:u w:val="none"/>
                <w:vertAlign w:val="baseline"/>
                <w:lang w:val="en-US" w:eastAsia="zh-CN" w:bidi="ar"/>
              </w:rPr>
              <w:t>；</w:t>
            </w:r>
          </w:p>
          <w:p w14:paraId="2C06CBC2">
            <w:pPr>
              <w:rPr>
                <w:rFonts w:hint="eastAsia" w:ascii="宋体" w:hAnsi="宋体" w:eastAsia="宋体" w:cs="宋体"/>
                <w:b w:val="0"/>
                <w:bCs/>
                <w:sz w:val="22"/>
                <w:szCs w:val="20"/>
                <w:u w:val="none"/>
                <w:vertAlign w:val="baseline"/>
                <w:lang w:val="en-US" w:eastAsia="zh-CN" w:bidi="ar"/>
              </w:rPr>
            </w:pPr>
            <w:r>
              <w:rPr>
                <w:rFonts w:hint="eastAsia" w:ascii="宋体" w:hAnsi="宋体" w:eastAsia="宋体" w:cs="宋体"/>
                <w:b w:val="0"/>
                <w:bCs/>
                <w:sz w:val="22"/>
                <w:szCs w:val="20"/>
                <w:vertAlign w:val="baseline"/>
                <w:lang w:val="en-US" w:eastAsia="zh-CN" w:bidi="ar"/>
              </w:rPr>
              <w:t>老区建筑面积：</w:t>
            </w:r>
            <w:r>
              <w:rPr>
                <w:rFonts w:hint="eastAsia" w:ascii="宋体" w:hAnsi="宋体" w:eastAsia="宋体" w:cs="宋体"/>
                <w:b w:val="0"/>
                <w:bCs/>
                <w:sz w:val="22"/>
                <w:szCs w:val="20"/>
                <w:u w:val="single"/>
                <w:vertAlign w:val="baseline"/>
                <w:lang w:val="en-US" w:eastAsia="zh-CN" w:bidi="ar"/>
              </w:rPr>
              <w:t>约1500平方</w:t>
            </w:r>
            <w:r>
              <w:rPr>
                <w:rFonts w:hint="eastAsia" w:ascii="宋体" w:hAnsi="宋体" w:eastAsia="宋体" w:cs="宋体"/>
                <w:b w:val="0"/>
                <w:bCs/>
                <w:sz w:val="22"/>
                <w:szCs w:val="20"/>
                <w:u w:val="none"/>
                <w:vertAlign w:val="baseline"/>
                <w:lang w:val="en-US" w:eastAsia="zh-CN" w:bidi="ar"/>
              </w:rPr>
              <w:t>，层数：</w:t>
            </w:r>
            <w:r>
              <w:rPr>
                <w:rFonts w:hint="eastAsia" w:ascii="宋体" w:hAnsi="宋体" w:eastAsia="宋体" w:cs="宋体"/>
                <w:b w:val="0"/>
                <w:bCs/>
                <w:sz w:val="22"/>
                <w:szCs w:val="20"/>
                <w:u w:val="single"/>
                <w:vertAlign w:val="baseline"/>
                <w:lang w:val="en-US" w:eastAsia="zh-CN" w:bidi="ar"/>
              </w:rPr>
              <w:t xml:space="preserve">6 层 ，其中地上：6层 地下：0层 </w:t>
            </w:r>
            <w:r>
              <w:rPr>
                <w:rFonts w:hint="eastAsia" w:ascii="宋体" w:hAnsi="宋体" w:eastAsia="宋体" w:cs="宋体"/>
                <w:b w:val="0"/>
                <w:bCs/>
                <w:sz w:val="22"/>
                <w:szCs w:val="20"/>
                <w:u w:val="none"/>
                <w:vertAlign w:val="baseline"/>
                <w:lang w:val="en-US" w:eastAsia="zh-CN" w:bidi="ar"/>
              </w:rPr>
              <w:t>，使用性质：</w:t>
            </w:r>
            <w:r>
              <w:rPr>
                <w:rFonts w:hint="eastAsia" w:ascii="宋体" w:hAnsi="宋体" w:eastAsia="宋体" w:cs="宋体"/>
                <w:b w:val="0"/>
                <w:bCs/>
                <w:sz w:val="22"/>
                <w:szCs w:val="20"/>
                <w:u w:val="single"/>
                <w:vertAlign w:val="baseline"/>
                <w:lang w:val="en-US" w:eastAsia="zh-CN" w:bidi="ar"/>
              </w:rPr>
              <w:t xml:space="preserve"> 业务用房 </w:t>
            </w:r>
            <w:r>
              <w:rPr>
                <w:rFonts w:hint="eastAsia" w:ascii="宋体" w:hAnsi="宋体" w:eastAsia="宋体" w:cs="宋体"/>
                <w:b w:val="0"/>
                <w:bCs/>
                <w:sz w:val="22"/>
                <w:szCs w:val="20"/>
                <w:u w:val="none"/>
                <w:vertAlign w:val="baseline"/>
                <w:lang w:val="en-US" w:eastAsia="zh-CN" w:bidi="ar"/>
              </w:rPr>
              <w:t>；</w:t>
            </w:r>
          </w:p>
          <w:p w14:paraId="16FA5CB2">
            <w:pPr>
              <w:pStyle w:val="11"/>
              <w:numPr>
                <w:ilvl w:val="0"/>
                <w:numId w:val="0"/>
              </w:numPr>
              <w:rPr>
                <w:rFonts w:hint="default" w:ascii="微软雅黑" w:hAnsi="微软雅黑" w:eastAsia="微软雅黑" w:cs="微软雅黑"/>
                <w:i w:val="0"/>
                <w:iCs w:val="0"/>
                <w:caps w:val="0"/>
                <w:color w:val="000000"/>
                <w:spacing w:val="0"/>
                <w:sz w:val="21"/>
                <w:szCs w:val="21"/>
                <w:shd w:val="clear" w:fill="FFFFFF"/>
                <w:lang w:val="en-US" w:eastAsia="zh-CN"/>
              </w:rPr>
            </w:pPr>
            <w:r>
              <w:rPr>
                <w:rFonts w:hint="eastAsia" w:ascii="宋体" w:hAnsi="宋体" w:cs="Times New Roman"/>
                <w:sz w:val="24"/>
                <w:lang w:val="en-US" w:eastAsia="zh-CN"/>
              </w:rPr>
              <w:t>二、维保内容：</w:t>
            </w:r>
            <w:r>
              <w:rPr>
                <w:rFonts w:hint="eastAsia" w:ascii="宋体" w:hAnsi="宋体" w:eastAsia="宋体" w:cs="Times New Roman"/>
                <w:sz w:val="24"/>
                <w:lang w:val="en-US" w:eastAsia="zh-CN"/>
              </w:rPr>
              <w:t>资阳市雁江区妇幼保健计划生育服务中心新区（沱东）、老区（和平路）</w:t>
            </w:r>
            <w:r>
              <w:rPr>
                <w:rFonts w:hint="eastAsia" w:ascii="宋体" w:hAnsi="宋体" w:eastAsia="宋体" w:cs="Times New Roman"/>
                <w:sz w:val="24"/>
                <w:lang w:eastAsia="zh-CN"/>
              </w:rPr>
              <w:t>服务区域内火灾自动报警系统、</w:t>
            </w:r>
            <w:r>
              <w:rPr>
                <w:rFonts w:hint="eastAsia" w:ascii="宋体" w:hAnsi="宋体" w:eastAsia="宋体" w:cs="Times New Roman"/>
                <w:sz w:val="24"/>
                <w:lang w:val="en-US" w:eastAsia="zh-CN"/>
              </w:rPr>
              <w:t>消防广播</w:t>
            </w:r>
            <w:r>
              <w:rPr>
                <w:rFonts w:hint="eastAsia" w:ascii="宋体" w:hAnsi="宋体" w:eastAsia="宋体" w:cs="Times New Roman"/>
                <w:sz w:val="24"/>
                <w:lang w:eastAsia="zh-CN"/>
              </w:rPr>
              <w:t>系统、消防联动控制系统、</w:t>
            </w:r>
            <w:r>
              <w:rPr>
                <w:rFonts w:hint="eastAsia" w:ascii="宋体" w:hAnsi="宋体" w:eastAsia="宋体" w:cs="Times New Roman"/>
                <w:sz w:val="24"/>
                <w:lang w:val="en-US" w:eastAsia="zh-CN"/>
              </w:rPr>
              <w:t>防排烟系统，气体灭火系统，电气火灾、防火门监控、消防电源监控系统，防火门级防火卷帘、</w:t>
            </w:r>
            <w:r>
              <w:rPr>
                <w:rFonts w:hint="eastAsia" w:ascii="宋体" w:hAnsi="宋体" w:eastAsia="宋体" w:cs="Times New Roman"/>
                <w:sz w:val="24"/>
                <w:lang w:eastAsia="zh-CN"/>
              </w:rPr>
              <w:t>消火栓系统、自动喷淋灭火系统、应急照明及安全疏散指示系统等的维保服务。</w:t>
            </w:r>
          </w:p>
        </w:tc>
      </w:tr>
      <w:tr w14:paraId="2D7CD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8" w:type="dxa"/>
            <w:tcBorders>
              <w:left w:val="single" w:color="auto" w:sz="8" w:space="0"/>
            </w:tcBorders>
            <w:noWrap w:val="0"/>
            <w:vAlign w:val="center"/>
          </w:tcPr>
          <w:p w14:paraId="3C7B9A6D">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34073C5D">
            <w:pPr>
              <w:spacing w:line="460" w:lineRule="exact"/>
              <w:jc w:val="center"/>
              <w:rPr>
                <w:rFonts w:hint="eastAsia" w:ascii="宋体" w:hAnsi="宋体" w:eastAsia="宋体" w:cs="Times New Roman"/>
                <w:color w:val="000000"/>
                <w:sz w:val="24"/>
                <w:szCs w:val="24"/>
                <w:lang w:eastAsia="zh-CN"/>
              </w:rPr>
            </w:pPr>
            <w:r>
              <w:rPr>
                <w:rFonts w:hint="eastAsia" w:ascii="宋体" w:hAnsi="宋体" w:cs="Times New Roman"/>
                <w:color w:val="000000"/>
                <w:sz w:val="24"/>
                <w:szCs w:val="24"/>
                <w:lang w:eastAsia="zh-CN"/>
              </w:rPr>
              <w:t>服务期限</w:t>
            </w:r>
          </w:p>
        </w:tc>
        <w:tc>
          <w:tcPr>
            <w:tcW w:w="6432" w:type="dxa"/>
            <w:tcBorders>
              <w:left w:val="single" w:color="auto" w:sz="4" w:space="0"/>
              <w:right w:val="single" w:color="auto" w:sz="8" w:space="0"/>
            </w:tcBorders>
            <w:noWrap w:val="0"/>
            <w:vAlign w:val="center"/>
          </w:tcPr>
          <w:p w14:paraId="7CB80E28">
            <w:pPr>
              <w:keepNext w:val="0"/>
              <w:keepLines w:val="0"/>
              <w:pageBreakBefore w:val="0"/>
              <w:widowControl w:val="0"/>
              <w:kinsoku/>
              <w:wordWrap/>
              <w:overflowPunct/>
              <w:topLinePunct w:val="0"/>
              <w:autoSpaceDE/>
              <w:autoSpaceDN/>
              <w:bidi w:val="0"/>
              <w:snapToGrid/>
              <w:spacing w:line="400" w:lineRule="exact"/>
              <w:jc w:val="left"/>
              <w:rPr>
                <w:rFonts w:hint="eastAsia" w:ascii="宋体" w:hAnsi="宋体" w:eastAsia="宋体" w:cs="Times New Roman"/>
                <w:color w:val="auto"/>
                <w:sz w:val="24"/>
                <w:highlight w:val="none"/>
                <w:lang w:eastAsia="zh-CN"/>
              </w:rPr>
            </w:pPr>
            <w:r>
              <w:rPr>
                <w:rFonts w:hint="eastAsia" w:ascii="宋体" w:hAnsi="宋体" w:cs="Times New Roman"/>
                <w:color w:val="auto"/>
                <w:sz w:val="24"/>
                <w:highlight w:val="none"/>
                <w:lang w:val="en-US" w:eastAsia="zh-CN"/>
              </w:rPr>
              <w:t>3年。合同一年一签，经年度考核合格，续签下一年度合同。</w:t>
            </w:r>
          </w:p>
        </w:tc>
      </w:tr>
      <w:tr w14:paraId="32938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828" w:type="dxa"/>
            <w:tcBorders>
              <w:left w:val="single" w:color="auto" w:sz="8" w:space="0"/>
            </w:tcBorders>
            <w:noWrap w:val="0"/>
            <w:vAlign w:val="center"/>
          </w:tcPr>
          <w:p w14:paraId="324FAAA0">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342A56D6">
            <w:pPr>
              <w:spacing w:line="460" w:lineRule="exact"/>
              <w:jc w:val="center"/>
              <w:rPr>
                <w:rFonts w:hint="eastAsia" w:ascii="宋体" w:hAnsi="宋体" w:eastAsia="宋体" w:cs="Times New Roman"/>
                <w:color w:val="000000"/>
                <w:sz w:val="24"/>
                <w:szCs w:val="24"/>
                <w:lang w:eastAsia="zh-CN"/>
              </w:rPr>
            </w:pPr>
            <w:r>
              <w:rPr>
                <w:rFonts w:hint="eastAsia" w:ascii="宋体" w:hAnsi="宋体" w:cs="Times New Roman"/>
                <w:color w:val="000000"/>
                <w:sz w:val="24"/>
                <w:szCs w:val="24"/>
                <w:lang w:eastAsia="zh-CN"/>
              </w:rPr>
              <w:t>采购</w:t>
            </w:r>
            <w:r>
              <w:rPr>
                <w:rFonts w:hint="eastAsia" w:ascii="宋体" w:hAnsi="宋体" w:eastAsia="宋体" w:cs="Times New Roman"/>
                <w:color w:val="000000"/>
                <w:sz w:val="24"/>
                <w:szCs w:val="24"/>
                <w:lang w:eastAsia="zh-CN"/>
              </w:rPr>
              <w:t>保证金</w:t>
            </w:r>
          </w:p>
        </w:tc>
        <w:tc>
          <w:tcPr>
            <w:tcW w:w="6432" w:type="dxa"/>
            <w:tcBorders>
              <w:left w:val="single" w:color="auto" w:sz="4" w:space="0"/>
              <w:right w:val="single" w:color="auto" w:sz="8" w:space="0"/>
            </w:tcBorders>
            <w:noWrap w:val="0"/>
            <w:vAlign w:val="center"/>
          </w:tcPr>
          <w:p w14:paraId="308563BD">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无需提交</w:t>
            </w:r>
          </w:p>
        </w:tc>
      </w:tr>
      <w:tr w14:paraId="264D0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828" w:type="dxa"/>
            <w:tcBorders>
              <w:left w:val="single" w:color="auto" w:sz="8" w:space="0"/>
            </w:tcBorders>
            <w:noWrap w:val="0"/>
            <w:vAlign w:val="center"/>
          </w:tcPr>
          <w:p w14:paraId="63ABC049">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7FE5CCD9">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履约保证金</w:t>
            </w:r>
          </w:p>
        </w:tc>
        <w:tc>
          <w:tcPr>
            <w:tcW w:w="6432" w:type="dxa"/>
            <w:tcBorders>
              <w:left w:val="single" w:color="auto" w:sz="4" w:space="0"/>
              <w:right w:val="single" w:color="auto" w:sz="8" w:space="0"/>
            </w:tcBorders>
            <w:noWrap w:val="0"/>
            <w:vAlign w:val="center"/>
          </w:tcPr>
          <w:p w14:paraId="199C498E">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不收取</w:t>
            </w:r>
          </w:p>
        </w:tc>
      </w:tr>
      <w:tr w14:paraId="5CC7F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28" w:type="dxa"/>
            <w:tcBorders>
              <w:left w:val="single" w:color="auto" w:sz="8" w:space="0"/>
            </w:tcBorders>
            <w:noWrap w:val="0"/>
            <w:vAlign w:val="center"/>
          </w:tcPr>
          <w:p w14:paraId="2BB68D5A">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2B8A49C2">
            <w:pPr>
              <w:spacing w:line="360" w:lineRule="auto"/>
              <w:ind w:left="0"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合格投标人</w:t>
            </w:r>
          </w:p>
          <w:p w14:paraId="7AFE95A4">
            <w:pPr>
              <w:spacing w:line="360" w:lineRule="auto"/>
              <w:ind w:left="0"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资格条件</w:t>
            </w:r>
          </w:p>
        </w:tc>
        <w:tc>
          <w:tcPr>
            <w:tcW w:w="6432" w:type="dxa"/>
            <w:tcBorders>
              <w:left w:val="single" w:color="auto" w:sz="4" w:space="0"/>
              <w:right w:val="single" w:color="auto" w:sz="8" w:space="0"/>
            </w:tcBorders>
            <w:noWrap w:val="0"/>
            <w:vAlign w:val="center"/>
          </w:tcPr>
          <w:p w14:paraId="242CC412">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1.具有独立承担民事责任的能力；</w:t>
            </w:r>
            <w:r>
              <w:rPr>
                <w:rFonts w:hint="eastAsia" w:cs="宋体"/>
                <w:color w:val="000000"/>
                <w:kern w:val="0"/>
                <w:sz w:val="24"/>
                <w:szCs w:val="24"/>
                <w:lang w:val="en-US" w:eastAsia="zh-CN" w:bidi="ar"/>
              </w:rPr>
              <w:t>（提供承诺函）</w:t>
            </w:r>
          </w:p>
          <w:p w14:paraId="1D4E0EDB">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2.具有良好的商业信誉和健全的财务会计制度；</w:t>
            </w:r>
            <w:r>
              <w:rPr>
                <w:rFonts w:hint="eastAsia" w:cs="宋体"/>
                <w:color w:val="000000"/>
                <w:kern w:val="0"/>
                <w:sz w:val="24"/>
                <w:szCs w:val="24"/>
                <w:lang w:val="en-US" w:eastAsia="zh-CN" w:bidi="ar"/>
              </w:rPr>
              <w:t>（提供承诺函）</w:t>
            </w:r>
          </w:p>
          <w:p w14:paraId="7AC33231">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3.具有履行合同所必须的设备和专业技术能力；</w:t>
            </w:r>
            <w:r>
              <w:rPr>
                <w:rFonts w:hint="eastAsia" w:cs="宋体"/>
                <w:color w:val="000000"/>
                <w:kern w:val="0"/>
                <w:sz w:val="24"/>
                <w:szCs w:val="24"/>
                <w:lang w:val="en-US" w:eastAsia="zh-CN" w:bidi="ar"/>
              </w:rPr>
              <w:t>（提供承诺函）</w:t>
            </w:r>
          </w:p>
          <w:p w14:paraId="14649644">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4.具有依法缴纳税收和社会保障资金的良好记录；</w:t>
            </w:r>
            <w:r>
              <w:rPr>
                <w:rFonts w:hint="eastAsia" w:cs="宋体"/>
                <w:color w:val="000000"/>
                <w:kern w:val="0"/>
                <w:sz w:val="24"/>
                <w:szCs w:val="24"/>
                <w:lang w:val="en-US" w:eastAsia="zh-CN" w:bidi="ar"/>
              </w:rPr>
              <w:t>（提供承诺函）</w:t>
            </w:r>
          </w:p>
          <w:p w14:paraId="31A96D64">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5.参加本次政府采购活动前三年内，在经营活动中没有重大违法记录。</w:t>
            </w:r>
            <w:r>
              <w:rPr>
                <w:rFonts w:hint="eastAsia" w:cs="宋体"/>
                <w:color w:val="000000"/>
                <w:kern w:val="0"/>
                <w:sz w:val="24"/>
                <w:szCs w:val="24"/>
                <w:lang w:val="en-US" w:eastAsia="zh-CN" w:bidi="ar"/>
              </w:rPr>
              <w:t>（提供承诺函）</w:t>
            </w:r>
          </w:p>
          <w:p w14:paraId="3F176369">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4"/>
                <w:szCs w:val="24"/>
                <w:lang w:val="en-US" w:eastAsia="zh-CN" w:bidi="ar"/>
              </w:rPr>
              <w:t>6.</w:t>
            </w:r>
            <w:r>
              <w:rPr>
                <w:rFonts w:hint="eastAsia" w:ascii="宋体" w:hAnsi="宋体" w:eastAsia="宋体" w:cs="宋体"/>
                <w:kern w:val="2"/>
                <w:sz w:val="24"/>
                <w:szCs w:val="24"/>
                <w:lang w:val="en-US" w:eastAsia="zh-CN" w:bidi="ar-SA"/>
              </w:rPr>
              <w:t>法律、行政法规规定的其他条件。 （提供承诺函）</w:t>
            </w:r>
          </w:p>
          <w:p w14:paraId="2EED44E9">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w:t>
            </w:r>
            <w:r>
              <w:rPr>
                <w:rFonts w:hint="default" w:ascii="宋体" w:hAnsi="宋体" w:eastAsia="宋体" w:cs="宋体"/>
                <w:kern w:val="2"/>
                <w:sz w:val="24"/>
                <w:szCs w:val="24"/>
                <w:lang w:val="en-US" w:eastAsia="zh-CN" w:bidi="ar-SA"/>
              </w:rPr>
              <w:t>根据</w:t>
            </w:r>
            <w:r>
              <w:rPr>
                <w:rFonts w:hint="eastAsia" w:ascii="宋体" w:hAnsi="宋体" w:eastAsia="宋体" w:cs="宋体"/>
                <w:kern w:val="2"/>
                <w:sz w:val="24"/>
                <w:szCs w:val="24"/>
                <w:lang w:val="en-US" w:eastAsia="zh-CN" w:bidi="ar-SA"/>
              </w:rPr>
              <w:t>采购</w:t>
            </w:r>
            <w:r>
              <w:rPr>
                <w:rFonts w:hint="default" w:ascii="宋体" w:hAnsi="宋体" w:eastAsia="宋体" w:cs="宋体"/>
                <w:kern w:val="2"/>
                <w:sz w:val="24"/>
                <w:szCs w:val="24"/>
                <w:lang w:val="en-US" w:eastAsia="zh-CN" w:bidi="ar-SA"/>
              </w:rPr>
              <w:t>项目提出的特殊条件</w:t>
            </w:r>
            <w:r>
              <w:rPr>
                <w:rFonts w:hint="eastAsia" w:ascii="宋体" w:hAnsi="宋体" w:eastAsia="宋体" w:cs="宋体"/>
                <w:kern w:val="2"/>
                <w:sz w:val="24"/>
                <w:szCs w:val="24"/>
                <w:lang w:val="en-US" w:eastAsia="zh-CN" w:bidi="ar-SA"/>
              </w:rPr>
              <w:t>：</w:t>
            </w:r>
          </w:p>
          <w:p w14:paraId="795DE876">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kern w:val="2"/>
                <w:sz w:val="24"/>
                <w:szCs w:val="24"/>
                <w:lang w:val="en-US" w:eastAsia="zh-CN" w:bidi="ar-SA"/>
              </w:rPr>
              <w:t>7.1近三年未在“信用中国”（www.creditchina.gov.cn）和中国政府采购网（www.ccgp.gov. cn）（评审开始时）被列入失信被执行人、重大税收违法案件当事人或政府采购严重</w:t>
            </w:r>
            <w:r>
              <w:rPr>
                <w:rFonts w:hint="eastAsia" w:ascii="宋体" w:hAnsi="宋体" w:eastAsia="宋体" w:cs="宋体"/>
                <w:color w:val="000000"/>
                <w:kern w:val="0"/>
                <w:sz w:val="24"/>
                <w:szCs w:val="24"/>
                <w:lang w:val="en-US" w:eastAsia="zh-CN" w:bidi="ar"/>
              </w:rPr>
              <w:t>违法失信行为记录名单； （提供查询记录截图）</w:t>
            </w:r>
          </w:p>
          <w:p w14:paraId="4F74D354">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7.2单位负责人为同一人或者存在直接控股、管理关系的不同参选人，不得同时参加本项目的参选；（提供承诺函）</w:t>
            </w:r>
          </w:p>
          <w:p w14:paraId="304070C9">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7.3在“社会消防技术服务信息系统”（或省级平台）完成备案，服务类型包含消防设施维护保养检测。（提供截图）</w:t>
            </w:r>
          </w:p>
          <w:p w14:paraId="711FD930">
            <w:pPr>
              <w:numPr>
                <w:ilvl w:val="0"/>
                <w:numId w:val="0"/>
              </w:numPr>
              <w:rPr>
                <w:rFonts w:hint="eastAsia"/>
                <w:lang w:val="en-US" w:eastAsia="zh-CN"/>
              </w:rPr>
            </w:pPr>
            <w:r>
              <w:rPr>
                <w:rFonts w:hint="eastAsia" w:ascii="宋体" w:hAnsi="宋体" w:eastAsia="宋体" w:cs="宋体"/>
                <w:color w:val="000000"/>
                <w:kern w:val="0"/>
                <w:sz w:val="24"/>
                <w:szCs w:val="24"/>
                <w:lang w:val="en-US" w:eastAsia="zh-CN" w:bidi="ar"/>
              </w:rPr>
              <w:t>7.4本项目不接受联合体参选；不允许项目转包或分包。（提供承诺函）</w:t>
            </w:r>
          </w:p>
        </w:tc>
      </w:tr>
      <w:tr w14:paraId="45C69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28" w:type="dxa"/>
            <w:tcBorders>
              <w:left w:val="single" w:color="auto" w:sz="8" w:space="0"/>
            </w:tcBorders>
            <w:noWrap w:val="0"/>
            <w:vAlign w:val="center"/>
          </w:tcPr>
          <w:p w14:paraId="1B9C3687">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374740E4">
            <w:pPr>
              <w:spacing w:line="460" w:lineRule="exact"/>
              <w:jc w:val="center"/>
              <w:rPr>
                <w:rFonts w:hint="eastAsia" w:ascii="宋体" w:hAnsi="宋体" w:eastAsia="宋体" w:cs="Times New Roman"/>
                <w:color w:val="000000"/>
                <w:sz w:val="24"/>
                <w:szCs w:val="24"/>
                <w:lang w:val="en-US" w:eastAsia="zh-CN"/>
              </w:rPr>
            </w:pPr>
          </w:p>
          <w:p w14:paraId="30621C45">
            <w:pPr>
              <w:spacing w:line="460" w:lineRule="exact"/>
              <w:jc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技术服务要求</w:t>
            </w:r>
          </w:p>
          <w:p w14:paraId="7C3516B5">
            <w:pPr>
              <w:spacing w:line="460" w:lineRule="exact"/>
              <w:jc w:val="center"/>
              <w:rPr>
                <w:rFonts w:hint="eastAsia" w:ascii="宋体" w:hAnsi="宋体" w:eastAsia="宋体" w:cs="Times New Roman"/>
                <w:color w:val="000000"/>
                <w:sz w:val="24"/>
                <w:szCs w:val="24"/>
                <w:lang w:val="en-US" w:eastAsia="zh-CN"/>
              </w:rPr>
            </w:pPr>
          </w:p>
        </w:tc>
        <w:tc>
          <w:tcPr>
            <w:tcW w:w="6432" w:type="dxa"/>
            <w:tcBorders>
              <w:left w:val="single" w:color="auto" w:sz="4" w:space="0"/>
              <w:right w:val="single" w:color="auto" w:sz="8" w:space="0"/>
            </w:tcBorders>
            <w:noWrap w:val="0"/>
            <w:vAlign w:val="center"/>
          </w:tcPr>
          <w:p w14:paraId="758C0C6F">
            <w:pPr>
              <w:rPr>
                <w:rFonts w:hint="eastAsia" w:ascii="宋体" w:hAnsi="宋体" w:eastAsia="宋体" w:cs="宋体"/>
                <w:b/>
                <w:bCs w:val="0"/>
                <w:color w:val="auto"/>
                <w:sz w:val="22"/>
                <w:szCs w:val="20"/>
                <w:highlight w:val="none"/>
                <w:vertAlign w:val="baseline"/>
                <w:lang w:val="en-US" w:eastAsia="zh-CN" w:bidi="ar"/>
              </w:rPr>
            </w:pPr>
            <w:r>
              <w:rPr>
                <w:rFonts w:hint="eastAsia" w:ascii="宋体" w:hAnsi="宋体" w:cs="宋体"/>
                <w:b w:val="0"/>
                <w:bCs/>
                <w:sz w:val="22"/>
                <w:szCs w:val="20"/>
                <w:u w:val="none"/>
                <w:vertAlign w:val="baseline"/>
                <w:lang w:val="en-US" w:eastAsia="zh-CN" w:bidi="ar"/>
              </w:rPr>
              <w:t>一、</w:t>
            </w:r>
            <w:r>
              <w:rPr>
                <w:rFonts w:hint="eastAsia" w:ascii="宋体" w:hAnsi="宋体" w:eastAsia="宋体" w:cs="宋体"/>
                <w:b/>
                <w:bCs w:val="0"/>
                <w:color w:val="auto"/>
                <w:sz w:val="22"/>
                <w:szCs w:val="20"/>
                <w:highlight w:val="none"/>
                <w:vertAlign w:val="baseline"/>
                <w:lang w:val="en-US" w:eastAsia="zh-CN" w:bidi="ar"/>
              </w:rPr>
              <w:t>服务</w:t>
            </w:r>
            <w:r>
              <w:rPr>
                <w:rFonts w:hint="eastAsia" w:ascii="宋体" w:hAnsi="宋体" w:cs="宋体"/>
                <w:b/>
                <w:bCs w:val="0"/>
                <w:color w:val="auto"/>
                <w:sz w:val="22"/>
                <w:szCs w:val="20"/>
                <w:highlight w:val="none"/>
                <w:vertAlign w:val="baseline"/>
                <w:lang w:val="en-US" w:eastAsia="zh-CN" w:bidi="ar"/>
              </w:rPr>
              <w:t>要求</w:t>
            </w:r>
          </w:p>
          <w:p w14:paraId="05E8C1F0">
            <w:pPr>
              <w:keepNext w:val="0"/>
              <w:keepLines w:val="0"/>
              <w:widowControl/>
              <w:suppressLineNumbers w:val="0"/>
              <w:jc w:val="left"/>
            </w:pPr>
            <w:r>
              <w:rPr>
                <w:rFonts w:ascii="仿宋_GB2312" w:hAnsi="仿宋_GB2312" w:eastAsia="仿宋_GB2312" w:cs="仿宋_GB2312"/>
                <w:sz w:val="24"/>
                <w:szCs w:val="24"/>
              </w:rPr>
              <w:t>★</w:t>
            </w:r>
            <w:r>
              <w:rPr>
                <w:rFonts w:hint="eastAsia" w:ascii="宋体" w:hAnsi="宋体" w:eastAsia="宋体" w:cs="宋体"/>
                <w:color w:val="000000"/>
                <w:kern w:val="0"/>
                <w:sz w:val="24"/>
                <w:szCs w:val="24"/>
                <w:lang w:val="en-US" w:eastAsia="zh-CN" w:bidi="ar"/>
              </w:rPr>
              <w:t xml:space="preserve">1.维护保养、检修计划服务范围包含且不限于以下消防设施设备及相应系统： </w:t>
            </w:r>
          </w:p>
          <w:p w14:paraId="39281B5F">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1.1 消防联动控制系统； </w:t>
            </w:r>
          </w:p>
          <w:p w14:paraId="419407A7">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1.2 火灾自动报警系统； </w:t>
            </w:r>
          </w:p>
          <w:p w14:paraId="589F96C3">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1.3 消防通讯及应急广播系统； </w:t>
            </w:r>
          </w:p>
          <w:p w14:paraId="32F39877">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1.4 消防给水及室内外消火栓系统； </w:t>
            </w:r>
          </w:p>
          <w:p w14:paraId="6C74E663">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1.5 自动喷水灭火系统； </w:t>
            </w:r>
          </w:p>
          <w:p w14:paraId="33CA6F71">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1.6 气体灭火系统； </w:t>
            </w:r>
          </w:p>
          <w:p w14:paraId="0ED8FC6C">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1.7 防排烟系统； </w:t>
            </w:r>
          </w:p>
          <w:p w14:paraId="66E6B5DE">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1.8 应急照明和疏散指示标志系统； </w:t>
            </w:r>
          </w:p>
          <w:p w14:paraId="2A752FB8">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1.9 防火分隔设施(防火卷帘门，防火门)； </w:t>
            </w:r>
          </w:p>
          <w:p w14:paraId="3F3D104D">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1.10 电气火灾监控系统等院内所有相关消防系统。 </w:t>
            </w:r>
          </w:p>
          <w:p w14:paraId="0C981DFA">
            <w:pPr>
              <w:keepNext w:val="0"/>
              <w:keepLines w:val="0"/>
              <w:widowControl/>
              <w:suppressLineNumbers w:val="0"/>
              <w:jc w:val="left"/>
            </w:pPr>
            <w:r>
              <w:rPr>
                <w:rFonts w:ascii="仿宋_GB2312" w:hAnsi="仿宋_GB2312" w:eastAsia="仿宋_GB2312" w:cs="仿宋_GB2312"/>
                <w:sz w:val="24"/>
                <w:szCs w:val="24"/>
              </w:rPr>
              <w:t>★</w:t>
            </w:r>
            <w:r>
              <w:rPr>
                <w:rFonts w:hint="eastAsia" w:ascii="宋体" w:hAnsi="宋体" w:eastAsia="宋体" w:cs="宋体"/>
                <w:color w:val="000000"/>
                <w:kern w:val="0"/>
                <w:sz w:val="24"/>
                <w:szCs w:val="24"/>
                <w:lang w:val="en-US" w:eastAsia="zh-CN" w:bidi="ar"/>
              </w:rPr>
              <w:t xml:space="preserve">2.消防设施维护保养的内容： </w:t>
            </w:r>
          </w:p>
          <w:p w14:paraId="415E3C65">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2.1 消防控制室 </w:t>
            </w:r>
          </w:p>
          <w:p w14:paraId="0D4841BE">
            <w:pPr>
              <w:keepNext w:val="0"/>
              <w:keepLines w:val="0"/>
              <w:widowControl/>
              <w:suppressLineNumbers w:val="0"/>
              <w:ind w:firstLine="240" w:firstLineChars="100"/>
              <w:jc w:val="left"/>
            </w:pPr>
            <w:r>
              <w:rPr>
                <w:rFonts w:hint="eastAsia" w:ascii="宋体" w:hAnsi="宋体" w:eastAsia="宋体" w:cs="宋体"/>
                <w:color w:val="000000"/>
                <w:kern w:val="0"/>
                <w:sz w:val="24"/>
                <w:szCs w:val="24"/>
                <w:lang w:val="en-US" w:eastAsia="zh-CN" w:bidi="ar"/>
              </w:rPr>
              <w:t xml:space="preserve">火灾报警控制器能够显示火灾探测器、火灾显示盘、手动火灾报警按钮的正常工作状态、火灾报警状态、屏蔽状态及故障状态等相关信息，能够控制火灾声光警报器启\停。 </w:t>
            </w:r>
          </w:p>
          <w:p w14:paraId="5BFEA06A">
            <w:pPr>
              <w:keepNext w:val="0"/>
              <w:keepLines w:val="0"/>
              <w:widowControl/>
              <w:suppressLineNumbers w:val="0"/>
              <w:ind w:firstLine="240" w:firstLineChars="100"/>
              <w:jc w:val="left"/>
            </w:pPr>
            <w:r>
              <w:rPr>
                <w:rFonts w:hint="eastAsia" w:ascii="宋体" w:hAnsi="宋体" w:eastAsia="宋体" w:cs="宋体"/>
                <w:color w:val="000000"/>
                <w:kern w:val="0"/>
                <w:sz w:val="24"/>
                <w:szCs w:val="24"/>
                <w:lang w:val="en-US" w:eastAsia="zh-CN" w:bidi="ar"/>
              </w:rPr>
              <w:t xml:space="preserve">消防联动控制设备能够将各类消防设施及其设备的状态信息传输到图形显示装置；能够控制和显示各类消防设施的电源工作状态、各类设备及其组件的启\停等运行状态和故障状态，显示具有控制功能、信号反馈功能的阀门、监控装置的正常工作状态和动作状态；能够控制具有自动控制、远程控制功能的消防设备的启\停，并接收其反馈信号。 </w:t>
            </w:r>
          </w:p>
          <w:p w14:paraId="034308E9">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2.2 自动报警系统 </w:t>
            </w:r>
          </w:p>
          <w:p w14:paraId="3D75480C">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2.2.1 每月检查采购人全院范围内的火灾报警控制器的功能及分片区测试火灾探测器和手动报警按钮的报警功能，保证全年全覆盖。 </w:t>
            </w:r>
          </w:p>
          <w:p w14:paraId="1513468A">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2.2.2 每季度采用专用检测仪器进行火灾报警系统联动功能测试，确保消防现场设备动作及反馈功能正常，保证一年内全覆盖。 </w:t>
            </w:r>
          </w:p>
          <w:p w14:paraId="5730530C">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2.2.3 每季度试验全部火灾警报器的声光显示。 </w:t>
            </w:r>
          </w:p>
          <w:p w14:paraId="15E2FC44">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2.2.4 每季度试验全部的水流指示器、压力开关等报警功能及反馈信息。 </w:t>
            </w:r>
          </w:p>
          <w:p w14:paraId="1CB5EE3E">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2.2.5 每季度对采购人全院的主备电源进行 1 次自动切换功能。 </w:t>
            </w:r>
          </w:p>
          <w:p w14:paraId="6EA9A096">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2.2.6 每季度抽验采购人全院的电动防火门、防火卷帘门的控制功能(不少于总数的25%),全年全覆盖。 </w:t>
            </w:r>
          </w:p>
          <w:p w14:paraId="4ADD68E4">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2.2.7 每季度在采购人全院选层试验消防应急广播设备，保证一年内全部检查完成。 </w:t>
            </w:r>
          </w:p>
          <w:p w14:paraId="7791C6B6">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2.2.8 每季度检查采购人全院的消防电梯迫降功能。 </w:t>
            </w:r>
          </w:p>
          <w:p w14:paraId="2F6CAFB5">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2.2.9 每季度抽取总数不少于25%的消防电话和电话插孔在消防控制室进行对讲通话试验，并保证一年内全部检查完成。 </w:t>
            </w:r>
          </w:p>
          <w:p w14:paraId="68857189">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2.2.10 每年对采购人全院范围内检测自动/手动排烟阀、关闭电动防火阀和空调系统。 </w:t>
            </w:r>
          </w:p>
          <w:p w14:paraId="77C7DE40">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2.2.11 每年试验采购人全院强制切断非消防电源功能。 </w:t>
            </w:r>
          </w:p>
          <w:p w14:paraId="5F06E15F">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2.3 消火栓系统 </w:t>
            </w:r>
          </w:p>
          <w:p w14:paraId="00311965">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2.3.1 每月对全部消防水泵进行手动启动运转试验，并对消防泵进行消火栓按钮联动启泵试验。 </w:t>
            </w:r>
          </w:p>
          <w:p w14:paraId="6D459317">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2.3.2 每月对全部室内消火栓和室外消火栓进行检查，发现问题及时处理。 </w:t>
            </w:r>
          </w:p>
          <w:p w14:paraId="5D841C16">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2.3.3 每季度用专用扳手转动室内外消火栓启闭杆，观察其灵活性，必要时加注润滑油。 </w:t>
            </w:r>
          </w:p>
          <w:p w14:paraId="1E1AC923">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2.3.4 每季度对采购人全院范围内最不利点消火栓进行静压压力试验。 </w:t>
            </w:r>
          </w:p>
          <w:p w14:paraId="248415B4">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2.3.5 每半年对采购人全院范围内室内消火栓箱内的水枪、水带等设备进行检查，发现问题及时通报用户。 </w:t>
            </w:r>
          </w:p>
          <w:p w14:paraId="6F89BFA7">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2.3.6 每半年对采购人全院范围内水泵接合器的接口及附件进行检查，并测试止回阀止回效果。 </w:t>
            </w:r>
          </w:p>
          <w:p w14:paraId="4C0B5FDE">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2.3.7 每年抽查消火栓的出水及动压情况，对采购人全院范围内的消火栓每年进行出水检查。 </w:t>
            </w:r>
          </w:p>
          <w:p w14:paraId="0CEB2B6B">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2.4 自动喷水灭火系统 </w:t>
            </w:r>
          </w:p>
          <w:p w14:paraId="579BE059">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2.4.1 每月对采购人全院范围内水源控制阀、报警阀组进行检查，保证系统各种阀门处于工作状态。 </w:t>
            </w:r>
          </w:p>
          <w:p w14:paraId="38948044">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2.4.2 每月对采购人全院范围内喷淋水泵进行手动启动运转试验一次。 </w:t>
            </w:r>
          </w:p>
          <w:p w14:paraId="56509BF5">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2.4.3 每月对采购人全院范围内湿式报警阀组压力开关试验一次，动作失常时马上通知采购人及时更换。 </w:t>
            </w:r>
          </w:p>
          <w:p w14:paraId="2D567B3E">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2.4.4 每月对采购人全院范围内喷头进行外观检查，发现有不正常的喷头及时通知采购人后进行更换，当喷头上有异物时及时清除。 </w:t>
            </w:r>
          </w:p>
          <w:p w14:paraId="29ED194B">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2.4.5 每季度对采购人全院范围内湿式报警阀旁的放水试验阀进行泄水试验，验证湿式报警阀的供水能力。 </w:t>
            </w:r>
          </w:p>
          <w:p w14:paraId="640E6001">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2.4.6 每半年对采购人全院范围内利用末端试水装置对水流指示器进行试验。 </w:t>
            </w:r>
          </w:p>
          <w:p w14:paraId="0F3CF5C6">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2.4.7 每年对采购人全院范围内水泵接合器的接口及附件进行检查并进行维护。 </w:t>
            </w:r>
          </w:p>
          <w:p w14:paraId="1A9852CC">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2.4.8 每年对采购人全院范围内消防水池，消防水箱及消防气压给水设备的消防储水位及消防气压给水设备的压力进行检查。 </w:t>
            </w:r>
          </w:p>
          <w:p w14:paraId="531E6C7B">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2.5 机械防排烟系统 </w:t>
            </w:r>
          </w:p>
          <w:p w14:paraId="14B83374">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2.5.1 每月在采购人全院范围内检查送风、排烟机房工作环境以及送风机、排烟机、电源控制柜、送风阀、排烟阀等是否处于正常完好状态。 </w:t>
            </w:r>
          </w:p>
          <w:p w14:paraId="4D9AD330">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2.5.2 每月手动启动防排烟风机，观察风机运行状态及信号反馈情况，如发现问题及时通报采购人。 </w:t>
            </w:r>
          </w:p>
          <w:p w14:paraId="566A9D3C">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2.5.3 每半年手动或自动打开采购人全院范围内排烟阀、启/停送风机、排烟机查看其性能。 </w:t>
            </w:r>
          </w:p>
          <w:p w14:paraId="0E5C975D">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2.5.4 每半年手动或自动方式关闭采购人全院范围内空调通风系统、电动防火阀试验，检查其性能。 </w:t>
            </w:r>
          </w:p>
          <w:p w14:paraId="01BD93EF">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2.5.5 每年对全部防烟排烟系统进行一次联动试验和性能检测。 </w:t>
            </w:r>
          </w:p>
          <w:p w14:paraId="40C82D0F">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2.6 应急照明疏散指示标志 </w:t>
            </w:r>
          </w:p>
          <w:p w14:paraId="2C45B612">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2.6.1 每月检查采购人全院范围内安全出口、疏散通道、重要场所的应急照明和疏散指示标志是否处于正常完好使用状态，对损坏的进行维修更换。 </w:t>
            </w:r>
          </w:p>
          <w:p w14:paraId="488C256A">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2.6.2 每季度检查采购人全院范围内消防应急灯具、应急照明集中电源和应急照明控制器的指示状态。 </w:t>
            </w:r>
          </w:p>
          <w:p w14:paraId="3017E9EA">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2.6.3 每季度检查全部转入应急工作状态的控制功能。 </w:t>
            </w:r>
          </w:p>
          <w:p w14:paraId="2009F10F">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2.6.4 每年试验采购人全院范围内自动和手动应急功能，进行与火灾自动报警系统的联动试验。 </w:t>
            </w:r>
          </w:p>
          <w:p w14:paraId="4F87A4F8">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2.7 气体灭火系统 </w:t>
            </w:r>
          </w:p>
          <w:p w14:paraId="6B266E53">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2.7.1 每月对采购人全院范围内气体灭火系统全部部件进行外观检查。 </w:t>
            </w:r>
          </w:p>
          <w:p w14:paraId="5467DB5B">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2.7.2 每月检查全部气体灭火控制盘的指示灯应正常，各开关位置应正确，各连线应无松动。 </w:t>
            </w:r>
          </w:p>
          <w:p w14:paraId="027CD833">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2.7.3 每月检查全部气体灭火系统储存容器的压力、气动型驱动装置的气动源的压力应保持在正常区域，如压力偏低及时告知用户。 </w:t>
            </w:r>
          </w:p>
          <w:p w14:paraId="43D533C3">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2.7.4 每季度检查全部连接管应无变形、裂纹及老化。 </w:t>
            </w:r>
          </w:p>
          <w:p w14:paraId="1C660E61">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2.7.5 每季度检查全部各喷嘴孔口应无堵塞。 </w:t>
            </w:r>
          </w:p>
          <w:p w14:paraId="351C3395">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2.7.6 每年在采购人全院范围内对气体灭火系统进行模拟启动测试和主备量模拟切换操作试验。 </w:t>
            </w:r>
          </w:p>
          <w:p w14:paraId="78CED8F2">
            <w:pPr>
              <w:keepNext w:val="0"/>
              <w:keepLines w:val="0"/>
              <w:widowControl/>
              <w:suppressLineNumbers w:val="0"/>
              <w:jc w:val="left"/>
            </w:pPr>
            <w:r>
              <w:rPr>
                <w:rFonts w:ascii="仿宋_GB2312" w:hAnsi="仿宋_GB2312" w:eastAsia="仿宋_GB2312" w:cs="仿宋_GB2312"/>
                <w:sz w:val="24"/>
                <w:szCs w:val="24"/>
              </w:rPr>
              <w:t>★</w:t>
            </w:r>
            <w:r>
              <w:rPr>
                <w:rFonts w:hint="eastAsia" w:ascii="宋体" w:hAnsi="宋体" w:eastAsia="宋体" w:cs="宋体"/>
                <w:color w:val="000000"/>
                <w:kern w:val="0"/>
                <w:sz w:val="24"/>
                <w:szCs w:val="24"/>
                <w:lang w:val="en-US" w:eastAsia="zh-CN" w:bidi="ar"/>
              </w:rPr>
              <w:t xml:space="preserve">3.维保保养工作要求 </w:t>
            </w:r>
          </w:p>
          <w:p w14:paraId="1260013F">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3.1 每月按计划进行对消防设施设备的检查，做好相应记录并填写相关表格，包括： </w:t>
            </w:r>
          </w:p>
          <w:p w14:paraId="3D549DD3">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3.1.1 点动测试：主要测试为探测器、手报、声光、消火栓报警按钮、卷帘门、排烟阀、正压口、消防风机、消防广播、大空间自动喷水灭火系统的点动测试直启控制测试。 </w:t>
            </w:r>
          </w:p>
          <w:p w14:paraId="6E6D24C8">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3.1.2 联动测试：主要测试项目为所在防火分区的声光报警、广播、电源强切、非消防电强切、电梯联动迫降启动情况。 </w:t>
            </w:r>
          </w:p>
          <w:p w14:paraId="05A58BB2">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3.1.3 水系统测试：主要测试项目为消火栓按钮、水泵启动及远程启动；消防水系统末端放水测试动压、报警阀室放水测试压力开关、警铃和报警情况。 </w:t>
            </w:r>
          </w:p>
          <w:p w14:paraId="43637FE0">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3.1.4 应急照明及疏散系统测试：主要测试维保区域内消防应急照明及疏散系统的启动和工作情况，做好损坏灯具的维修统计。 </w:t>
            </w:r>
          </w:p>
          <w:p w14:paraId="21E2F3A5">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3.2 消防设施的日常检查、检测、保养服务： </w:t>
            </w:r>
          </w:p>
          <w:p w14:paraId="0CD179CC">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3.2.1 火灾自动报警系统的保养 </w:t>
            </w:r>
          </w:p>
          <w:p w14:paraId="349F8020">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（1）火灾报警控制主机日常运行情况检查和功能检测。 </w:t>
            </w:r>
          </w:p>
          <w:p w14:paraId="65ECE8AF">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（2）烟感、温感、声光报警器、手动报警按钮、消火栓按钮、模块的功能检测。 </w:t>
            </w:r>
          </w:p>
          <w:p w14:paraId="53582F00">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（3）消防应急广播系统的维护保养；扬声器、消防功放的维护、保养、保洁，确保背景音乐与消防功放切换正常。 </w:t>
            </w:r>
          </w:p>
          <w:p w14:paraId="0B7796A8">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（4）消防通讯系统的检查、测试，控制室主机与各分机进行通话试验。 </w:t>
            </w:r>
          </w:p>
          <w:p w14:paraId="6C6B59B8">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（5）消防主机总线线路、24V 控制线路、备用电源的电气参数(电压、电阻、接地、短路等)检查测试。 </w:t>
            </w:r>
          </w:p>
          <w:p w14:paraId="4F97539B">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3.2.2 联动系统保养 </w:t>
            </w:r>
          </w:p>
          <w:p w14:paraId="68AAB3F0">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（1）检查维护联动各消防设备控制模块联动是否动作； </w:t>
            </w:r>
          </w:p>
          <w:p w14:paraId="33C2B0C5">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（2）消防 24V 控制电源及线路的检查、测试、确保设备、线路无接地发热过载现象。 </w:t>
            </w:r>
          </w:p>
          <w:p w14:paraId="08C2D95D">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（3）应急广播系统控制模块联动是否正常； </w:t>
            </w:r>
          </w:p>
          <w:p w14:paraId="1939FDCC">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（4）相应消火栓泵、喷淋泵、是否能联动动作。 </w:t>
            </w:r>
          </w:p>
          <w:p w14:paraId="02AF85A2">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3.2.3 水喷淋系统的保养 </w:t>
            </w:r>
          </w:p>
          <w:p w14:paraId="73A182B5">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（1）喷淋及稳压泵启动信号检查，消防泵运行情况检查、主备泵工作切换检查。 </w:t>
            </w:r>
          </w:p>
          <w:p w14:paraId="268E5B5E">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（2）水泵控制柜指示灯、开关按钮功能检查、测试。 </w:t>
            </w:r>
          </w:p>
          <w:p w14:paraId="590A6F74">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（3）闸阀、止回阀、蝶阀、橡胶软接头、湿式报警阀、压力开关、信号阀、喷头、水流指示器、湿式报警器等相关设备外观检查，日常保养维护。 </w:t>
            </w:r>
          </w:p>
          <w:p w14:paraId="4ABD90DA">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3.2.4 消火栓系统的保养 </w:t>
            </w:r>
          </w:p>
          <w:p w14:paraId="39E657BA">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（1）消火栓水泵、稳压泵运行检查，主备泵工作切换测试。 </w:t>
            </w:r>
          </w:p>
          <w:p w14:paraId="204A0982">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（2）消火栓控制柜指示灯、开关按钮功能检查、测试。 </w:t>
            </w:r>
          </w:p>
          <w:p w14:paraId="54784A58">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（3）闸阀、止回阀、蝶阀、减压阀、室内外消防栓外观检查、栓喉防腐处理，等日常保养维护； </w:t>
            </w:r>
          </w:p>
          <w:p w14:paraId="65CC3F36">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（4）室内消火栓水压测试。 </w:t>
            </w:r>
          </w:p>
          <w:p w14:paraId="29CB9B4D">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（5）室外消火栓外观检查，放水喷射试验，水压测试。 </w:t>
            </w:r>
          </w:p>
          <w:p w14:paraId="5882068F">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3.2.5 防火分隔系统的保养 </w:t>
            </w:r>
          </w:p>
          <w:p w14:paraId="7F2A1F48">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防火卷帘手动、自动升降检查，现场、远程启降测试，信号反馈检查及机械运转部位润滑、除尘防锈等。 </w:t>
            </w:r>
          </w:p>
          <w:p w14:paraId="57656E9E">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3.2.6 其他要求 </w:t>
            </w:r>
          </w:p>
          <w:p w14:paraId="0F137CB3">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（1）室外消火栓系统、应急灯照明及疏散标志、防火门及防火卷帘门及其他附属消防设施设备维护保养标准参照相关规范执行。 </w:t>
            </w:r>
          </w:p>
          <w:p w14:paraId="43E31986">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（2）协助采购人全面消防安全检查，配合提供火灾隐患检测并提出书面报告。 </w:t>
            </w:r>
          </w:p>
          <w:p w14:paraId="19077F3E">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（3）遇重大节假日或重大政治活动、重大检查，供应商接到通知后立即派人进行消防设施进行维护检查，保证设施完好并配合检查。 </w:t>
            </w:r>
          </w:p>
          <w:p w14:paraId="199DD21F">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（4）协助医院安全管理部门拟定消防整改方案，并对消防设施的新、改、扩建和大修改造项目提供技术支撑。 </w:t>
            </w:r>
          </w:p>
          <w:p w14:paraId="77953EE9">
            <w:pPr>
              <w:keepNext w:val="0"/>
              <w:keepLines w:val="0"/>
              <w:widowControl/>
              <w:suppressLineNumbers w:val="0"/>
              <w:jc w:val="left"/>
            </w:pPr>
            <w:r>
              <w:rPr>
                <w:rFonts w:hint="eastAsia" w:ascii="宋体" w:hAnsi="宋体" w:eastAsia="宋体" w:cs="宋体"/>
                <w:color w:val="000000"/>
                <w:kern w:val="0"/>
                <w:sz w:val="24"/>
                <w:szCs w:val="24"/>
                <w:lang w:val="en-US" w:eastAsia="zh-CN" w:bidi="ar"/>
              </w:rPr>
              <w:t>4.拟派项目成员</w:t>
            </w:r>
            <w:r>
              <w:rPr>
                <w:rFonts w:hint="eastAsia" w:ascii="宋体" w:hAnsi="宋体" w:cs="宋体"/>
                <w:color w:val="000000"/>
                <w:kern w:val="0"/>
                <w:sz w:val="24"/>
                <w:szCs w:val="24"/>
                <w:lang w:val="en-US" w:eastAsia="zh-CN" w:bidi="ar"/>
              </w:rPr>
              <w:t>：</w:t>
            </w:r>
            <w:r>
              <w:rPr>
                <w:rFonts w:hint="eastAsia" w:ascii="宋体" w:hAnsi="宋体" w:eastAsia="宋体" w:cs="宋体"/>
                <w:b/>
                <w:bCs/>
                <w:color w:val="000000"/>
                <w:kern w:val="0"/>
                <w:sz w:val="24"/>
                <w:szCs w:val="24"/>
                <w:lang w:val="en-US" w:eastAsia="zh-CN" w:bidi="ar"/>
              </w:rPr>
              <w:t>须提供拟派项目成员有效期内的身份证、相关证书、职称证、劳动合同或 2025 年任意三个月投标供应商为其缴纳的社保证明材料等作为证明材料，证明材料不全或未提供的，作无效投标处理</w:t>
            </w:r>
            <w:r>
              <w:rPr>
                <w:rFonts w:hint="eastAsia" w:ascii="宋体" w:hAnsi="宋体" w:cs="宋体"/>
                <w:b/>
                <w:bCs/>
                <w:color w:val="000000"/>
                <w:kern w:val="0"/>
                <w:sz w:val="24"/>
                <w:szCs w:val="24"/>
                <w:lang w:val="en-US" w:eastAsia="zh-CN" w:bidi="ar"/>
              </w:rPr>
              <w:t>。</w:t>
            </w:r>
          </w:p>
          <w:p w14:paraId="6FD23FAD">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5.在维护过程中，成交供应商认真完成各项消防系统电气设施检测、维修工作，保证采购人消防系统设备正常稳定运行。 </w:t>
            </w:r>
          </w:p>
          <w:p w14:paraId="43ACD58D">
            <w:pPr>
              <w:keepNext w:val="0"/>
              <w:keepLines w:val="0"/>
              <w:widowControl/>
              <w:suppressLineNumbers w:val="0"/>
              <w:jc w:val="left"/>
            </w:pPr>
            <w:r>
              <w:rPr>
                <w:rFonts w:ascii="仿宋_GB2312" w:hAnsi="仿宋_GB2312" w:eastAsia="仿宋_GB2312" w:cs="仿宋_GB2312"/>
                <w:sz w:val="24"/>
                <w:szCs w:val="24"/>
              </w:rPr>
              <w:t>★</w:t>
            </w:r>
            <w:r>
              <w:rPr>
                <w:rFonts w:hint="eastAsia" w:ascii="宋体" w:hAnsi="宋体" w:eastAsia="宋体" w:cs="宋体"/>
                <w:color w:val="000000"/>
                <w:kern w:val="0"/>
                <w:sz w:val="24"/>
                <w:szCs w:val="24"/>
                <w:lang w:val="en-US" w:eastAsia="zh-CN" w:bidi="ar"/>
              </w:rPr>
              <w:t>6.成交供应商以现有消防系统设施运行状况为基础，进行维护保养，随时接受</w:t>
            </w:r>
            <w:r>
              <w:rPr>
                <w:rFonts w:hint="eastAsia" w:ascii="宋体" w:hAnsi="宋体" w:cs="宋体"/>
                <w:color w:val="000000"/>
                <w:kern w:val="0"/>
                <w:sz w:val="24"/>
                <w:szCs w:val="24"/>
                <w:lang w:val="en-US" w:eastAsia="zh-CN" w:bidi="ar"/>
              </w:rPr>
              <w:t>采购人</w:t>
            </w:r>
            <w:r>
              <w:rPr>
                <w:rFonts w:hint="eastAsia" w:ascii="宋体" w:hAnsi="宋体" w:eastAsia="宋体" w:cs="宋体"/>
                <w:color w:val="000000"/>
                <w:kern w:val="0"/>
                <w:sz w:val="24"/>
                <w:szCs w:val="24"/>
                <w:lang w:val="en-US" w:eastAsia="zh-CN" w:bidi="ar"/>
              </w:rPr>
              <w:t>及其</w:t>
            </w:r>
            <w:r>
              <w:rPr>
                <w:rFonts w:hint="eastAsia" w:ascii="宋体" w:hAnsi="宋体" w:cs="宋体"/>
                <w:color w:val="000000"/>
                <w:kern w:val="0"/>
                <w:sz w:val="24"/>
                <w:szCs w:val="24"/>
                <w:lang w:val="en-US" w:eastAsia="zh-CN" w:bidi="ar"/>
              </w:rPr>
              <w:t>管理部门</w:t>
            </w:r>
            <w:r>
              <w:rPr>
                <w:rFonts w:hint="eastAsia" w:ascii="宋体" w:hAnsi="宋体" w:eastAsia="宋体" w:cs="宋体"/>
                <w:color w:val="000000"/>
                <w:kern w:val="0"/>
                <w:sz w:val="24"/>
                <w:szCs w:val="24"/>
                <w:lang w:val="en-US" w:eastAsia="zh-CN" w:bidi="ar"/>
              </w:rPr>
              <w:t xml:space="preserve">的检查检验，若发现不合格，必须按采购人要求限时返工、修改，承担自身原因导致返工、修理的费用。因采购人错误指导，或不正确纠正或其它非成交供应商原因引起的经济支出由采购人承担。 </w:t>
            </w:r>
          </w:p>
          <w:p w14:paraId="6E1B3DE6">
            <w:pPr>
              <w:keepNext w:val="0"/>
              <w:keepLines w:val="0"/>
              <w:widowControl/>
              <w:suppressLineNumbers w:val="0"/>
              <w:jc w:val="left"/>
            </w:pPr>
            <w:r>
              <w:rPr>
                <w:rFonts w:ascii="仿宋_GB2312" w:hAnsi="仿宋_GB2312" w:eastAsia="仿宋_GB2312" w:cs="仿宋_GB2312"/>
                <w:sz w:val="24"/>
                <w:szCs w:val="24"/>
              </w:rPr>
              <w:t>★</w:t>
            </w:r>
            <w:r>
              <w:rPr>
                <w:rFonts w:hint="eastAsia" w:ascii="宋体" w:hAnsi="宋体" w:eastAsia="宋体" w:cs="宋体"/>
                <w:color w:val="000000"/>
                <w:kern w:val="0"/>
                <w:sz w:val="24"/>
                <w:szCs w:val="24"/>
                <w:lang w:val="en-US" w:eastAsia="zh-CN" w:bidi="ar"/>
              </w:rPr>
              <w:t xml:space="preserve">7.成交供应商保证采购人系统平台和各种设备的运行安全，因成交供应商维保操作不当，造成损坏的，要及时修复或赔偿。 </w:t>
            </w:r>
          </w:p>
          <w:p w14:paraId="241BBB54">
            <w:pPr>
              <w:keepNext w:val="0"/>
              <w:keepLines w:val="0"/>
              <w:widowControl/>
              <w:suppressLineNumbers w:val="0"/>
              <w:jc w:val="left"/>
            </w:pPr>
            <w:r>
              <w:rPr>
                <w:rFonts w:ascii="仿宋_GB2312" w:hAnsi="仿宋_GB2312" w:eastAsia="仿宋_GB2312" w:cs="仿宋_GB2312"/>
                <w:sz w:val="24"/>
                <w:szCs w:val="24"/>
              </w:rPr>
              <w:t>★</w:t>
            </w:r>
            <w:r>
              <w:rPr>
                <w:rFonts w:hint="eastAsia" w:ascii="宋体" w:hAnsi="宋体" w:eastAsia="宋体" w:cs="宋体"/>
                <w:color w:val="000000"/>
                <w:kern w:val="0"/>
                <w:sz w:val="24"/>
                <w:szCs w:val="24"/>
                <w:lang w:val="en-US" w:eastAsia="zh-CN" w:bidi="ar"/>
              </w:rPr>
              <w:t xml:space="preserve">8.成交供应商要做好保密工作，配合采购人做好消防系统和存储信息的安全使用。 </w:t>
            </w:r>
            <w:r>
              <w:rPr>
                <w:rFonts w:hint="eastAsia" w:ascii="宋体" w:hAnsi="宋体" w:cs="宋体"/>
                <w:b/>
                <w:bCs/>
                <w:color w:val="000000"/>
                <w:kern w:val="0"/>
                <w:sz w:val="24"/>
                <w:szCs w:val="24"/>
                <w:lang w:val="en-US" w:eastAsia="zh-CN" w:bidi="ar"/>
              </w:rPr>
              <w:t>（提供承诺函）</w:t>
            </w:r>
          </w:p>
          <w:p w14:paraId="6AC4050B">
            <w:pPr>
              <w:keepNext w:val="0"/>
              <w:keepLines w:val="0"/>
              <w:widowControl/>
              <w:suppressLineNumbers w:val="0"/>
              <w:jc w:val="left"/>
            </w:pPr>
            <w:r>
              <w:rPr>
                <w:rFonts w:hint="eastAsia" w:ascii="宋体" w:hAnsi="宋体" w:eastAsia="宋体" w:cs="宋体"/>
                <w:color w:val="000000"/>
                <w:kern w:val="0"/>
                <w:sz w:val="24"/>
                <w:szCs w:val="24"/>
                <w:lang w:val="en-US" w:eastAsia="zh-CN" w:bidi="ar"/>
              </w:rPr>
              <w:t>9.成交供应商须按照采购人要求向采购人提供</w:t>
            </w:r>
            <w:r>
              <w:rPr>
                <w:rFonts w:hint="eastAsia" w:ascii="宋体" w:hAnsi="宋体" w:eastAsia="宋体" w:cs="宋体"/>
                <w:snapToGrid/>
                <w:kern w:val="2"/>
                <w:sz w:val="24"/>
                <w:szCs w:val="24"/>
                <w:lang w:val="en-US" w:eastAsia="zh-CN" w:bidi="ar-SA"/>
              </w:rPr>
              <w:t>月检及年度</w:t>
            </w:r>
            <w:r>
              <w:rPr>
                <w:rFonts w:hint="eastAsia" w:ascii="宋体" w:hAnsi="宋体" w:eastAsia="宋体" w:cs="宋体"/>
                <w:color w:val="000000"/>
                <w:kern w:val="0"/>
                <w:sz w:val="24"/>
                <w:szCs w:val="24"/>
                <w:lang w:val="en-US" w:eastAsia="zh-CN" w:bidi="ar"/>
              </w:rPr>
              <w:t>维保服务工作报告。</w:t>
            </w:r>
          </w:p>
          <w:p w14:paraId="4BE90BE7">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ascii="仿宋_GB2312" w:hAnsi="仿宋_GB2312" w:eastAsia="仿宋_GB2312" w:cs="仿宋_GB2312"/>
                <w:sz w:val="24"/>
                <w:szCs w:val="24"/>
              </w:rPr>
              <w:t>★</w:t>
            </w:r>
            <w:r>
              <w:rPr>
                <w:rFonts w:hint="eastAsia" w:ascii="宋体" w:hAnsi="宋体" w:eastAsia="宋体" w:cs="宋体"/>
                <w:color w:val="000000"/>
                <w:kern w:val="0"/>
                <w:sz w:val="24"/>
                <w:szCs w:val="24"/>
                <w:lang w:val="en-US" w:eastAsia="zh-CN" w:bidi="ar"/>
              </w:rPr>
              <w:t>10.成交供应商需承诺：</w:t>
            </w:r>
            <w:r>
              <w:rPr>
                <w:rFonts w:hint="eastAsia" w:ascii="宋体" w:hAnsi="宋体" w:eastAsia="宋体" w:cs="宋体"/>
                <w:color w:val="auto"/>
                <w:sz w:val="24"/>
                <w:szCs w:val="24"/>
                <w:highlight w:val="none"/>
                <w:lang w:val="en-US" w:eastAsia="zh-CN"/>
              </w:rPr>
              <w:t>单件设备或材料200元</w:t>
            </w:r>
            <w:r>
              <w:rPr>
                <w:rFonts w:hint="eastAsia" w:ascii="宋体" w:hAnsi="宋体" w:cs="宋体"/>
                <w:color w:val="auto"/>
                <w:sz w:val="24"/>
                <w:szCs w:val="24"/>
                <w:highlight w:val="none"/>
                <w:lang w:val="en-US" w:eastAsia="zh-CN"/>
              </w:rPr>
              <w:t>以内</w:t>
            </w:r>
            <w:r>
              <w:rPr>
                <w:rFonts w:hint="eastAsia" w:ascii="宋体" w:hAnsi="宋体" w:eastAsia="宋体" w:cs="宋体"/>
                <w:color w:val="auto"/>
                <w:sz w:val="24"/>
                <w:szCs w:val="24"/>
                <w:highlight w:val="none"/>
                <w:lang w:val="en-US" w:eastAsia="zh-CN"/>
              </w:rPr>
              <w:t>的，</w:t>
            </w:r>
            <w:r>
              <w:rPr>
                <w:rFonts w:hint="eastAsia" w:ascii="宋体" w:hAnsi="宋体" w:cs="宋体"/>
                <w:color w:val="auto"/>
                <w:sz w:val="24"/>
                <w:szCs w:val="24"/>
                <w:highlight w:val="none"/>
                <w:lang w:val="en-US" w:eastAsia="zh-CN"/>
              </w:rPr>
              <w:t>每月</w:t>
            </w:r>
            <w:r>
              <w:rPr>
                <w:rFonts w:hint="eastAsia" w:ascii="宋体" w:hAnsi="宋体" w:eastAsia="宋体" w:cs="宋体"/>
                <w:color w:val="auto"/>
                <w:sz w:val="24"/>
                <w:szCs w:val="24"/>
                <w:highlight w:val="none"/>
                <w:lang w:val="en-US" w:eastAsia="zh-CN"/>
              </w:rPr>
              <w:t>免费提供更换</w:t>
            </w:r>
            <w:r>
              <w:rPr>
                <w:rFonts w:hint="eastAsia" w:ascii="宋体" w:hAnsi="宋体" w:eastAsia="宋体" w:cs="宋体"/>
                <w:color w:val="000000"/>
                <w:kern w:val="0"/>
                <w:sz w:val="24"/>
                <w:szCs w:val="24"/>
                <w:lang w:val="en-US" w:eastAsia="zh-CN" w:bidi="ar"/>
              </w:rPr>
              <w:t>。</w:t>
            </w:r>
            <w:r>
              <w:rPr>
                <w:rFonts w:hint="eastAsia" w:ascii="宋体" w:hAnsi="宋体" w:cs="宋体"/>
                <w:b/>
                <w:bCs/>
                <w:color w:val="000000"/>
                <w:kern w:val="0"/>
                <w:sz w:val="24"/>
                <w:szCs w:val="24"/>
                <w:lang w:val="en-US" w:eastAsia="zh-CN" w:bidi="ar"/>
              </w:rPr>
              <w:t>（提供承诺函）</w:t>
            </w:r>
          </w:p>
          <w:p w14:paraId="5A0153C4">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ascii="仿宋_GB2312" w:hAnsi="仿宋_GB2312" w:eastAsia="仿宋_GB2312" w:cs="仿宋_GB2312"/>
                <w:sz w:val="24"/>
                <w:szCs w:val="24"/>
              </w:rPr>
              <w:t>★</w:t>
            </w:r>
            <w:r>
              <w:rPr>
                <w:rFonts w:hint="eastAsia" w:ascii="宋体" w:hAnsi="宋体" w:eastAsia="宋体" w:cs="宋体"/>
                <w:color w:val="000000"/>
                <w:kern w:val="0"/>
                <w:sz w:val="24"/>
                <w:szCs w:val="24"/>
                <w:lang w:val="en-US" w:eastAsia="zh-CN" w:bidi="ar"/>
              </w:rPr>
              <w:t>11.紧急排障。消防设施出现紧急故障时，维保方接到通知5分钟内响应，30分钟内指派专业技术人赶到现场，12小时内检修排除故障。对影响整个系统的大故障，要求维修人员加班加点，尽快排除故障，恢复系统正常运行。</w:t>
            </w:r>
            <w:r>
              <w:rPr>
                <w:rFonts w:hint="eastAsia" w:ascii="宋体" w:hAnsi="宋体" w:cs="宋体"/>
                <w:b/>
                <w:bCs/>
                <w:color w:val="000000"/>
                <w:kern w:val="0"/>
                <w:sz w:val="24"/>
                <w:szCs w:val="24"/>
                <w:lang w:val="en-US" w:eastAsia="zh-CN" w:bidi="ar"/>
              </w:rPr>
              <w:t>（提供承诺函）</w:t>
            </w:r>
          </w:p>
          <w:p w14:paraId="25954595">
            <w:pPr>
              <w:widowControl w:val="0"/>
              <w:kinsoku/>
              <w:autoSpaceDE/>
              <w:autoSpaceDN/>
              <w:adjustRightInd/>
              <w:snapToGrid/>
              <w:spacing w:line="360" w:lineRule="auto"/>
              <w:jc w:val="both"/>
              <w:textAlignment w:val="auto"/>
              <w:rPr>
                <w:rFonts w:hint="eastAsia" w:ascii="宋体" w:hAnsi="宋体" w:cs="宋体"/>
                <w:b/>
                <w:bCs/>
                <w:snapToGrid/>
                <w:kern w:val="2"/>
                <w:sz w:val="24"/>
                <w:szCs w:val="24"/>
                <w:lang w:val="en-US" w:eastAsia="zh-CN" w:bidi="ar-SA"/>
              </w:rPr>
            </w:pPr>
            <w:r>
              <w:rPr>
                <w:rFonts w:hint="eastAsia" w:ascii="宋体" w:hAnsi="宋体" w:cs="宋体"/>
                <w:b/>
                <w:bCs/>
                <w:snapToGrid/>
                <w:kern w:val="2"/>
                <w:sz w:val="24"/>
                <w:szCs w:val="24"/>
                <w:lang w:val="en-US" w:eastAsia="zh-CN" w:bidi="ar-SA"/>
              </w:rPr>
              <w:t>二、考核方案</w:t>
            </w:r>
          </w:p>
          <w:tbl>
            <w:tblPr>
              <w:tblStyle w:val="1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9"/>
              <w:gridCol w:w="1133"/>
              <w:gridCol w:w="3449"/>
              <w:gridCol w:w="530"/>
              <w:gridCol w:w="465"/>
            </w:tblGrid>
            <w:tr w14:paraId="6308E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5000" w:type="pct"/>
                  <w:gridSpan w:val="5"/>
                  <w:tcBorders>
                    <w:top w:val="nil"/>
                    <w:left w:val="nil"/>
                    <w:bottom w:val="nil"/>
                    <w:right w:val="nil"/>
                  </w:tcBorders>
                  <w:shd w:val="clear" w:color="auto" w:fill="auto"/>
                  <w:vAlign w:val="center"/>
                </w:tcPr>
                <w:p w14:paraId="7A6F1ED3">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8"/>
                      <w:szCs w:val="28"/>
                      <w:u w:val="none"/>
                    </w:rPr>
                  </w:pPr>
                  <w:r>
                    <w:rPr>
                      <w:rFonts w:hint="eastAsia" w:asciiTheme="majorEastAsia" w:hAnsiTheme="majorEastAsia" w:eastAsiaTheme="majorEastAsia" w:cstheme="majorEastAsia"/>
                      <w:b/>
                      <w:bCs/>
                      <w:i w:val="0"/>
                      <w:iCs w:val="0"/>
                      <w:color w:val="000000"/>
                      <w:kern w:val="0"/>
                      <w:sz w:val="28"/>
                      <w:szCs w:val="28"/>
                      <w:u w:val="none"/>
                      <w:lang w:val="en-US" w:eastAsia="zh-CN" w:bidi="ar"/>
                    </w:rPr>
                    <w:t>消防维保工作考核评分表</w:t>
                  </w:r>
                </w:p>
              </w:tc>
            </w:tr>
            <w:tr w14:paraId="13BD9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5000" w:type="pct"/>
                  <w:gridSpan w:val="5"/>
                  <w:tcBorders>
                    <w:top w:val="nil"/>
                    <w:left w:val="nil"/>
                    <w:bottom w:val="nil"/>
                    <w:right w:val="nil"/>
                  </w:tcBorders>
                  <w:shd w:val="clear" w:color="auto" w:fill="auto"/>
                  <w:vAlign w:val="center"/>
                </w:tcPr>
                <w:p w14:paraId="77714583">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公司名称：                                                  时间：</w:t>
                  </w:r>
                </w:p>
              </w:tc>
            </w:tr>
            <w:tr w14:paraId="743E9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8D693">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考核项目</w:t>
                  </w:r>
                </w:p>
              </w:tc>
              <w:tc>
                <w:tcPr>
                  <w:tcW w:w="36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66F03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考核内容</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2946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扣分值</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9869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得分</w:t>
                  </w:r>
                </w:p>
              </w:tc>
            </w:tr>
            <w:tr w14:paraId="2B63A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515" w:type="pct"/>
                  <w:vMerge w:val="restart"/>
                  <w:tcBorders>
                    <w:top w:val="nil"/>
                    <w:left w:val="single" w:color="000000" w:sz="4" w:space="0"/>
                    <w:bottom w:val="single" w:color="000000" w:sz="4" w:space="0"/>
                    <w:right w:val="single" w:color="000000" w:sz="4" w:space="0"/>
                  </w:tcBorders>
                  <w:shd w:val="clear" w:color="auto" w:fill="auto"/>
                  <w:vAlign w:val="center"/>
                </w:tcPr>
                <w:p w14:paraId="5D5CA90C">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维保单位人员情况</w:t>
                  </w:r>
                </w:p>
              </w:tc>
              <w:tc>
                <w:tcPr>
                  <w:tcW w:w="911" w:type="pct"/>
                  <w:tcBorders>
                    <w:top w:val="nil"/>
                    <w:left w:val="single" w:color="000000" w:sz="4" w:space="0"/>
                    <w:bottom w:val="single" w:color="000000" w:sz="4" w:space="0"/>
                    <w:right w:val="single" w:color="000000" w:sz="4" w:space="0"/>
                  </w:tcBorders>
                  <w:shd w:val="clear" w:color="auto" w:fill="auto"/>
                  <w:vAlign w:val="center"/>
                </w:tcPr>
                <w:p w14:paraId="3D3B1AC7">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维保人员人数</w:t>
                  </w:r>
                </w:p>
              </w:tc>
              <w:tc>
                <w:tcPr>
                  <w:tcW w:w="2773" w:type="pct"/>
                  <w:tcBorders>
                    <w:top w:val="nil"/>
                    <w:left w:val="single" w:color="000000" w:sz="4" w:space="0"/>
                    <w:bottom w:val="single" w:color="000000" w:sz="4" w:space="0"/>
                    <w:right w:val="single" w:color="000000" w:sz="4" w:space="0"/>
                  </w:tcBorders>
                  <w:shd w:val="clear" w:color="auto" w:fill="auto"/>
                  <w:vAlign w:val="center"/>
                </w:tcPr>
                <w:p w14:paraId="6FABA16D">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周检/月检/季检人员足够口不够口</w:t>
                  </w:r>
                </w:p>
              </w:tc>
              <w:tc>
                <w:tcPr>
                  <w:tcW w:w="424" w:type="pct"/>
                  <w:tcBorders>
                    <w:top w:val="nil"/>
                    <w:left w:val="single" w:color="000000" w:sz="4" w:space="0"/>
                    <w:bottom w:val="single" w:color="000000" w:sz="4" w:space="0"/>
                    <w:right w:val="single" w:color="000000" w:sz="4" w:space="0"/>
                  </w:tcBorders>
                  <w:shd w:val="clear" w:color="auto" w:fill="auto"/>
                  <w:vAlign w:val="center"/>
                </w:tcPr>
                <w:p w14:paraId="44E1E2C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5</w:t>
                  </w:r>
                </w:p>
              </w:tc>
              <w:tc>
                <w:tcPr>
                  <w:tcW w:w="374" w:type="pct"/>
                  <w:tcBorders>
                    <w:top w:val="nil"/>
                    <w:left w:val="single" w:color="000000" w:sz="4" w:space="0"/>
                    <w:bottom w:val="single" w:color="000000" w:sz="4" w:space="0"/>
                    <w:right w:val="single" w:color="000000" w:sz="4" w:space="0"/>
                  </w:tcBorders>
                  <w:shd w:val="clear" w:color="auto" w:fill="auto"/>
                  <w:vAlign w:val="top"/>
                </w:tcPr>
                <w:p w14:paraId="74115C97">
                  <w:pPr>
                    <w:jc w:val="left"/>
                    <w:rPr>
                      <w:rFonts w:hint="eastAsia" w:asciiTheme="majorEastAsia" w:hAnsiTheme="majorEastAsia" w:eastAsiaTheme="majorEastAsia" w:cstheme="majorEastAsia"/>
                      <w:i w:val="0"/>
                      <w:iCs w:val="0"/>
                      <w:color w:val="000000"/>
                      <w:sz w:val="22"/>
                      <w:szCs w:val="22"/>
                      <w:u w:val="none"/>
                    </w:rPr>
                  </w:pPr>
                </w:p>
              </w:tc>
            </w:tr>
            <w:tr w14:paraId="437CC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515" w:type="pct"/>
                  <w:vMerge w:val="continue"/>
                  <w:tcBorders>
                    <w:top w:val="nil"/>
                    <w:left w:val="single" w:color="000000" w:sz="4" w:space="0"/>
                    <w:bottom w:val="single" w:color="000000" w:sz="4" w:space="0"/>
                    <w:right w:val="single" w:color="000000" w:sz="4" w:space="0"/>
                  </w:tcBorders>
                  <w:shd w:val="clear" w:color="auto" w:fill="auto"/>
                  <w:vAlign w:val="center"/>
                </w:tcPr>
                <w:p w14:paraId="4710363C">
                  <w:pPr>
                    <w:jc w:val="left"/>
                    <w:rPr>
                      <w:rFonts w:hint="eastAsia" w:asciiTheme="majorEastAsia" w:hAnsiTheme="majorEastAsia" w:eastAsiaTheme="majorEastAsia" w:cstheme="majorEastAsia"/>
                      <w:i w:val="0"/>
                      <w:iCs w:val="0"/>
                      <w:color w:val="000000"/>
                      <w:sz w:val="22"/>
                      <w:szCs w:val="22"/>
                      <w:u w:val="none"/>
                    </w:rPr>
                  </w:pP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93620">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现场劳动纪律</w:t>
                  </w:r>
                </w:p>
              </w:tc>
              <w:tc>
                <w:tcPr>
                  <w:tcW w:w="2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6C462">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工牌/工服/预约/按时  满意□不满意口</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E3DD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5</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top"/>
                </w:tcPr>
                <w:p w14:paraId="3D8BD2C2">
                  <w:pPr>
                    <w:jc w:val="left"/>
                    <w:rPr>
                      <w:rFonts w:hint="eastAsia" w:asciiTheme="majorEastAsia" w:hAnsiTheme="majorEastAsia" w:eastAsiaTheme="majorEastAsia" w:cstheme="majorEastAsia"/>
                      <w:i w:val="0"/>
                      <w:iCs w:val="0"/>
                      <w:color w:val="000000"/>
                      <w:sz w:val="22"/>
                      <w:szCs w:val="22"/>
                      <w:u w:val="none"/>
                    </w:rPr>
                  </w:pPr>
                </w:p>
              </w:tc>
            </w:tr>
            <w:tr w14:paraId="0E4D2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515" w:type="pct"/>
                  <w:vMerge w:val="continue"/>
                  <w:tcBorders>
                    <w:top w:val="nil"/>
                    <w:left w:val="single" w:color="000000" w:sz="4" w:space="0"/>
                    <w:bottom w:val="single" w:color="000000" w:sz="4" w:space="0"/>
                    <w:right w:val="single" w:color="000000" w:sz="4" w:space="0"/>
                  </w:tcBorders>
                  <w:shd w:val="clear" w:color="auto" w:fill="auto"/>
                  <w:vAlign w:val="center"/>
                </w:tcPr>
                <w:p w14:paraId="14528421">
                  <w:pPr>
                    <w:jc w:val="left"/>
                    <w:rPr>
                      <w:rFonts w:hint="eastAsia" w:asciiTheme="majorEastAsia" w:hAnsiTheme="majorEastAsia" w:eastAsiaTheme="majorEastAsia" w:cstheme="majorEastAsia"/>
                      <w:i w:val="0"/>
                      <w:iCs w:val="0"/>
                      <w:color w:val="000000"/>
                      <w:sz w:val="22"/>
                      <w:szCs w:val="22"/>
                      <w:u w:val="none"/>
                    </w:rPr>
                  </w:pP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49442">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维保人员能力</w:t>
                  </w:r>
                </w:p>
              </w:tc>
              <w:tc>
                <w:tcPr>
                  <w:tcW w:w="2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11CD7">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现场组织/故障排查/服务态度满意□不满意口</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B1DF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5</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top"/>
                </w:tcPr>
                <w:p w14:paraId="2E0841CD">
                  <w:pPr>
                    <w:jc w:val="left"/>
                    <w:rPr>
                      <w:rFonts w:hint="eastAsia" w:asciiTheme="majorEastAsia" w:hAnsiTheme="majorEastAsia" w:eastAsiaTheme="majorEastAsia" w:cstheme="majorEastAsia"/>
                      <w:i w:val="0"/>
                      <w:iCs w:val="0"/>
                      <w:color w:val="000000"/>
                      <w:sz w:val="22"/>
                      <w:szCs w:val="22"/>
                      <w:u w:val="none"/>
                    </w:rPr>
                  </w:pPr>
                </w:p>
              </w:tc>
            </w:tr>
            <w:tr w14:paraId="3498D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5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5F2A63">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故障和事故</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处理</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E43EC">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一般故障</w:t>
                  </w:r>
                </w:p>
              </w:tc>
              <w:tc>
                <w:tcPr>
                  <w:tcW w:w="2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80EC5">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完成□未完成□</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4368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15</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top"/>
                </w:tcPr>
                <w:p w14:paraId="1A1EBCD3">
                  <w:pPr>
                    <w:jc w:val="left"/>
                    <w:rPr>
                      <w:rFonts w:hint="eastAsia" w:asciiTheme="majorEastAsia" w:hAnsiTheme="majorEastAsia" w:eastAsiaTheme="majorEastAsia" w:cstheme="majorEastAsia"/>
                      <w:i w:val="0"/>
                      <w:iCs w:val="0"/>
                      <w:color w:val="000000"/>
                      <w:sz w:val="22"/>
                      <w:szCs w:val="22"/>
                      <w:u w:val="none"/>
                    </w:rPr>
                  </w:pPr>
                </w:p>
              </w:tc>
            </w:tr>
            <w:tr w14:paraId="74DD2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5D849">
                  <w:pPr>
                    <w:jc w:val="left"/>
                    <w:rPr>
                      <w:rFonts w:hint="eastAsia" w:asciiTheme="majorEastAsia" w:hAnsiTheme="majorEastAsia" w:eastAsiaTheme="majorEastAsia" w:cstheme="majorEastAsia"/>
                      <w:i w:val="0"/>
                      <w:iCs w:val="0"/>
                      <w:color w:val="000000"/>
                      <w:sz w:val="22"/>
                      <w:szCs w:val="22"/>
                      <w:u w:val="none"/>
                    </w:rPr>
                  </w:pP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BB9DD">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严重故障</w:t>
                  </w:r>
                </w:p>
              </w:tc>
              <w:tc>
                <w:tcPr>
                  <w:tcW w:w="2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88213">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完成□未完成□</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D852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20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top"/>
                </w:tcPr>
                <w:p w14:paraId="189B273E">
                  <w:pPr>
                    <w:jc w:val="left"/>
                    <w:rPr>
                      <w:rFonts w:hint="eastAsia" w:asciiTheme="majorEastAsia" w:hAnsiTheme="majorEastAsia" w:eastAsiaTheme="majorEastAsia" w:cstheme="majorEastAsia"/>
                      <w:i w:val="0"/>
                      <w:iCs w:val="0"/>
                      <w:color w:val="000000"/>
                      <w:sz w:val="22"/>
                      <w:szCs w:val="22"/>
                      <w:u w:val="none"/>
                    </w:rPr>
                  </w:pPr>
                </w:p>
              </w:tc>
            </w:tr>
            <w:tr w14:paraId="7AD59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DA37A">
                  <w:pPr>
                    <w:jc w:val="left"/>
                    <w:rPr>
                      <w:rFonts w:hint="eastAsia" w:asciiTheme="majorEastAsia" w:hAnsiTheme="majorEastAsia" w:eastAsiaTheme="majorEastAsia" w:cstheme="majorEastAsia"/>
                      <w:i w:val="0"/>
                      <w:iCs w:val="0"/>
                      <w:color w:val="000000"/>
                      <w:sz w:val="22"/>
                      <w:szCs w:val="22"/>
                      <w:u w:val="none"/>
                    </w:rPr>
                  </w:pP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038D1">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事件处理</w:t>
                  </w:r>
                </w:p>
              </w:tc>
              <w:tc>
                <w:tcPr>
                  <w:tcW w:w="2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8121A">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原因分析/防范措施  满意□不满意□</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3D2F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top"/>
                </w:tcPr>
                <w:p w14:paraId="002304F3">
                  <w:pPr>
                    <w:jc w:val="left"/>
                    <w:rPr>
                      <w:rFonts w:hint="eastAsia" w:asciiTheme="majorEastAsia" w:hAnsiTheme="majorEastAsia" w:eastAsiaTheme="majorEastAsia" w:cstheme="majorEastAsia"/>
                      <w:i w:val="0"/>
                      <w:iCs w:val="0"/>
                      <w:color w:val="000000"/>
                      <w:sz w:val="22"/>
                      <w:szCs w:val="22"/>
                      <w:u w:val="none"/>
                    </w:rPr>
                  </w:pPr>
                </w:p>
              </w:tc>
            </w:tr>
            <w:tr w14:paraId="0F2F4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5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DEFF4D">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计划报告</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BE778">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提供保养计划</w:t>
                  </w:r>
                </w:p>
              </w:tc>
              <w:tc>
                <w:tcPr>
                  <w:tcW w:w="2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19F9E">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周/月度/季度/年度检查  有□无□</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0839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5</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top"/>
                </w:tcPr>
                <w:p w14:paraId="6512DA22">
                  <w:pPr>
                    <w:jc w:val="left"/>
                    <w:rPr>
                      <w:rFonts w:hint="eastAsia" w:asciiTheme="majorEastAsia" w:hAnsiTheme="majorEastAsia" w:eastAsiaTheme="majorEastAsia" w:cstheme="majorEastAsia"/>
                      <w:i w:val="0"/>
                      <w:iCs w:val="0"/>
                      <w:color w:val="000000"/>
                      <w:sz w:val="22"/>
                      <w:szCs w:val="22"/>
                      <w:u w:val="none"/>
                    </w:rPr>
                  </w:pPr>
                </w:p>
              </w:tc>
            </w:tr>
            <w:tr w14:paraId="536AC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38E14">
                  <w:pPr>
                    <w:jc w:val="left"/>
                    <w:rPr>
                      <w:rFonts w:hint="eastAsia" w:asciiTheme="majorEastAsia" w:hAnsiTheme="majorEastAsia" w:eastAsiaTheme="majorEastAsia" w:cstheme="majorEastAsia"/>
                      <w:i w:val="0"/>
                      <w:iCs w:val="0"/>
                      <w:color w:val="000000"/>
                      <w:sz w:val="22"/>
                      <w:szCs w:val="22"/>
                      <w:u w:val="none"/>
                    </w:rPr>
                  </w:pP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DDAE2">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保养计划执行</w:t>
                  </w:r>
                </w:p>
              </w:tc>
              <w:tc>
                <w:tcPr>
                  <w:tcW w:w="2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A6703">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周检/月度检查/季度检查满意□不满意□</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E0FA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5</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top"/>
                </w:tcPr>
                <w:p w14:paraId="17B3E769">
                  <w:pPr>
                    <w:jc w:val="left"/>
                    <w:rPr>
                      <w:rFonts w:hint="eastAsia" w:asciiTheme="majorEastAsia" w:hAnsiTheme="majorEastAsia" w:eastAsiaTheme="majorEastAsia" w:cstheme="majorEastAsia"/>
                      <w:i w:val="0"/>
                      <w:iCs w:val="0"/>
                      <w:color w:val="000000"/>
                      <w:sz w:val="22"/>
                      <w:szCs w:val="22"/>
                      <w:u w:val="none"/>
                    </w:rPr>
                  </w:pPr>
                </w:p>
              </w:tc>
            </w:tr>
            <w:tr w14:paraId="109CC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5E326">
                  <w:pPr>
                    <w:jc w:val="left"/>
                    <w:rPr>
                      <w:rFonts w:hint="eastAsia" w:asciiTheme="majorEastAsia" w:hAnsiTheme="majorEastAsia" w:eastAsiaTheme="majorEastAsia" w:cstheme="majorEastAsia"/>
                      <w:i w:val="0"/>
                      <w:iCs w:val="0"/>
                      <w:color w:val="000000"/>
                      <w:sz w:val="22"/>
                      <w:szCs w:val="22"/>
                      <w:u w:val="none"/>
                    </w:rPr>
                  </w:pP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263E6">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维修计划提供</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能力</w:t>
                  </w:r>
                </w:p>
              </w:tc>
              <w:tc>
                <w:tcPr>
                  <w:tcW w:w="2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8E148">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时间/责任人/方案报价   有□无□</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7569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5</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top"/>
                </w:tcPr>
                <w:p w14:paraId="6FB5D7B2">
                  <w:pPr>
                    <w:jc w:val="left"/>
                    <w:rPr>
                      <w:rFonts w:hint="eastAsia" w:asciiTheme="majorEastAsia" w:hAnsiTheme="majorEastAsia" w:eastAsiaTheme="majorEastAsia" w:cstheme="majorEastAsia"/>
                      <w:i w:val="0"/>
                      <w:iCs w:val="0"/>
                      <w:color w:val="000000"/>
                      <w:sz w:val="22"/>
                      <w:szCs w:val="22"/>
                      <w:u w:val="none"/>
                    </w:rPr>
                  </w:pPr>
                </w:p>
              </w:tc>
            </w:tr>
            <w:tr w14:paraId="2C44C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D9C2D">
                  <w:pPr>
                    <w:jc w:val="left"/>
                    <w:rPr>
                      <w:rFonts w:hint="eastAsia" w:asciiTheme="majorEastAsia" w:hAnsiTheme="majorEastAsia" w:eastAsiaTheme="majorEastAsia" w:cstheme="majorEastAsia"/>
                      <w:i w:val="0"/>
                      <w:iCs w:val="0"/>
                      <w:color w:val="000000"/>
                      <w:sz w:val="22"/>
                      <w:szCs w:val="22"/>
                      <w:u w:val="none"/>
                    </w:rPr>
                  </w:pP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FED1B">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维修记录填写</w:t>
                  </w:r>
                </w:p>
              </w:tc>
              <w:tc>
                <w:tcPr>
                  <w:tcW w:w="2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3BA8D">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时间/状况描述/责任人/审核意见</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完整□不完整□</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8C4B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5</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top"/>
                </w:tcPr>
                <w:p w14:paraId="7BCCFB94">
                  <w:pPr>
                    <w:jc w:val="left"/>
                    <w:rPr>
                      <w:rFonts w:hint="eastAsia" w:asciiTheme="majorEastAsia" w:hAnsiTheme="majorEastAsia" w:eastAsiaTheme="majorEastAsia" w:cstheme="majorEastAsia"/>
                      <w:i w:val="0"/>
                      <w:iCs w:val="0"/>
                      <w:color w:val="000000"/>
                      <w:sz w:val="22"/>
                      <w:szCs w:val="22"/>
                      <w:u w:val="none"/>
                    </w:rPr>
                  </w:pPr>
                </w:p>
              </w:tc>
            </w:tr>
            <w:tr w14:paraId="494B4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27243">
                  <w:pPr>
                    <w:jc w:val="left"/>
                    <w:rPr>
                      <w:rFonts w:hint="eastAsia" w:asciiTheme="majorEastAsia" w:hAnsiTheme="majorEastAsia" w:eastAsiaTheme="majorEastAsia" w:cstheme="majorEastAsia"/>
                      <w:i w:val="0"/>
                      <w:iCs w:val="0"/>
                      <w:color w:val="000000"/>
                      <w:sz w:val="22"/>
                      <w:szCs w:val="22"/>
                      <w:u w:val="none"/>
                    </w:rPr>
                  </w:pP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A33C7">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应急抢修</w:t>
                  </w:r>
                </w:p>
              </w:tc>
              <w:tc>
                <w:tcPr>
                  <w:tcW w:w="2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23272">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时间/责任人/报价方案/完成及时率</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满意□不满意□</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0EA3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5</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top"/>
                </w:tcPr>
                <w:p w14:paraId="07E94DFB">
                  <w:pPr>
                    <w:jc w:val="left"/>
                    <w:rPr>
                      <w:rFonts w:hint="eastAsia" w:asciiTheme="majorEastAsia" w:hAnsiTheme="majorEastAsia" w:eastAsiaTheme="majorEastAsia" w:cstheme="majorEastAsia"/>
                      <w:i w:val="0"/>
                      <w:iCs w:val="0"/>
                      <w:color w:val="000000"/>
                      <w:sz w:val="22"/>
                      <w:szCs w:val="22"/>
                      <w:u w:val="none"/>
                    </w:rPr>
                  </w:pPr>
                </w:p>
              </w:tc>
            </w:tr>
            <w:tr w14:paraId="3B987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5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A45571">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其他</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7416B">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业主投诉</w:t>
                  </w:r>
                </w:p>
              </w:tc>
              <w:tc>
                <w:tcPr>
                  <w:tcW w:w="2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9877D">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有效投诉次数不大于2次</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F4B4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5</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top"/>
                </w:tcPr>
                <w:p w14:paraId="609AD74D">
                  <w:pPr>
                    <w:jc w:val="left"/>
                    <w:rPr>
                      <w:rFonts w:hint="eastAsia" w:asciiTheme="majorEastAsia" w:hAnsiTheme="majorEastAsia" w:eastAsiaTheme="majorEastAsia" w:cstheme="majorEastAsia"/>
                      <w:i w:val="0"/>
                      <w:iCs w:val="0"/>
                      <w:color w:val="000000"/>
                      <w:sz w:val="22"/>
                      <w:szCs w:val="22"/>
                      <w:u w:val="none"/>
                    </w:rPr>
                  </w:pPr>
                </w:p>
              </w:tc>
            </w:tr>
            <w:tr w14:paraId="560BE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E17C8">
                  <w:pPr>
                    <w:jc w:val="left"/>
                    <w:rPr>
                      <w:rFonts w:hint="eastAsia" w:asciiTheme="majorEastAsia" w:hAnsiTheme="majorEastAsia" w:eastAsiaTheme="majorEastAsia" w:cstheme="majorEastAsia"/>
                      <w:i w:val="0"/>
                      <w:iCs w:val="0"/>
                      <w:color w:val="000000"/>
                      <w:sz w:val="22"/>
                      <w:szCs w:val="22"/>
                      <w:u w:val="none"/>
                    </w:rPr>
                  </w:pP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F730C">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消防局检查配合</w:t>
                  </w:r>
                </w:p>
              </w:tc>
              <w:tc>
                <w:tcPr>
                  <w:tcW w:w="2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3E9CB">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有检查无配合□无检查无未配合□</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5ACB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5</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top"/>
                </w:tcPr>
                <w:p w14:paraId="02905732">
                  <w:pPr>
                    <w:jc w:val="left"/>
                    <w:rPr>
                      <w:rFonts w:hint="eastAsia" w:asciiTheme="majorEastAsia" w:hAnsiTheme="majorEastAsia" w:eastAsiaTheme="majorEastAsia" w:cstheme="majorEastAsia"/>
                      <w:i w:val="0"/>
                      <w:iCs w:val="0"/>
                      <w:color w:val="000000"/>
                      <w:sz w:val="22"/>
                      <w:szCs w:val="22"/>
                      <w:u w:val="none"/>
                    </w:rPr>
                  </w:pPr>
                </w:p>
              </w:tc>
            </w:tr>
            <w:tr w14:paraId="5EE22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AB92B">
                  <w:pPr>
                    <w:jc w:val="left"/>
                    <w:rPr>
                      <w:rFonts w:hint="eastAsia" w:asciiTheme="majorEastAsia" w:hAnsiTheme="majorEastAsia" w:eastAsiaTheme="majorEastAsia" w:cstheme="majorEastAsia"/>
                      <w:i w:val="0"/>
                      <w:iCs w:val="0"/>
                      <w:color w:val="000000"/>
                      <w:sz w:val="22"/>
                      <w:szCs w:val="22"/>
                      <w:u w:val="none"/>
                    </w:rPr>
                  </w:pP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A026F">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消防应急演练</w:t>
                  </w:r>
                </w:p>
              </w:tc>
              <w:tc>
                <w:tcPr>
                  <w:tcW w:w="2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5EE86">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配合□未配合□</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C73B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5</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top"/>
                </w:tcPr>
                <w:p w14:paraId="3FBE0D32">
                  <w:pPr>
                    <w:jc w:val="left"/>
                    <w:rPr>
                      <w:rFonts w:hint="eastAsia" w:asciiTheme="majorEastAsia" w:hAnsiTheme="majorEastAsia" w:eastAsiaTheme="majorEastAsia" w:cstheme="majorEastAsia"/>
                      <w:i w:val="0"/>
                      <w:iCs w:val="0"/>
                      <w:color w:val="000000"/>
                      <w:sz w:val="22"/>
                      <w:szCs w:val="22"/>
                      <w:u w:val="none"/>
                    </w:rPr>
                  </w:pPr>
                </w:p>
              </w:tc>
            </w:tr>
            <w:tr w14:paraId="5574A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462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2A267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考核得分</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top"/>
                </w:tcPr>
                <w:p w14:paraId="272A7533">
                  <w:pPr>
                    <w:jc w:val="left"/>
                    <w:rPr>
                      <w:rFonts w:hint="eastAsia" w:asciiTheme="majorEastAsia" w:hAnsiTheme="majorEastAsia" w:eastAsiaTheme="majorEastAsia" w:cstheme="majorEastAsia"/>
                      <w:i w:val="0"/>
                      <w:iCs w:val="0"/>
                      <w:color w:val="000000"/>
                      <w:sz w:val="22"/>
                      <w:szCs w:val="22"/>
                      <w:u w:val="none"/>
                    </w:rPr>
                  </w:pPr>
                </w:p>
              </w:tc>
            </w:tr>
            <w:tr w14:paraId="09D8C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BBE1A6">
                  <w:pPr>
                    <w:keepNext w:val="0"/>
                    <w:keepLines w:val="0"/>
                    <w:widowControl/>
                    <w:suppressLineNumbers w:val="0"/>
                    <w:jc w:val="left"/>
                    <w:textAlignment w:val="center"/>
                    <w:rPr>
                      <w:rFonts w:hint="default" w:asciiTheme="majorEastAsia" w:hAnsiTheme="majorEastAsia" w:eastAsiaTheme="majorEastAsia" w:cstheme="majorEastAsia"/>
                      <w:i w:val="0"/>
                      <w:iCs w:val="0"/>
                      <w:color w:val="000000"/>
                      <w:sz w:val="22"/>
                      <w:szCs w:val="22"/>
                      <w:u w:val="none"/>
                      <w:lang w:val="en-US"/>
                    </w:rPr>
                  </w:pPr>
                  <w:r>
                    <w:rPr>
                      <w:rFonts w:hint="eastAsia" w:asciiTheme="majorEastAsia" w:hAnsiTheme="majorEastAsia" w:eastAsiaTheme="majorEastAsia" w:cstheme="majorEastAsia"/>
                      <w:i w:val="0"/>
                      <w:iCs w:val="0"/>
                      <w:color w:val="000000"/>
                      <w:kern w:val="0"/>
                      <w:sz w:val="22"/>
                      <w:szCs w:val="22"/>
                      <w:u w:val="none"/>
                      <w:lang w:val="en-US" w:eastAsia="zh-CN" w:bidi="ar"/>
                    </w:rPr>
                    <w:t>备注：满分100分，年度考核低于90分，限期整改；整改后低于80分，采购人则有权拒绝签属下一年度合同；考核低于80分采购人有权直接解除合同。</w:t>
                  </w:r>
                </w:p>
              </w:tc>
            </w:tr>
          </w:tbl>
          <w:p w14:paraId="195662D2">
            <w:pPr>
              <w:numPr>
                <w:ilvl w:val="0"/>
                <w:numId w:val="0"/>
              </w:numPr>
              <w:rPr>
                <w:rFonts w:hint="default" w:asciiTheme="majorEastAsia" w:hAnsiTheme="majorEastAsia" w:eastAsiaTheme="majorEastAsia" w:cstheme="majorEastAsia"/>
                <w:sz w:val="24"/>
                <w:szCs w:val="24"/>
                <w:lang w:val="en-US" w:eastAsia="zh-CN"/>
              </w:rPr>
            </w:pPr>
          </w:p>
        </w:tc>
      </w:tr>
      <w:tr w14:paraId="2076F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6" w:hRule="atLeast"/>
        </w:trPr>
        <w:tc>
          <w:tcPr>
            <w:tcW w:w="828" w:type="dxa"/>
            <w:tcBorders>
              <w:left w:val="single" w:color="auto" w:sz="8" w:space="0"/>
            </w:tcBorders>
            <w:noWrap w:val="0"/>
            <w:vAlign w:val="center"/>
          </w:tcPr>
          <w:p w14:paraId="27E809C5">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2F941C98">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lang w:val="en-US" w:eastAsia="zh-CN"/>
              </w:rPr>
              <w:t>报价要求</w:t>
            </w:r>
          </w:p>
        </w:tc>
        <w:tc>
          <w:tcPr>
            <w:tcW w:w="6432" w:type="dxa"/>
            <w:tcBorders>
              <w:left w:val="single" w:color="auto" w:sz="4" w:space="0"/>
              <w:right w:val="single" w:color="auto" w:sz="8" w:space="0"/>
            </w:tcBorders>
            <w:noWrap w:val="0"/>
            <w:vAlign w:val="center"/>
          </w:tcPr>
          <w:p w14:paraId="3729B6CA">
            <w:pPr>
              <w:spacing w:line="360" w:lineRule="auto"/>
              <w:ind w:left="0"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供应商的报价是其响应本项目要求的全部工作内容的价格体现或者结算标准，包括完成本项目所需的一切费用。供应商对采购内容报价要求中的每一项报价内容只允许有一个报价，任何有选择或可调整的报价将不予接受。</w:t>
            </w:r>
          </w:p>
          <w:p w14:paraId="6281D126">
            <w:pPr>
              <w:pStyle w:val="12"/>
              <w:keepNext w:val="0"/>
              <w:keepLines w:val="0"/>
              <w:widowControl/>
              <w:suppressLineNumbers w:val="0"/>
              <w:shd w:val="clear" w:fill="FFFFFF"/>
              <w:spacing w:before="0" w:beforeAutospacing="0" w:after="0" w:afterAutospacing="0" w:line="435" w:lineRule="atLeast"/>
              <w:ind w:right="0"/>
              <w:jc w:val="left"/>
              <w:rPr>
                <w:rFonts w:hint="default"/>
                <w:lang w:val="en-US" w:eastAsia="zh-CN"/>
              </w:rPr>
            </w:pPr>
            <w:r>
              <w:rPr>
                <w:rFonts w:hint="eastAsia" w:ascii="宋体" w:hAnsi="宋体" w:eastAsia="宋体" w:cs="宋体"/>
                <w:kern w:val="2"/>
                <w:sz w:val="24"/>
                <w:szCs w:val="24"/>
                <w:lang w:val="en-US" w:eastAsia="zh-CN" w:bidi="ar-SA"/>
              </w:rPr>
              <w:t>2、供应商以人民币报价。</w:t>
            </w:r>
            <w:r>
              <w:rPr>
                <w:rFonts w:hint="eastAsia" w:ascii="宋体" w:hAnsi="宋体" w:eastAsia="宋体" w:cs="Times New Roman"/>
                <w:sz w:val="24"/>
                <w:lang w:val="en-US" w:eastAsia="zh-CN"/>
              </w:rPr>
              <w:t>报价包含管理费、人工费、税金等履约过程涉及的所有费用。</w:t>
            </w:r>
          </w:p>
        </w:tc>
      </w:tr>
      <w:tr w14:paraId="198D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828" w:type="dxa"/>
            <w:tcBorders>
              <w:left w:val="single" w:color="auto" w:sz="8" w:space="0"/>
            </w:tcBorders>
            <w:noWrap w:val="0"/>
            <w:vAlign w:val="center"/>
          </w:tcPr>
          <w:p w14:paraId="5B3C482C">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0FE15E22">
            <w:pPr>
              <w:spacing w:line="460" w:lineRule="exact"/>
              <w:jc w:val="center"/>
              <w:rPr>
                <w:rFonts w:hint="eastAsia" w:ascii="宋体" w:hAnsi="宋体" w:eastAsia="宋体" w:cs="Times New Roman"/>
                <w:color w:val="000000"/>
                <w:sz w:val="24"/>
                <w:szCs w:val="24"/>
              </w:rPr>
            </w:pPr>
            <w:r>
              <w:rPr>
                <w:rFonts w:hint="eastAsia" w:ascii="宋体" w:hAnsi="宋体" w:cs="Times New Roman"/>
                <w:color w:val="000000"/>
                <w:sz w:val="24"/>
                <w:szCs w:val="24"/>
                <w:lang w:eastAsia="zh-CN"/>
              </w:rPr>
              <w:t>采购</w:t>
            </w:r>
            <w:r>
              <w:rPr>
                <w:rFonts w:hint="eastAsia" w:ascii="宋体" w:hAnsi="宋体" w:eastAsia="宋体" w:cs="Times New Roman"/>
                <w:color w:val="000000"/>
                <w:sz w:val="24"/>
                <w:szCs w:val="24"/>
              </w:rPr>
              <w:t>文件要求</w:t>
            </w:r>
          </w:p>
          <w:p w14:paraId="3EB0583D">
            <w:pPr>
              <w:spacing w:line="460" w:lineRule="exact"/>
              <w:jc w:val="center"/>
              <w:rPr>
                <w:rFonts w:hint="eastAsia" w:ascii="宋体" w:hAnsi="宋体" w:eastAsia="宋体" w:cs="Times New Roman"/>
                <w:color w:val="000000"/>
                <w:sz w:val="24"/>
                <w:szCs w:val="24"/>
                <w:lang w:eastAsia="zh-CN"/>
              </w:rPr>
            </w:pPr>
          </w:p>
        </w:tc>
        <w:tc>
          <w:tcPr>
            <w:tcW w:w="6432" w:type="dxa"/>
            <w:tcBorders>
              <w:left w:val="single" w:color="auto" w:sz="4" w:space="0"/>
              <w:right w:val="single" w:color="auto" w:sz="8" w:space="0"/>
            </w:tcBorders>
            <w:noWrap w:val="0"/>
            <w:vAlign w:val="center"/>
          </w:tcPr>
          <w:p w14:paraId="3351D25D">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1、营业执照</w:t>
            </w:r>
            <w:r>
              <w:rPr>
                <w:rFonts w:hint="eastAsia" w:ascii="宋体" w:hAnsi="宋体" w:cs="宋体"/>
                <w:kern w:val="0"/>
                <w:sz w:val="24"/>
                <w:u w:val="none"/>
                <w:lang w:val="en-US" w:eastAsia="zh-CN"/>
              </w:rPr>
              <w:t>及相关资格证明</w:t>
            </w:r>
          </w:p>
          <w:p w14:paraId="5AEC3226">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2、法人授权书原件（若为法人本人参与调研的不需要提供）</w:t>
            </w:r>
          </w:p>
          <w:p w14:paraId="6BC4CA7A">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3、承诺函相关附件</w:t>
            </w:r>
          </w:p>
          <w:p w14:paraId="1D5BB12C">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4、报价单</w:t>
            </w:r>
          </w:p>
          <w:p w14:paraId="308181E4">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5、技术服务及商务要求应答表</w:t>
            </w:r>
          </w:p>
          <w:p w14:paraId="0BA7C07E">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6、服务方案</w:t>
            </w:r>
          </w:p>
          <w:p w14:paraId="28BC7876">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7、相关业绩</w:t>
            </w:r>
          </w:p>
          <w:p w14:paraId="00C5179E">
            <w:pPr>
              <w:spacing w:line="360" w:lineRule="auto"/>
              <w:ind w:left="120" w:leftChars="92"/>
              <w:jc w:val="left"/>
              <w:rPr>
                <w:rFonts w:hint="eastAsia" w:eastAsia="宋体"/>
                <w:lang w:eastAsia="zh-CN"/>
              </w:rPr>
            </w:pPr>
            <w:r>
              <w:rPr>
                <w:rFonts w:hint="eastAsia" w:ascii="宋体" w:hAnsi="宋体"/>
                <w:color w:val="FF0000"/>
                <w:sz w:val="24"/>
              </w:rPr>
              <w:t>响应文件：</w:t>
            </w:r>
            <w:r>
              <w:rPr>
                <w:rFonts w:hint="eastAsia" w:ascii="宋体" w:hAnsi="宋体"/>
                <w:color w:val="FF0000"/>
                <w:sz w:val="24"/>
                <w:lang w:eastAsia="zh-CN"/>
              </w:rPr>
              <w:t>需用中文编制，</w:t>
            </w:r>
            <w:r>
              <w:rPr>
                <w:rFonts w:hint="eastAsia" w:ascii="宋体" w:hAnsi="宋体"/>
                <w:color w:val="FF0000"/>
                <w:sz w:val="24"/>
                <w:lang w:val="en-US" w:eastAsia="zh-CN"/>
              </w:rPr>
              <w:t>A4纸印制、胶装，</w:t>
            </w:r>
            <w:r>
              <w:rPr>
                <w:rFonts w:hint="eastAsia" w:ascii="宋体" w:hAnsi="宋体"/>
                <w:color w:val="FF0000"/>
                <w:sz w:val="24"/>
              </w:rPr>
              <w:t>1套正本，</w:t>
            </w:r>
            <w:r>
              <w:rPr>
                <w:rFonts w:hint="eastAsia" w:ascii="宋体" w:hAnsi="宋体"/>
                <w:color w:val="FF0000"/>
                <w:sz w:val="24"/>
                <w:lang w:val="en-US" w:eastAsia="zh-CN"/>
              </w:rPr>
              <w:t>1</w:t>
            </w:r>
            <w:r>
              <w:rPr>
                <w:rFonts w:hint="eastAsia" w:ascii="宋体" w:hAnsi="宋体"/>
                <w:color w:val="FF0000"/>
                <w:sz w:val="24"/>
              </w:rPr>
              <w:t>套副本</w:t>
            </w:r>
            <w:r>
              <w:rPr>
                <w:rFonts w:hint="eastAsia" w:ascii="宋体" w:hAnsi="宋体"/>
                <w:color w:val="FF0000"/>
                <w:sz w:val="24"/>
                <w:lang w:eastAsia="zh-CN"/>
              </w:rPr>
              <w:t>，每页需加盖公司鲜章</w:t>
            </w:r>
            <w:r>
              <w:rPr>
                <w:rFonts w:hint="eastAsia" w:ascii="宋体" w:hAnsi="宋体"/>
                <w:color w:val="FF0000"/>
                <w:sz w:val="24"/>
              </w:rPr>
              <w:t>。以上材料密封</w:t>
            </w:r>
            <w:r>
              <w:rPr>
                <w:rFonts w:hint="eastAsia" w:ascii="宋体" w:hAnsi="宋体"/>
                <w:color w:val="FF0000"/>
                <w:sz w:val="24"/>
                <w:lang w:eastAsia="zh-CN"/>
              </w:rPr>
              <w:t>包装</w:t>
            </w:r>
            <w:r>
              <w:rPr>
                <w:rFonts w:hint="eastAsia" w:ascii="宋体" w:hAnsi="宋体"/>
                <w:color w:val="FF0000"/>
                <w:sz w:val="24"/>
              </w:rPr>
              <w:t>，封口加盖公章，</w:t>
            </w:r>
            <w:r>
              <w:rPr>
                <w:rFonts w:hint="eastAsia" w:ascii="宋体" w:hAnsi="宋体"/>
                <w:color w:val="FF0000"/>
                <w:sz w:val="24"/>
                <w:lang w:eastAsia="zh-CN"/>
              </w:rPr>
              <w:t>副本可用正本</w:t>
            </w:r>
            <w:r>
              <w:rPr>
                <w:rFonts w:hint="eastAsia" w:ascii="宋体" w:hAnsi="宋体"/>
                <w:color w:val="FF0000"/>
                <w:sz w:val="24"/>
              </w:rPr>
              <w:t>复印件。</w:t>
            </w:r>
            <w:r>
              <w:rPr>
                <w:rFonts w:hint="eastAsia" w:ascii="宋体" w:hAnsi="宋体"/>
                <w:color w:val="FF0000"/>
                <w:sz w:val="24"/>
                <w:lang w:eastAsia="zh-CN"/>
              </w:rPr>
              <w:t>（未按要求制作文件视为无效投标）</w:t>
            </w:r>
          </w:p>
        </w:tc>
      </w:tr>
      <w:tr w14:paraId="3D5E7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8" w:type="dxa"/>
            <w:tcBorders>
              <w:left w:val="single" w:color="auto" w:sz="8" w:space="0"/>
            </w:tcBorders>
            <w:noWrap w:val="0"/>
            <w:vAlign w:val="center"/>
          </w:tcPr>
          <w:p w14:paraId="49DA7A0C">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4097A5B4">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递交投标文件截止时间及地点</w:t>
            </w:r>
          </w:p>
        </w:tc>
        <w:tc>
          <w:tcPr>
            <w:tcW w:w="6432" w:type="dxa"/>
            <w:tcBorders>
              <w:left w:val="single" w:color="auto" w:sz="4" w:space="0"/>
              <w:right w:val="single" w:color="auto" w:sz="8" w:space="0"/>
            </w:tcBorders>
            <w:noWrap w:val="0"/>
            <w:vAlign w:val="center"/>
          </w:tcPr>
          <w:p w14:paraId="7381128B">
            <w:pPr>
              <w:spacing w:line="460" w:lineRule="exact"/>
              <w:jc w:val="both"/>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olor w:val="000000"/>
                <w:sz w:val="24"/>
                <w:szCs w:val="24"/>
                <w:lang w:val="en-US" w:eastAsia="zh-CN"/>
              </w:rPr>
              <w:t>1.</w:t>
            </w:r>
            <w:r>
              <w:rPr>
                <w:rFonts w:hint="eastAsia" w:ascii="宋体" w:hAnsi="宋体" w:eastAsia="宋体"/>
                <w:color w:val="000000"/>
                <w:sz w:val="24"/>
                <w:szCs w:val="24"/>
              </w:rPr>
              <w:t>递交投标文件截止时间为：</w:t>
            </w:r>
            <w:r>
              <w:rPr>
                <w:rFonts w:hint="eastAsia" w:ascii="宋体" w:hAnsi="宋体" w:eastAsia="宋体" w:cs="Times New Roman"/>
                <w:color w:val="000000"/>
                <w:sz w:val="24"/>
                <w:szCs w:val="24"/>
              </w:rPr>
              <w:t>202</w:t>
            </w:r>
            <w:r>
              <w:rPr>
                <w:rFonts w:hint="eastAsia" w:ascii="宋体" w:hAnsi="宋体" w:cs="Times New Roman"/>
                <w:color w:val="000000"/>
                <w:sz w:val="24"/>
                <w:szCs w:val="24"/>
                <w:lang w:val="en-US" w:eastAsia="zh-CN"/>
              </w:rPr>
              <w:t>6</w:t>
            </w:r>
            <w:r>
              <w:rPr>
                <w:rFonts w:hint="eastAsia" w:ascii="宋体" w:hAnsi="宋体" w:eastAsia="宋体" w:cs="Times New Roman"/>
                <w:color w:val="000000"/>
                <w:sz w:val="24"/>
                <w:szCs w:val="24"/>
              </w:rPr>
              <w:t>年</w:t>
            </w:r>
            <w:r>
              <w:rPr>
                <w:rFonts w:hint="eastAsia" w:ascii="宋体" w:hAnsi="宋体" w:cs="Times New Roman"/>
                <w:color w:val="000000"/>
                <w:sz w:val="24"/>
                <w:szCs w:val="24"/>
                <w:lang w:val="en-US" w:eastAsia="zh-CN"/>
              </w:rPr>
              <w:t>4</w:t>
            </w:r>
            <w:r>
              <w:rPr>
                <w:rFonts w:hint="eastAsia" w:ascii="宋体" w:hAnsi="宋体" w:eastAsia="宋体" w:cs="Times New Roman"/>
                <w:color w:val="000000"/>
                <w:sz w:val="24"/>
                <w:szCs w:val="24"/>
              </w:rPr>
              <w:t>月</w:t>
            </w:r>
            <w:r>
              <w:rPr>
                <w:rFonts w:hint="eastAsia" w:ascii="宋体" w:hAnsi="宋体" w:cs="Times New Roman"/>
                <w:color w:val="000000"/>
                <w:sz w:val="24"/>
                <w:szCs w:val="24"/>
                <w:lang w:val="en-US" w:eastAsia="zh-CN"/>
              </w:rPr>
              <w:t>9</w:t>
            </w:r>
            <w:r>
              <w:rPr>
                <w:rFonts w:hint="eastAsia" w:ascii="宋体" w:hAnsi="宋体" w:eastAsia="宋体" w:cs="Times New Roman"/>
                <w:color w:val="000000"/>
                <w:sz w:val="24"/>
                <w:szCs w:val="24"/>
              </w:rPr>
              <w:t>日</w:t>
            </w:r>
            <w:r>
              <w:rPr>
                <w:rFonts w:hint="eastAsia" w:ascii="宋体" w:hAnsi="宋体" w:cs="Times New Roman"/>
                <w:color w:val="000000"/>
                <w:sz w:val="24"/>
                <w:szCs w:val="24"/>
                <w:lang w:val="en-US" w:eastAsia="zh-CN"/>
              </w:rPr>
              <w:t>9</w:t>
            </w:r>
            <w:r>
              <w:rPr>
                <w:rFonts w:hint="eastAsia" w:ascii="宋体" w:hAnsi="宋体" w:eastAsia="宋体" w:cs="Times New Roman"/>
                <w:color w:val="000000"/>
                <w:sz w:val="24"/>
                <w:szCs w:val="24"/>
                <w:lang w:val="en-US" w:eastAsia="zh-CN"/>
              </w:rPr>
              <w:t>:</w:t>
            </w:r>
            <w:r>
              <w:rPr>
                <w:rFonts w:hint="eastAsia" w:ascii="宋体" w:hAnsi="宋体" w:cs="Times New Roman"/>
                <w:color w:val="000000"/>
                <w:sz w:val="24"/>
                <w:szCs w:val="24"/>
                <w:lang w:val="en-US" w:eastAsia="zh-CN"/>
              </w:rPr>
              <w:t>3</w:t>
            </w:r>
            <w:r>
              <w:rPr>
                <w:rFonts w:hint="eastAsia" w:ascii="宋体" w:hAnsi="宋体" w:eastAsia="宋体" w:cs="Times New Roman"/>
                <w:kern w:val="0"/>
                <w:sz w:val="24"/>
                <w:lang w:val="en-US" w:eastAsia="zh-CN"/>
              </w:rPr>
              <w:t>0（节假日除外）</w:t>
            </w:r>
          </w:p>
          <w:p w14:paraId="57AAADC4">
            <w:pPr>
              <w:spacing w:line="460" w:lineRule="exact"/>
              <w:jc w:val="both"/>
              <w:rPr>
                <w:rFonts w:hint="eastAsia" w:ascii="宋体" w:hAnsi="宋体"/>
                <w:kern w:val="0"/>
                <w:sz w:val="24"/>
              </w:rPr>
            </w:pPr>
            <w:r>
              <w:rPr>
                <w:rFonts w:hint="eastAsia" w:ascii="宋体" w:hAnsi="宋体" w:cs="宋体"/>
                <w:kern w:val="0"/>
                <w:sz w:val="24"/>
              </w:rPr>
              <w:t>2.</w:t>
            </w:r>
            <w:r>
              <w:rPr>
                <w:rFonts w:hint="eastAsia" w:ascii="宋体" w:hAnsi="宋体"/>
                <w:kern w:val="0"/>
                <w:sz w:val="24"/>
              </w:rPr>
              <w:t>逾期送达或者未送达指定地点或未按招标文件要求密封参加开标会议的，招标人不予受理。</w:t>
            </w:r>
          </w:p>
          <w:p w14:paraId="6656C46B">
            <w:pPr>
              <w:pStyle w:val="4"/>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sz w:val="24"/>
              </w:rPr>
            </w:pPr>
            <w:r>
              <w:rPr>
                <w:rFonts w:hint="eastAsia" w:ascii="宋体" w:hAnsi="宋体" w:eastAsia="宋体"/>
                <w:color w:val="000000"/>
                <w:sz w:val="24"/>
                <w:szCs w:val="24"/>
                <w:lang w:val="en-US" w:eastAsia="zh-CN"/>
              </w:rPr>
              <w:t>3.</w:t>
            </w:r>
            <w:r>
              <w:rPr>
                <w:rFonts w:hint="eastAsia" w:ascii="宋体" w:hAnsi="宋体" w:eastAsia="宋体"/>
                <w:color w:val="000000"/>
                <w:sz w:val="24"/>
                <w:szCs w:val="24"/>
              </w:rPr>
              <w:t>本次招标要求合格投标人需</w:t>
            </w:r>
            <w:r>
              <w:rPr>
                <w:rFonts w:hint="eastAsia" w:ascii="宋体" w:hAnsi="宋体" w:eastAsia="宋体"/>
                <w:color w:val="000000"/>
                <w:sz w:val="24"/>
                <w:szCs w:val="24"/>
                <w:lang w:val="en-US" w:eastAsia="zh-CN"/>
              </w:rPr>
              <w:t>3</w:t>
            </w:r>
            <w:r>
              <w:rPr>
                <w:rFonts w:hint="eastAsia" w:ascii="宋体" w:hAnsi="宋体" w:eastAsia="宋体"/>
                <w:color w:val="000000"/>
                <w:sz w:val="24"/>
                <w:szCs w:val="24"/>
              </w:rPr>
              <w:t>家（含）以上，少于</w:t>
            </w:r>
            <w:r>
              <w:rPr>
                <w:rFonts w:hint="eastAsia" w:ascii="宋体" w:hAnsi="宋体" w:eastAsia="宋体"/>
                <w:color w:val="000000"/>
                <w:sz w:val="24"/>
                <w:szCs w:val="24"/>
                <w:lang w:val="en-US" w:eastAsia="zh-CN"/>
              </w:rPr>
              <w:t>3</w:t>
            </w:r>
            <w:r>
              <w:rPr>
                <w:rFonts w:hint="eastAsia" w:ascii="宋体" w:hAnsi="宋体" w:eastAsia="宋体"/>
                <w:color w:val="000000"/>
                <w:sz w:val="24"/>
                <w:szCs w:val="24"/>
              </w:rPr>
              <w:t>家则流标。</w:t>
            </w:r>
          </w:p>
        </w:tc>
      </w:tr>
      <w:tr w14:paraId="17D06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28" w:type="dxa"/>
            <w:tcBorders>
              <w:left w:val="single" w:color="auto" w:sz="8" w:space="0"/>
            </w:tcBorders>
            <w:noWrap w:val="0"/>
            <w:vAlign w:val="center"/>
          </w:tcPr>
          <w:p w14:paraId="1D190D9C">
            <w:pPr>
              <w:pStyle w:val="4"/>
              <w:snapToGrid w:val="0"/>
              <w:spacing w:line="240" w:lineRule="auto"/>
              <w:ind w:firstLine="120" w:firstLineChars="50"/>
              <w:jc w:val="center"/>
              <w:rPr>
                <w:rFonts w:hint="eastAsia" w:ascii="宋体" w:hAnsi="宋体" w:eastAsia="宋体"/>
                <w:color w:val="000000"/>
                <w:sz w:val="24"/>
                <w:szCs w:val="24"/>
                <w:lang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4</w:t>
            </w:r>
          </w:p>
        </w:tc>
        <w:tc>
          <w:tcPr>
            <w:tcW w:w="1851" w:type="dxa"/>
            <w:tcBorders>
              <w:right w:val="single" w:color="auto" w:sz="4" w:space="0"/>
            </w:tcBorders>
            <w:noWrap w:val="0"/>
            <w:vAlign w:val="center"/>
          </w:tcPr>
          <w:p w14:paraId="73923BFA">
            <w:pPr>
              <w:spacing w:line="460" w:lineRule="exact"/>
              <w:jc w:val="center"/>
              <w:rPr>
                <w:rFonts w:hint="eastAsia" w:ascii="宋体" w:hAnsi="宋体" w:eastAsia="宋体" w:cs="Times New Roman"/>
                <w:color w:val="000000"/>
                <w:sz w:val="24"/>
                <w:szCs w:val="24"/>
                <w:lang w:eastAsia="zh-CN"/>
              </w:rPr>
            </w:pPr>
            <w:r>
              <w:rPr>
                <w:rFonts w:hint="eastAsia" w:ascii="宋体" w:hAnsi="宋体" w:cs="Times New Roman"/>
                <w:color w:val="000000"/>
                <w:sz w:val="24"/>
                <w:szCs w:val="24"/>
                <w:lang w:eastAsia="zh-CN"/>
              </w:rPr>
              <w:t>采购办</w:t>
            </w:r>
            <w:r>
              <w:rPr>
                <w:rFonts w:hint="eastAsia" w:ascii="宋体" w:hAnsi="宋体" w:eastAsia="宋体" w:cs="Times New Roman"/>
                <w:color w:val="000000"/>
                <w:sz w:val="24"/>
                <w:szCs w:val="24"/>
                <w:lang w:eastAsia="zh-CN"/>
              </w:rPr>
              <w:t>法</w:t>
            </w:r>
          </w:p>
        </w:tc>
        <w:tc>
          <w:tcPr>
            <w:tcW w:w="6432" w:type="dxa"/>
            <w:tcBorders>
              <w:left w:val="single" w:color="auto" w:sz="4" w:space="0"/>
              <w:right w:val="single" w:color="auto" w:sz="8" w:space="0"/>
            </w:tcBorders>
            <w:noWrap w:val="0"/>
            <w:vAlign w:val="center"/>
          </w:tcPr>
          <w:p w14:paraId="109389BD">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8" w:lineRule="atLeast"/>
              <w:ind w:right="0"/>
              <w:jc w:val="both"/>
              <w:rPr>
                <w:rFonts w:hint="default" w:ascii="宋体" w:hAnsi="宋体" w:eastAsia="微软雅黑"/>
                <w:color w:val="000000"/>
                <w:sz w:val="24"/>
                <w:szCs w:val="24"/>
                <w:lang w:val="en-US" w:eastAsia="zh-CN"/>
              </w:rPr>
            </w:pPr>
            <w:r>
              <w:rPr>
                <w:rFonts w:hint="eastAsia"/>
                <w:color w:val="000000"/>
                <w:sz w:val="24"/>
                <w:szCs w:val="24"/>
                <w:lang w:eastAsia="zh-CN"/>
              </w:rPr>
              <w:t>综合评分</w:t>
            </w:r>
            <w:r>
              <w:rPr>
                <w:rFonts w:hint="eastAsia" w:ascii="宋体" w:hAnsi="宋体" w:eastAsia="宋体"/>
                <w:color w:val="000000"/>
                <w:sz w:val="24"/>
                <w:szCs w:val="24"/>
              </w:rPr>
              <w:t>法</w:t>
            </w:r>
          </w:p>
        </w:tc>
      </w:tr>
      <w:tr w14:paraId="527C1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828" w:type="dxa"/>
            <w:tcBorders>
              <w:left w:val="single" w:color="auto" w:sz="8" w:space="0"/>
            </w:tcBorders>
            <w:noWrap w:val="0"/>
            <w:vAlign w:val="center"/>
          </w:tcPr>
          <w:p w14:paraId="160CF8B1">
            <w:pPr>
              <w:pStyle w:val="4"/>
              <w:snapToGrid w:val="0"/>
              <w:spacing w:line="240" w:lineRule="auto"/>
              <w:ind w:firstLine="120" w:firstLineChars="50"/>
              <w:jc w:val="center"/>
              <w:rPr>
                <w:rFonts w:hint="eastAsia" w:ascii="宋体" w:hAnsi="宋体" w:eastAsia="宋体"/>
                <w:color w:val="000000"/>
                <w:sz w:val="24"/>
                <w:szCs w:val="24"/>
                <w:lang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5</w:t>
            </w:r>
          </w:p>
        </w:tc>
        <w:tc>
          <w:tcPr>
            <w:tcW w:w="1851" w:type="dxa"/>
            <w:tcBorders>
              <w:right w:val="single" w:color="auto" w:sz="4" w:space="0"/>
            </w:tcBorders>
            <w:noWrap w:val="0"/>
            <w:vAlign w:val="center"/>
          </w:tcPr>
          <w:p w14:paraId="72EBC45E">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中标候选人数</w:t>
            </w:r>
          </w:p>
        </w:tc>
        <w:tc>
          <w:tcPr>
            <w:tcW w:w="6432" w:type="dxa"/>
            <w:tcBorders>
              <w:left w:val="single" w:color="auto" w:sz="4" w:space="0"/>
              <w:right w:val="single" w:color="auto" w:sz="8" w:space="0"/>
            </w:tcBorders>
            <w:noWrap w:val="0"/>
            <w:vAlign w:val="center"/>
          </w:tcPr>
          <w:p w14:paraId="594724A8">
            <w:pPr>
              <w:pStyle w:val="4"/>
              <w:keepNext w:val="0"/>
              <w:keepLines w:val="0"/>
              <w:pageBreakBefore w:val="0"/>
              <w:widowControl w:val="0"/>
              <w:kinsoku/>
              <w:wordWrap/>
              <w:overflowPunct/>
              <w:topLinePunct w:val="0"/>
              <w:autoSpaceDE/>
              <w:autoSpaceDN/>
              <w:bidi w:val="0"/>
              <w:snapToGrid w:val="0"/>
              <w:spacing w:line="400" w:lineRule="exact"/>
              <w:ind w:firstLine="0" w:firstLineChars="0"/>
              <w:rPr>
                <w:rFonts w:hint="eastAsia" w:ascii="宋体" w:hAnsi="宋体" w:eastAsia="宋体"/>
                <w:color w:val="000000"/>
                <w:sz w:val="24"/>
                <w:szCs w:val="24"/>
              </w:rPr>
            </w:pPr>
            <w:r>
              <w:rPr>
                <w:rFonts w:hint="eastAsia" w:ascii="宋体" w:hAnsi="宋体" w:eastAsia="宋体"/>
                <w:color w:val="000000"/>
                <w:sz w:val="24"/>
                <w:szCs w:val="24"/>
                <w:lang w:val="en-US" w:eastAsia="zh-CN"/>
              </w:rPr>
              <w:t>1</w:t>
            </w:r>
            <w:r>
              <w:rPr>
                <w:rFonts w:hint="eastAsia" w:ascii="宋体" w:hAnsi="宋体" w:eastAsia="宋体"/>
                <w:color w:val="000000"/>
                <w:sz w:val="24"/>
                <w:szCs w:val="24"/>
              </w:rPr>
              <w:t>个</w:t>
            </w:r>
          </w:p>
        </w:tc>
      </w:tr>
      <w:tr w14:paraId="1BF02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28" w:type="dxa"/>
            <w:tcBorders>
              <w:left w:val="single" w:color="auto" w:sz="8" w:space="0"/>
            </w:tcBorders>
            <w:noWrap w:val="0"/>
            <w:vAlign w:val="center"/>
          </w:tcPr>
          <w:p w14:paraId="0D03F076">
            <w:pPr>
              <w:pStyle w:val="4"/>
              <w:snapToGrid w:val="0"/>
              <w:spacing w:line="240" w:lineRule="auto"/>
              <w:ind w:firstLine="120" w:firstLineChars="50"/>
              <w:jc w:val="center"/>
              <w:rPr>
                <w:rFonts w:hint="eastAsia" w:ascii="宋体" w:hAnsi="宋体" w:eastAsia="宋体"/>
                <w:color w:val="000000"/>
                <w:sz w:val="24"/>
                <w:szCs w:val="24"/>
                <w:lang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6</w:t>
            </w:r>
          </w:p>
        </w:tc>
        <w:tc>
          <w:tcPr>
            <w:tcW w:w="1851" w:type="dxa"/>
            <w:tcBorders>
              <w:right w:val="single" w:color="auto" w:sz="4" w:space="0"/>
            </w:tcBorders>
            <w:noWrap w:val="0"/>
            <w:vAlign w:val="center"/>
          </w:tcPr>
          <w:p w14:paraId="28115CD0">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合同签订</w:t>
            </w:r>
          </w:p>
        </w:tc>
        <w:tc>
          <w:tcPr>
            <w:tcW w:w="6432" w:type="dxa"/>
            <w:tcBorders>
              <w:left w:val="single" w:color="auto" w:sz="4" w:space="0"/>
              <w:right w:val="single" w:color="auto" w:sz="8" w:space="0"/>
            </w:tcBorders>
            <w:noWrap w:val="0"/>
            <w:vAlign w:val="center"/>
          </w:tcPr>
          <w:p w14:paraId="51DCD825">
            <w:pPr>
              <w:pStyle w:val="4"/>
              <w:keepNext w:val="0"/>
              <w:keepLines w:val="0"/>
              <w:pageBreakBefore w:val="0"/>
              <w:widowControl w:val="0"/>
              <w:kinsoku/>
              <w:wordWrap/>
              <w:overflowPunct/>
              <w:topLinePunct w:val="0"/>
              <w:autoSpaceDE/>
              <w:autoSpaceDN/>
              <w:bidi w:val="0"/>
              <w:snapToGrid w:val="0"/>
              <w:spacing w:line="400" w:lineRule="exact"/>
              <w:ind w:left="92" w:leftChars="71" w:firstLine="0" w:firstLineChars="0"/>
              <w:rPr>
                <w:rFonts w:hint="eastAsia" w:ascii="宋体" w:hAnsi="宋体" w:eastAsia="宋体"/>
                <w:color w:val="000000"/>
                <w:sz w:val="24"/>
                <w:szCs w:val="24"/>
              </w:rPr>
            </w:pPr>
            <w:r>
              <w:rPr>
                <w:rFonts w:hint="eastAsia" w:ascii="宋体" w:hAnsi="宋体" w:eastAsia="宋体"/>
                <w:color w:val="000000"/>
                <w:sz w:val="24"/>
                <w:szCs w:val="24"/>
              </w:rPr>
              <w:t>中标人应在收到中标通知书之日起</w:t>
            </w:r>
            <w:r>
              <w:rPr>
                <w:rFonts w:hint="eastAsia" w:ascii="宋体" w:hAnsi="宋体" w:eastAsia="宋体"/>
                <w:color w:val="000000"/>
                <w:sz w:val="24"/>
                <w:szCs w:val="24"/>
                <w:lang w:val="en-US" w:eastAsia="zh-CN"/>
              </w:rPr>
              <w:t>10</w:t>
            </w:r>
            <w:r>
              <w:rPr>
                <w:rFonts w:hint="eastAsia" w:ascii="宋体" w:hAnsi="宋体" w:eastAsia="宋体"/>
                <w:color w:val="000000"/>
                <w:sz w:val="24"/>
                <w:szCs w:val="24"/>
                <w:lang w:eastAsia="zh-CN"/>
              </w:rPr>
              <w:t>个工作日</w:t>
            </w:r>
            <w:r>
              <w:rPr>
                <w:rFonts w:hint="eastAsia" w:ascii="宋体" w:hAnsi="宋体" w:eastAsia="宋体"/>
                <w:color w:val="000000"/>
                <w:sz w:val="24"/>
                <w:szCs w:val="24"/>
              </w:rPr>
              <w:t>内派代表与</w:t>
            </w:r>
            <w:r>
              <w:rPr>
                <w:rFonts w:hint="eastAsia" w:ascii="宋体" w:hAnsi="宋体" w:eastAsia="宋体"/>
                <w:color w:val="000000"/>
                <w:sz w:val="24"/>
                <w:szCs w:val="24"/>
                <w:lang w:eastAsia="zh-CN"/>
              </w:rPr>
              <w:t>采购人</w:t>
            </w:r>
            <w:r>
              <w:rPr>
                <w:rFonts w:hint="eastAsia" w:ascii="宋体" w:hAnsi="宋体" w:eastAsia="宋体"/>
                <w:color w:val="000000"/>
                <w:sz w:val="24"/>
                <w:szCs w:val="24"/>
              </w:rPr>
              <w:t>签订合同。逾期未与我院签订合同的，视同放弃中标资格。</w:t>
            </w:r>
          </w:p>
        </w:tc>
      </w:tr>
      <w:tr w14:paraId="40C05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828" w:type="dxa"/>
            <w:tcBorders>
              <w:left w:val="single" w:color="auto" w:sz="8" w:space="0"/>
            </w:tcBorders>
            <w:noWrap w:val="0"/>
            <w:vAlign w:val="center"/>
          </w:tcPr>
          <w:p w14:paraId="3A5B52D3">
            <w:pPr>
              <w:pStyle w:val="4"/>
              <w:snapToGrid w:val="0"/>
              <w:spacing w:line="240" w:lineRule="auto"/>
              <w:ind w:firstLine="120" w:firstLineChars="50"/>
              <w:jc w:val="center"/>
              <w:rPr>
                <w:rFonts w:hint="eastAsia" w:ascii="宋体" w:hAnsi="宋体" w:eastAsia="宋体"/>
                <w:color w:val="000000"/>
                <w:sz w:val="24"/>
                <w:szCs w:val="24"/>
                <w:lang w:val="en-US"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7</w:t>
            </w:r>
          </w:p>
        </w:tc>
        <w:tc>
          <w:tcPr>
            <w:tcW w:w="1851" w:type="dxa"/>
            <w:tcBorders>
              <w:right w:val="single" w:color="auto" w:sz="4" w:space="0"/>
            </w:tcBorders>
            <w:noWrap w:val="0"/>
            <w:vAlign w:val="center"/>
          </w:tcPr>
          <w:p w14:paraId="76FDE6B7">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监管部门</w:t>
            </w:r>
          </w:p>
        </w:tc>
        <w:tc>
          <w:tcPr>
            <w:tcW w:w="6432" w:type="dxa"/>
            <w:tcBorders>
              <w:left w:val="single" w:color="auto" w:sz="4" w:space="0"/>
              <w:right w:val="single" w:color="auto" w:sz="8" w:space="0"/>
            </w:tcBorders>
            <w:noWrap w:val="0"/>
            <w:vAlign w:val="top"/>
          </w:tcPr>
          <w:p w14:paraId="35E19252">
            <w:pPr>
              <w:pStyle w:val="4"/>
              <w:keepNext w:val="0"/>
              <w:keepLines w:val="0"/>
              <w:pageBreakBefore w:val="0"/>
              <w:widowControl w:val="0"/>
              <w:kinsoku/>
              <w:wordWrap/>
              <w:overflowPunct/>
              <w:topLinePunct w:val="0"/>
              <w:autoSpaceDE/>
              <w:autoSpaceDN/>
              <w:bidi w:val="0"/>
              <w:spacing w:line="400" w:lineRule="exact"/>
              <w:ind w:left="98" w:leftChars="75" w:firstLine="0"/>
              <w:rPr>
                <w:rFonts w:hint="eastAsia" w:ascii="宋体" w:hAnsi="宋体" w:eastAsia="宋体"/>
                <w:sz w:val="24"/>
                <w:szCs w:val="24"/>
                <w:lang w:eastAsia="zh-CN"/>
              </w:rPr>
            </w:pPr>
            <w:r>
              <w:rPr>
                <w:rFonts w:hint="eastAsia" w:ascii="宋体" w:hAnsi="宋体" w:eastAsia="宋体"/>
                <w:sz w:val="24"/>
                <w:szCs w:val="24"/>
                <w:lang w:eastAsia="zh-CN"/>
              </w:rPr>
              <w:t>资阳市雁江区妇幼保健计划生育服务中心纪检监察室</w:t>
            </w:r>
          </w:p>
          <w:p w14:paraId="3C1D5312">
            <w:pPr>
              <w:pStyle w:val="4"/>
              <w:keepNext w:val="0"/>
              <w:keepLines w:val="0"/>
              <w:pageBreakBefore w:val="0"/>
              <w:widowControl w:val="0"/>
              <w:kinsoku/>
              <w:wordWrap/>
              <w:overflowPunct/>
              <w:topLinePunct w:val="0"/>
              <w:autoSpaceDE/>
              <w:autoSpaceDN/>
              <w:bidi w:val="0"/>
              <w:spacing w:line="400" w:lineRule="exact"/>
              <w:ind w:firstLine="120" w:firstLineChars="50"/>
              <w:rPr>
                <w:rFonts w:hint="eastAsia" w:ascii="宋体" w:hAnsi="宋体" w:eastAsia="宋体"/>
                <w:color w:val="000000"/>
                <w:sz w:val="24"/>
                <w:szCs w:val="24"/>
              </w:rPr>
            </w:pPr>
            <w:r>
              <w:rPr>
                <w:rFonts w:hint="eastAsia" w:ascii="宋体" w:hAnsi="宋体" w:eastAsia="宋体"/>
                <w:sz w:val="24"/>
                <w:szCs w:val="24"/>
              </w:rPr>
              <w:t>电话：</w:t>
            </w:r>
            <w:r>
              <w:rPr>
                <w:rFonts w:hint="eastAsia" w:ascii="宋体" w:hAnsi="宋体" w:eastAsia="宋体" w:cs="Times New Roman"/>
                <w:color w:val="000000"/>
                <w:sz w:val="24"/>
                <w:szCs w:val="24"/>
                <w:lang w:val="en-US" w:eastAsia="zh-CN"/>
              </w:rPr>
              <w:t>028-23065867</w:t>
            </w:r>
          </w:p>
        </w:tc>
      </w:tr>
      <w:tr w14:paraId="42FBD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28" w:type="dxa"/>
            <w:tcBorders>
              <w:left w:val="single" w:color="auto" w:sz="8" w:space="0"/>
            </w:tcBorders>
            <w:noWrap w:val="0"/>
            <w:vAlign w:val="center"/>
          </w:tcPr>
          <w:p w14:paraId="2C4EEF2B">
            <w:pPr>
              <w:pStyle w:val="4"/>
              <w:snapToGrid w:val="0"/>
              <w:spacing w:line="240" w:lineRule="auto"/>
              <w:ind w:left="113" w:firstLine="0"/>
              <w:jc w:val="center"/>
              <w:rPr>
                <w:rFonts w:hint="eastAsia" w:ascii="宋体" w:hAnsi="宋体" w:eastAsia="宋体"/>
                <w:color w:val="000000"/>
                <w:sz w:val="24"/>
                <w:szCs w:val="24"/>
                <w:lang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8</w:t>
            </w:r>
          </w:p>
        </w:tc>
        <w:tc>
          <w:tcPr>
            <w:tcW w:w="1851" w:type="dxa"/>
            <w:tcBorders>
              <w:right w:val="single" w:color="auto" w:sz="4" w:space="0"/>
            </w:tcBorders>
            <w:noWrap w:val="0"/>
            <w:vAlign w:val="center"/>
          </w:tcPr>
          <w:p w14:paraId="07E5F3F8">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发布公告的</w:t>
            </w:r>
          </w:p>
          <w:p w14:paraId="0FC5A33E">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媒介</w:t>
            </w:r>
          </w:p>
        </w:tc>
        <w:tc>
          <w:tcPr>
            <w:tcW w:w="6432" w:type="dxa"/>
            <w:tcBorders>
              <w:left w:val="single" w:color="auto" w:sz="4" w:space="0"/>
              <w:right w:val="single" w:color="auto" w:sz="8" w:space="0"/>
            </w:tcBorders>
            <w:noWrap w:val="0"/>
            <w:vAlign w:val="top"/>
          </w:tcPr>
          <w:p w14:paraId="68FF3460">
            <w:pPr>
              <w:pStyle w:val="4"/>
              <w:keepNext w:val="0"/>
              <w:keepLines w:val="0"/>
              <w:pageBreakBefore w:val="0"/>
              <w:widowControl w:val="0"/>
              <w:kinsoku/>
              <w:wordWrap/>
              <w:overflowPunct/>
              <w:topLinePunct w:val="0"/>
              <w:autoSpaceDE/>
              <w:autoSpaceDN/>
              <w:bidi w:val="0"/>
              <w:snapToGrid w:val="0"/>
              <w:spacing w:line="400" w:lineRule="exact"/>
              <w:ind w:left="237" w:leftChars="90" w:hanging="120" w:hangingChars="50"/>
              <w:rPr>
                <w:rFonts w:hint="default" w:ascii="宋体" w:hAnsi="宋体" w:eastAsia="宋体"/>
                <w:color w:val="000000"/>
                <w:sz w:val="24"/>
                <w:szCs w:val="24"/>
                <w:lang w:val="en-US" w:eastAsia="zh-CN"/>
              </w:rPr>
            </w:pPr>
            <w:r>
              <w:rPr>
                <w:rFonts w:hint="eastAsia" w:ascii="宋体" w:hAnsi="宋体" w:eastAsia="宋体"/>
                <w:color w:val="000000"/>
                <w:sz w:val="24"/>
                <w:szCs w:val="24"/>
              </w:rPr>
              <w:t>本次招标公告在</w:t>
            </w:r>
            <w:r>
              <w:rPr>
                <w:rFonts w:hint="eastAsia" w:ascii="宋体" w:hAnsi="宋体" w:eastAsia="宋体"/>
                <w:color w:val="000000"/>
                <w:sz w:val="24"/>
                <w:szCs w:val="24"/>
                <w:lang w:eastAsia="zh-CN"/>
              </w:rPr>
              <w:t>资阳市雁江区妇幼保健计划生育服务中心官方</w:t>
            </w:r>
            <w:r>
              <w:rPr>
                <w:rFonts w:hint="eastAsia" w:ascii="宋体" w:hAnsi="宋体" w:eastAsia="宋体"/>
                <w:color w:val="000000"/>
                <w:sz w:val="24"/>
                <w:szCs w:val="24"/>
              </w:rPr>
              <w:t>网站（</w:t>
            </w:r>
            <w:r>
              <w:rPr>
                <w:rFonts w:hint="eastAsia" w:ascii="宋体" w:hAnsi="宋体" w:eastAsia="宋体"/>
                <w:color w:val="000000"/>
                <w:sz w:val="24"/>
                <w:szCs w:val="24"/>
                <w:u w:val="single"/>
              </w:rPr>
              <w:t>https://www.zysfybj.com/</w:t>
            </w:r>
            <w:r>
              <w:rPr>
                <w:rFonts w:hint="eastAsia" w:ascii="宋体" w:hAnsi="宋体" w:eastAsia="宋体"/>
                <w:color w:val="000000"/>
                <w:sz w:val="24"/>
                <w:szCs w:val="24"/>
              </w:rPr>
              <w:t>）公告栏</w:t>
            </w:r>
          </w:p>
        </w:tc>
      </w:tr>
      <w:tr w14:paraId="3E540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8" w:type="dxa"/>
            <w:tcBorders>
              <w:left w:val="single" w:color="auto" w:sz="8" w:space="0"/>
            </w:tcBorders>
            <w:noWrap w:val="0"/>
            <w:vAlign w:val="center"/>
          </w:tcPr>
          <w:p w14:paraId="6C43DDB0">
            <w:pPr>
              <w:pStyle w:val="4"/>
              <w:snapToGrid w:val="0"/>
              <w:spacing w:line="240" w:lineRule="auto"/>
              <w:ind w:firstLine="120" w:firstLineChars="5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19</w:t>
            </w:r>
          </w:p>
        </w:tc>
        <w:tc>
          <w:tcPr>
            <w:tcW w:w="1851" w:type="dxa"/>
            <w:tcBorders>
              <w:right w:val="single" w:color="auto" w:sz="4" w:space="0"/>
            </w:tcBorders>
            <w:noWrap w:val="0"/>
            <w:vAlign w:val="center"/>
          </w:tcPr>
          <w:p w14:paraId="7A36A7C4">
            <w:pPr>
              <w:pStyle w:val="4"/>
              <w:snapToGrid w:val="0"/>
              <w:spacing w:line="240" w:lineRule="auto"/>
              <w:ind w:left="113" w:leftChars="0" w:firstLine="0" w:firstLineChars="0"/>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商务要求</w:t>
            </w:r>
          </w:p>
          <w:p w14:paraId="5D29E84B">
            <w:pPr>
              <w:pStyle w:val="4"/>
              <w:snapToGrid w:val="0"/>
              <w:spacing w:line="240" w:lineRule="auto"/>
              <w:ind w:left="0" w:leftChars="0" w:firstLine="0" w:firstLineChars="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（实质性要求）</w:t>
            </w:r>
          </w:p>
        </w:tc>
        <w:tc>
          <w:tcPr>
            <w:tcW w:w="6432" w:type="dxa"/>
            <w:tcBorders>
              <w:left w:val="single" w:color="auto" w:sz="4" w:space="0"/>
              <w:right w:val="single" w:color="auto" w:sz="8" w:space="0"/>
            </w:tcBorders>
            <w:noWrap w:val="0"/>
            <w:vAlign w:val="top"/>
          </w:tcPr>
          <w:p w14:paraId="0A25F0B8">
            <w:pPr>
              <w:pStyle w:val="5"/>
              <w:keepNext w:val="0"/>
              <w:keepLines w:val="0"/>
              <w:pageBreakBefore w:val="0"/>
              <w:widowControl w:val="0"/>
              <w:numPr>
                <w:ilvl w:val="0"/>
                <w:numId w:val="0"/>
              </w:numPr>
              <w:kinsoku/>
              <w:wordWrap/>
              <w:overflowPunct/>
              <w:topLinePunct w:val="0"/>
              <w:autoSpaceDE/>
              <w:autoSpaceDN/>
              <w:bidi w:val="0"/>
              <w:snapToGrid/>
              <w:spacing w:line="400" w:lineRule="exac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（1）项目地址：采购人指定地点</w:t>
            </w:r>
          </w:p>
          <w:p w14:paraId="45BD1C2E">
            <w:pPr>
              <w:keepNext w:val="0"/>
              <w:keepLines w:val="0"/>
              <w:pageBreakBefore w:val="0"/>
              <w:widowControl w:val="0"/>
              <w:kinsoku/>
              <w:wordWrap/>
              <w:overflowPunct/>
              <w:topLinePunct w:val="0"/>
              <w:autoSpaceDE/>
              <w:autoSpaceDN/>
              <w:bidi w:val="0"/>
              <w:snapToGrid/>
              <w:spacing w:line="400" w:lineRule="exact"/>
              <w:jc w:val="left"/>
              <w:rPr>
                <w:rFonts w:hint="default"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（2）</w:t>
            </w:r>
            <w:r>
              <w:rPr>
                <w:rFonts w:hint="eastAsia" w:ascii="宋体" w:hAnsi="宋体" w:cs="Times New Roman"/>
                <w:color w:val="000000"/>
                <w:kern w:val="2"/>
                <w:sz w:val="24"/>
                <w:szCs w:val="24"/>
                <w:lang w:val="en-US" w:eastAsia="zh-CN" w:bidi="ar-SA"/>
              </w:rPr>
              <w:t>服务</w:t>
            </w:r>
            <w:r>
              <w:rPr>
                <w:rFonts w:hint="eastAsia" w:ascii="宋体" w:hAnsi="宋体" w:eastAsia="宋体" w:cs="Times New Roman"/>
                <w:color w:val="000000"/>
                <w:kern w:val="2"/>
                <w:sz w:val="24"/>
                <w:szCs w:val="24"/>
                <w:lang w:val="en-US" w:eastAsia="zh-CN" w:bidi="ar-SA"/>
              </w:rPr>
              <w:t>期限：</w:t>
            </w:r>
            <w:r>
              <w:rPr>
                <w:rFonts w:hint="eastAsia" w:ascii="宋体" w:hAnsi="宋体" w:cs="Times New Roman"/>
                <w:color w:val="auto"/>
                <w:sz w:val="24"/>
                <w:highlight w:val="none"/>
                <w:lang w:val="en-US" w:eastAsia="zh-CN"/>
              </w:rPr>
              <w:t>3年。合同一年一签，经年度考核合格，双方同意的情况下续签下一年度合同。</w:t>
            </w:r>
          </w:p>
          <w:p w14:paraId="2A1F307E">
            <w:pPr>
              <w:keepNext w:val="0"/>
              <w:keepLines w:val="0"/>
              <w:pageBreakBefore w:val="0"/>
              <w:widowControl w:val="0"/>
              <w:kinsoku/>
              <w:wordWrap/>
              <w:overflowPunct/>
              <w:topLinePunct w:val="0"/>
              <w:autoSpaceDE/>
              <w:autoSpaceDN/>
              <w:bidi w:val="0"/>
              <w:snapToGrid/>
              <w:spacing w:line="400" w:lineRule="exact"/>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（3）验收标准：</w:t>
            </w:r>
            <w:r>
              <w:rPr>
                <w:rFonts w:hint="eastAsia" w:ascii="宋体" w:hAnsi="宋体" w:cs="Times New Roman"/>
                <w:color w:val="000000"/>
                <w:kern w:val="2"/>
                <w:sz w:val="24"/>
                <w:szCs w:val="24"/>
                <w:lang w:val="en-US" w:eastAsia="zh-CN" w:bidi="ar-SA"/>
              </w:rPr>
              <w:t>供应商提出验收要求后10天内验收。</w:t>
            </w:r>
            <w:r>
              <w:rPr>
                <w:rFonts w:hint="eastAsia" w:ascii="宋体" w:hAnsi="宋体" w:eastAsia="宋体" w:cs="Times New Roman"/>
                <w:color w:val="000000"/>
                <w:kern w:val="2"/>
                <w:sz w:val="24"/>
                <w:szCs w:val="24"/>
                <w:lang w:val="en-US" w:eastAsia="zh-CN" w:bidi="ar-SA"/>
              </w:rPr>
              <w:t>严格按照采购文件及</w:t>
            </w:r>
            <w:r>
              <w:rPr>
                <w:rFonts w:hint="eastAsia" w:ascii="宋体" w:hAnsi="宋体" w:cs="Times New Roman"/>
                <w:color w:val="000000"/>
                <w:kern w:val="2"/>
                <w:sz w:val="24"/>
                <w:szCs w:val="24"/>
                <w:lang w:val="en-US" w:eastAsia="zh-CN" w:bidi="ar-SA"/>
              </w:rPr>
              <w:t>响应文件内容以及</w:t>
            </w:r>
            <w:r>
              <w:rPr>
                <w:rFonts w:hint="eastAsia" w:ascii="宋体" w:hAnsi="宋体" w:eastAsia="宋体" w:cs="Times New Roman"/>
                <w:color w:val="000000"/>
                <w:kern w:val="2"/>
                <w:sz w:val="24"/>
                <w:szCs w:val="24"/>
                <w:lang w:val="en-US" w:eastAsia="zh-CN" w:bidi="ar-SA"/>
              </w:rPr>
              <w:t>《财政部关于进一步加强政府采购需求和履约验收管理的指导意见》（财库〔2016〕205号）、《政府采购需求管理办法》（财库〔2021〕22号）的要求进行验收。</w:t>
            </w:r>
          </w:p>
          <w:p w14:paraId="0623DAF8">
            <w:pPr>
              <w:keepNext w:val="0"/>
              <w:keepLines w:val="0"/>
              <w:pageBreakBefore w:val="0"/>
              <w:widowControl w:val="0"/>
              <w:kinsoku/>
              <w:wordWrap/>
              <w:overflowPunct/>
              <w:topLinePunct w:val="0"/>
              <w:autoSpaceDE/>
              <w:autoSpaceDN/>
              <w:bidi w:val="0"/>
              <w:snapToGrid/>
              <w:spacing w:line="400" w:lineRule="exact"/>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（4）付款方式：按</w:t>
            </w:r>
            <w:r>
              <w:rPr>
                <w:rFonts w:hint="eastAsia" w:ascii="宋体" w:hAnsi="宋体" w:cs="Times New Roman"/>
                <w:color w:val="000000"/>
                <w:kern w:val="2"/>
                <w:sz w:val="24"/>
                <w:szCs w:val="24"/>
                <w:lang w:val="en-US" w:eastAsia="zh-CN" w:bidi="ar-SA"/>
              </w:rPr>
              <w:t>年度</w:t>
            </w:r>
            <w:r>
              <w:rPr>
                <w:rFonts w:hint="eastAsia" w:ascii="宋体" w:hAnsi="宋体" w:eastAsia="宋体" w:cs="Times New Roman"/>
                <w:color w:val="000000"/>
                <w:kern w:val="2"/>
                <w:sz w:val="24"/>
                <w:szCs w:val="24"/>
                <w:lang w:val="en-US" w:eastAsia="zh-CN" w:bidi="ar-SA"/>
              </w:rPr>
              <w:t>结算</w:t>
            </w:r>
            <w:r>
              <w:rPr>
                <w:rFonts w:hint="eastAsia" w:ascii="宋体" w:hAnsi="宋体" w:cs="Times New Roman"/>
                <w:color w:val="000000"/>
                <w:kern w:val="2"/>
                <w:sz w:val="24"/>
                <w:szCs w:val="24"/>
                <w:lang w:val="en-US" w:eastAsia="zh-CN" w:bidi="ar-SA"/>
              </w:rPr>
              <w:t>。</w:t>
            </w:r>
            <w:r>
              <w:rPr>
                <w:rFonts w:hint="eastAsia" w:asciiTheme="minorEastAsia" w:hAnsiTheme="minorEastAsia" w:eastAsiaTheme="minorEastAsia" w:cstheme="minorEastAsia"/>
                <w:sz w:val="24"/>
                <w:szCs w:val="24"/>
                <w:lang w:val="en-US" w:eastAsia="zh-CN"/>
              </w:rPr>
              <w:t>合同签订后，服务满一年，且考核合格。收到乙方提供有效增值税发票，完成付款签批流程，30日内转账支付年度合同总金额的100%</w:t>
            </w:r>
            <w:r>
              <w:rPr>
                <w:rFonts w:hint="eastAsia" w:ascii="宋体" w:hAnsi="宋体" w:eastAsia="宋体" w:cs="Times New Roman"/>
                <w:color w:val="000000"/>
                <w:kern w:val="2"/>
                <w:sz w:val="24"/>
                <w:szCs w:val="24"/>
                <w:lang w:val="en-US" w:eastAsia="zh-CN" w:bidi="ar-SA"/>
              </w:rPr>
              <w:t>。</w:t>
            </w:r>
          </w:p>
          <w:p w14:paraId="33FBDDD1">
            <w:pPr>
              <w:keepNext w:val="0"/>
              <w:keepLines w:val="0"/>
              <w:pageBreakBefore w:val="0"/>
              <w:widowControl w:val="0"/>
              <w:kinsoku/>
              <w:wordWrap/>
              <w:overflowPunct/>
              <w:topLinePunct w:val="0"/>
              <w:autoSpaceDE/>
              <w:autoSpaceDN/>
              <w:bidi w:val="0"/>
              <w:snapToGrid/>
              <w:spacing w:line="400" w:lineRule="exact"/>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（5）售后服务：</w:t>
            </w:r>
            <w:r>
              <w:rPr>
                <w:rFonts w:hint="eastAsia" w:asciiTheme="minorEastAsia" w:hAnsiTheme="minorEastAsia" w:eastAsiaTheme="minorEastAsia" w:cstheme="minorEastAsia"/>
                <w:sz w:val="24"/>
                <w:szCs w:val="24"/>
                <w:lang w:val="en-US" w:eastAsia="zh-CN"/>
              </w:rPr>
              <w:t>提供365×24小时报修服务</w:t>
            </w:r>
            <w:r>
              <w:rPr>
                <w:rFonts w:hint="eastAsia" w:ascii="宋体" w:hAnsi="宋体" w:cs="宋体"/>
                <w:color w:val="auto"/>
                <w:sz w:val="21"/>
                <w:szCs w:val="21"/>
                <w:lang w:eastAsia="zh-CN"/>
              </w:rPr>
              <w:t>。</w:t>
            </w:r>
          </w:p>
          <w:p w14:paraId="1FBC2881">
            <w:pPr>
              <w:keepNext w:val="0"/>
              <w:keepLines w:val="0"/>
              <w:pageBreakBefore w:val="0"/>
              <w:widowControl w:val="0"/>
              <w:kinsoku/>
              <w:wordWrap/>
              <w:overflowPunct/>
              <w:topLinePunct w:val="0"/>
              <w:autoSpaceDE/>
              <w:autoSpaceDN/>
              <w:bidi w:val="0"/>
              <w:snapToGrid/>
              <w:spacing w:line="400" w:lineRule="exact"/>
              <w:jc w:val="left"/>
              <w:rPr>
                <w:rFonts w:hint="default"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（6）其他：</w:t>
            </w:r>
            <w:r>
              <w:rPr>
                <w:rFonts w:hint="eastAsia" w:ascii="宋体" w:hAnsi="宋体" w:cs="Times New Roman"/>
                <w:color w:val="000000"/>
                <w:kern w:val="2"/>
                <w:sz w:val="24"/>
                <w:szCs w:val="24"/>
                <w:lang w:val="en-US" w:eastAsia="zh-CN" w:bidi="ar-SA"/>
              </w:rPr>
              <w:t>合同签署后，成交供应商应将相关资格证书及拟派人员相关资格证书复印件交于管理科室存档</w:t>
            </w:r>
            <w:r>
              <w:rPr>
                <w:rFonts w:hint="eastAsia" w:ascii="宋体" w:hAnsi="宋体" w:eastAsia="宋体" w:cs="Times New Roman"/>
                <w:color w:val="000000"/>
                <w:kern w:val="2"/>
                <w:sz w:val="24"/>
                <w:szCs w:val="24"/>
                <w:lang w:val="en-US" w:eastAsia="zh-CN" w:bidi="ar-SA"/>
              </w:rPr>
              <w:t>。</w:t>
            </w:r>
          </w:p>
        </w:tc>
      </w:tr>
    </w:tbl>
    <w:p w14:paraId="43F2CF02"/>
    <w:p w14:paraId="4A4CDEE3"/>
    <w:p w14:paraId="26511B70"/>
    <w:p w14:paraId="56F8F266">
      <w:pPr>
        <w:rPr>
          <w:rFonts w:hint="eastAsia" w:ascii="宋体" w:hAnsi="宋体" w:eastAsia="宋体"/>
          <w:b/>
          <w:bCs/>
          <w:color w:val="FF0000"/>
          <w:kern w:val="0"/>
          <w:sz w:val="24"/>
          <w:szCs w:val="24"/>
          <w:lang w:eastAsia="zh-CN"/>
        </w:rPr>
      </w:pPr>
      <w:r>
        <w:rPr>
          <w:rFonts w:hint="eastAsia" w:ascii="宋体" w:hAnsi="宋体"/>
          <w:b/>
          <w:bCs/>
          <w:color w:val="FF0000"/>
          <w:kern w:val="0"/>
          <w:sz w:val="24"/>
          <w:szCs w:val="24"/>
          <w:lang w:eastAsia="zh-CN"/>
        </w:rPr>
        <w:t>注：以下参考格式，可根据项目情况自行修改或添加条数，顺序不做固定安排。</w:t>
      </w:r>
    </w:p>
    <w:p w14:paraId="0571FD04"/>
    <w:p w14:paraId="2C9A5FF8">
      <w:pPr>
        <w:rPr>
          <w:rFonts w:hint="eastAsia"/>
        </w:rPr>
      </w:pPr>
    </w:p>
    <w:p w14:paraId="69E69EB9">
      <w:pPr>
        <w:rPr>
          <w:rFonts w:hint="eastAsia"/>
        </w:rPr>
      </w:pPr>
    </w:p>
    <w:p w14:paraId="3A7CA71E">
      <w:pPr>
        <w:rPr>
          <w:rFonts w:hint="eastAsia"/>
        </w:rPr>
      </w:pPr>
    </w:p>
    <w:p w14:paraId="784BE3C9">
      <w:pPr>
        <w:rPr>
          <w:rFonts w:hint="eastAsia"/>
        </w:rPr>
      </w:pPr>
    </w:p>
    <w:p w14:paraId="286B6248">
      <w:pPr>
        <w:rPr>
          <w:rFonts w:hint="eastAsia"/>
        </w:rPr>
      </w:pPr>
    </w:p>
    <w:p w14:paraId="73919D45">
      <w:pPr>
        <w:rPr>
          <w:rFonts w:hint="eastAsia"/>
        </w:rPr>
      </w:pPr>
    </w:p>
    <w:p w14:paraId="056982D4">
      <w:pPr>
        <w:rPr>
          <w:rFonts w:hint="eastAsia"/>
        </w:rPr>
      </w:pPr>
    </w:p>
    <w:p w14:paraId="682D80F2">
      <w:pPr>
        <w:rPr>
          <w:rFonts w:hint="eastAsia"/>
        </w:rPr>
      </w:pPr>
    </w:p>
    <w:p w14:paraId="5B83902E">
      <w:pPr>
        <w:rPr>
          <w:rFonts w:hint="eastAsia"/>
        </w:rPr>
      </w:pPr>
    </w:p>
    <w:p w14:paraId="5CBF8991">
      <w:pPr>
        <w:rPr>
          <w:rFonts w:hint="eastAsia"/>
        </w:rPr>
      </w:pPr>
    </w:p>
    <w:p w14:paraId="0C692DCB">
      <w:pPr>
        <w:rPr>
          <w:rFonts w:hint="eastAsia"/>
        </w:rPr>
      </w:pPr>
    </w:p>
    <w:p w14:paraId="56584A58">
      <w:pPr>
        <w:rPr>
          <w:rFonts w:hint="eastAsia"/>
        </w:rPr>
      </w:pPr>
    </w:p>
    <w:p w14:paraId="5F889224">
      <w:pPr>
        <w:rPr>
          <w:rFonts w:hint="eastAsia"/>
        </w:rPr>
      </w:pPr>
    </w:p>
    <w:p w14:paraId="0FAE9404">
      <w:pPr>
        <w:rPr>
          <w:rFonts w:hint="eastAsia"/>
        </w:rPr>
      </w:pPr>
    </w:p>
    <w:p w14:paraId="5EFB226B">
      <w:pPr>
        <w:rPr>
          <w:rFonts w:hint="eastAsia"/>
        </w:rPr>
      </w:pPr>
    </w:p>
    <w:p w14:paraId="728AC6CD">
      <w:pPr>
        <w:rPr>
          <w:rFonts w:hint="eastAsia"/>
        </w:rPr>
      </w:pPr>
    </w:p>
    <w:p w14:paraId="6AD5D422">
      <w:pPr>
        <w:rPr>
          <w:rFonts w:hint="eastAsia"/>
        </w:rPr>
      </w:pPr>
    </w:p>
    <w:p w14:paraId="7EC81AC6">
      <w:pPr>
        <w:rPr>
          <w:rFonts w:hint="eastAsia"/>
        </w:rPr>
      </w:pPr>
    </w:p>
    <w:p w14:paraId="4A1733F7">
      <w:pPr>
        <w:rPr>
          <w:rFonts w:hint="eastAsia"/>
        </w:rPr>
      </w:pPr>
    </w:p>
    <w:p w14:paraId="14AF9BA4">
      <w:pPr>
        <w:rPr>
          <w:rFonts w:hint="eastAsia"/>
        </w:rPr>
      </w:pPr>
    </w:p>
    <w:p w14:paraId="008FAE75">
      <w:pPr>
        <w:jc w:val="right"/>
        <w:rPr>
          <w:rFonts w:hint="eastAsia"/>
        </w:rPr>
      </w:pPr>
      <w:r>
        <w:rPr>
          <w:rFonts w:hint="eastAsia" w:hAnsi="宋体" w:eastAsia="宋体" w:cs="宋体"/>
          <w:color w:val="000000"/>
          <w:sz w:val="24"/>
        </w:rPr>
        <mc:AlternateContent>
          <mc:Choice Requires="wps">
            <w:drawing>
              <wp:anchor distT="0" distB="0" distL="114300" distR="114300" simplePos="0" relativeHeight="251659264" behindDoc="0" locked="0" layoutInCell="1" allowOverlap="1">
                <wp:simplePos x="0" y="0"/>
                <wp:positionH relativeFrom="column">
                  <wp:posOffset>4200525</wp:posOffset>
                </wp:positionH>
                <wp:positionV relativeFrom="paragraph">
                  <wp:posOffset>93345</wp:posOffset>
                </wp:positionV>
                <wp:extent cx="1714500" cy="495300"/>
                <wp:effectExtent l="4445" t="4445" r="14605" b="14605"/>
                <wp:wrapNone/>
                <wp:docPr id="1" name="Rectangle 2"/>
                <wp:cNvGraphicFramePr/>
                <a:graphic xmlns:a="http://schemas.openxmlformats.org/drawingml/2006/main">
                  <a:graphicData uri="http://schemas.microsoft.com/office/word/2010/wordprocessingShape">
                    <wps:wsp>
                      <wps:cNvSpPr/>
                      <wps:spPr>
                        <a:xfrm>
                          <a:off x="0" y="0"/>
                          <a:ext cx="17145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3A63925">
                            <w:pPr>
                              <w:jc w:val="center"/>
                              <w:rPr>
                                <w:rFonts w:hint="eastAsia"/>
                                <w:b/>
                                <w:sz w:val="44"/>
                                <w:szCs w:val="44"/>
                              </w:rPr>
                            </w:pPr>
                            <w:r>
                              <w:rPr>
                                <w:rFonts w:hint="eastAsia"/>
                                <w:b/>
                                <w:sz w:val="44"/>
                                <w:szCs w:val="44"/>
                              </w:rPr>
                              <w:t>正本或副本</w:t>
                            </w:r>
                          </w:p>
                        </w:txbxContent>
                      </wps:txbx>
                      <wps:bodyPr wrap="square" upright="1"/>
                    </wps:wsp>
                  </a:graphicData>
                </a:graphic>
              </wp:anchor>
            </w:drawing>
          </mc:Choice>
          <mc:Fallback>
            <w:pict>
              <v:rect id="Rectangle 2" o:spid="_x0000_s1026" o:spt="1" style="position:absolute;left:0pt;margin-left:330.75pt;margin-top:7.35pt;height:39pt;width:135pt;z-index:251659264;mso-width-relative:page;mso-height-relative:page;" fillcolor="#FFFFFF" filled="t" stroked="t" coordsize="21600,21600" o:gfxdata="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3DkwC1wAAAAkBAAAPAAAAAAAAAAEAIAAAACIAAABkcnMvZG93bnJl&#10;di54bWxQSwECFAAUAAAACACHTuJAN+wO+/4BAAA6BAAADgAAAAAAAAABACAAAAAmAQAAZHJzL2Uy&#10;b0RvYy54bWxQSwUGAAAAAAYABgBZAQAAlgUAAAAA&#10;">
                <v:fill on="t" focussize="0,0"/>
                <v:stroke color="#000000" joinstyle="miter"/>
                <v:imagedata o:title=""/>
                <o:lock v:ext="edit" aspectratio="f"/>
                <v:textbox>
                  <w:txbxContent>
                    <w:p w14:paraId="33A63925">
                      <w:pPr>
                        <w:jc w:val="center"/>
                        <w:rPr>
                          <w:rFonts w:hint="eastAsia"/>
                          <w:b/>
                          <w:sz w:val="44"/>
                          <w:szCs w:val="44"/>
                        </w:rPr>
                      </w:pPr>
                      <w:r>
                        <w:rPr>
                          <w:rFonts w:hint="eastAsia"/>
                          <w:b/>
                          <w:sz w:val="44"/>
                          <w:szCs w:val="44"/>
                        </w:rPr>
                        <w:t>正本或副本</w:t>
                      </w:r>
                    </w:p>
                  </w:txbxContent>
                </v:textbox>
              </v:rect>
            </w:pict>
          </mc:Fallback>
        </mc:AlternateContent>
      </w:r>
    </w:p>
    <w:p w14:paraId="335AFE4A">
      <w:pPr>
        <w:rPr>
          <w:rFonts w:hint="eastAsia"/>
        </w:rPr>
      </w:pPr>
    </w:p>
    <w:p w14:paraId="0B8E40EA">
      <w:pPr>
        <w:rPr>
          <w:rFonts w:hint="eastAsia"/>
        </w:rPr>
      </w:pPr>
    </w:p>
    <w:p w14:paraId="0925D702">
      <w:pPr>
        <w:jc w:val="center"/>
        <w:rPr>
          <w:rFonts w:hint="eastAsia" w:ascii="宋体" w:hAnsi="宋体"/>
          <w:b/>
          <w:kern w:val="0"/>
          <w:sz w:val="44"/>
          <w:szCs w:val="44"/>
        </w:rPr>
      </w:pPr>
    </w:p>
    <w:p w14:paraId="588E24FC">
      <w:pPr>
        <w:jc w:val="center"/>
        <w:rPr>
          <w:rFonts w:hint="eastAsia" w:ascii="宋体" w:hAnsi="宋体"/>
          <w:b/>
          <w:kern w:val="0"/>
          <w:sz w:val="44"/>
          <w:szCs w:val="44"/>
        </w:rPr>
      </w:pPr>
    </w:p>
    <w:p w14:paraId="16EFADE4">
      <w:pPr>
        <w:jc w:val="center"/>
        <w:rPr>
          <w:rFonts w:hint="eastAsia" w:ascii="宋体" w:hAnsi="宋体"/>
          <w:b/>
          <w:kern w:val="0"/>
          <w:sz w:val="44"/>
          <w:szCs w:val="44"/>
        </w:rPr>
      </w:pPr>
    </w:p>
    <w:p w14:paraId="6174A421">
      <w:pPr>
        <w:jc w:val="center"/>
        <w:rPr>
          <w:rFonts w:hint="eastAsia" w:ascii="宋体" w:hAnsi="宋体"/>
          <w:b/>
          <w:kern w:val="0"/>
          <w:sz w:val="44"/>
          <w:szCs w:val="44"/>
          <w:lang w:val="zh-CN"/>
        </w:rPr>
      </w:pPr>
      <w:r>
        <w:rPr>
          <w:rFonts w:hint="eastAsia" w:ascii="宋体" w:hAnsi="宋体"/>
          <w:b/>
          <w:kern w:val="0"/>
          <w:sz w:val="44"/>
          <w:szCs w:val="44"/>
        </w:rPr>
        <w:t xml:space="preserve">第三章 </w:t>
      </w:r>
      <w:r>
        <w:rPr>
          <w:rFonts w:hint="eastAsia" w:ascii="宋体" w:hAnsi="宋体"/>
          <w:b/>
          <w:kern w:val="0"/>
          <w:sz w:val="44"/>
          <w:szCs w:val="44"/>
          <w:lang w:eastAsia="zh-CN"/>
        </w:rPr>
        <w:t>响应</w:t>
      </w:r>
      <w:r>
        <w:rPr>
          <w:rFonts w:hint="eastAsia" w:ascii="宋体" w:hAnsi="宋体"/>
          <w:b/>
          <w:kern w:val="0"/>
          <w:sz w:val="44"/>
          <w:szCs w:val="44"/>
        </w:rPr>
        <w:t>文件格式</w:t>
      </w:r>
    </w:p>
    <w:p w14:paraId="320F022C">
      <w:pPr>
        <w:jc w:val="center"/>
        <w:rPr>
          <w:rFonts w:hint="eastAsia" w:ascii="宋体" w:hAnsi="宋体"/>
          <w:bCs/>
          <w:kern w:val="0"/>
          <w:sz w:val="44"/>
          <w:szCs w:val="44"/>
          <w:lang w:val="zh-CN"/>
        </w:rPr>
      </w:pPr>
    </w:p>
    <w:p w14:paraId="7901C911">
      <w:pPr>
        <w:spacing w:line="900" w:lineRule="exact"/>
        <w:jc w:val="center"/>
        <w:rPr>
          <w:rFonts w:hint="eastAsia" w:ascii="宋体" w:hAnsi="宋体"/>
          <w:b/>
          <w:sz w:val="44"/>
          <w:szCs w:val="44"/>
          <w:lang w:eastAsia="zh-CN"/>
        </w:rPr>
      </w:pPr>
      <w:r>
        <w:rPr>
          <w:rFonts w:hint="eastAsia" w:ascii="宋体" w:hAnsi="宋体"/>
          <w:b/>
          <w:sz w:val="44"/>
          <w:szCs w:val="44"/>
          <w:lang w:eastAsia="zh-CN"/>
        </w:rPr>
        <w:t>资阳市雁江区妇幼保健计划生育服务中心</w:t>
      </w:r>
    </w:p>
    <w:p w14:paraId="23D9E449">
      <w:pPr>
        <w:spacing w:line="900" w:lineRule="exact"/>
        <w:jc w:val="center"/>
        <w:rPr>
          <w:rFonts w:hint="eastAsia" w:ascii="宋体" w:hAnsi="宋体"/>
          <w:b/>
          <w:sz w:val="44"/>
          <w:szCs w:val="44"/>
        </w:rPr>
      </w:pPr>
      <w:r>
        <w:rPr>
          <w:rFonts w:hint="eastAsia" w:ascii="宋体" w:hAnsi="宋体" w:cs="宋体-18030"/>
          <w:b/>
          <w:bCs/>
          <w:spacing w:val="4"/>
          <w:kern w:val="0"/>
          <w:sz w:val="44"/>
          <w:szCs w:val="44"/>
          <w:lang w:val="zh-CN"/>
        </w:rPr>
        <w:t>（项目名称）响应文件</w:t>
      </w:r>
    </w:p>
    <w:p w14:paraId="168EEB75">
      <w:pPr>
        <w:spacing w:line="360" w:lineRule="auto"/>
        <w:rPr>
          <w:rFonts w:hint="eastAsia"/>
        </w:rPr>
      </w:pPr>
      <w:r>
        <w:rPr>
          <w:rFonts w:hint="eastAsia" w:ascii="宋体" w:hAnsi="宋体" w:cs="宋体-18030"/>
          <w:spacing w:val="4"/>
          <w:sz w:val="28"/>
          <w:szCs w:val="28"/>
        </w:rPr>
        <w:t xml:space="preserve"> </w:t>
      </w:r>
    </w:p>
    <w:p w14:paraId="67EB0F1F">
      <w:pPr>
        <w:spacing w:line="360" w:lineRule="auto"/>
        <w:rPr>
          <w:rFonts w:hint="eastAsia" w:ascii="宋体" w:hAnsi="宋体" w:cs="宋体-18030"/>
          <w:spacing w:val="4"/>
          <w:sz w:val="30"/>
          <w:szCs w:val="30"/>
          <w:u w:val="single"/>
        </w:rPr>
      </w:pPr>
      <w:r>
        <w:rPr>
          <w:rFonts w:hint="eastAsia" w:ascii="宋体" w:hAnsi="宋体" w:cs="宋体-18030"/>
          <w:spacing w:val="4"/>
          <w:sz w:val="28"/>
          <w:szCs w:val="28"/>
        </w:rPr>
        <w:t xml:space="preserve">      </w:t>
      </w:r>
      <w:r>
        <w:rPr>
          <w:rFonts w:hint="eastAsia" w:ascii="宋体" w:hAnsi="宋体" w:cs="宋体-18030"/>
          <w:spacing w:val="4"/>
          <w:sz w:val="30"/>
          <w:szCs w:val="30"/>
        </w:rPr>
        <w:t>投标申请单位：</w:t>
      </w:r>
      <w:r>
        <w:rPr>
          <w:rFonts w:hint="eastAsia" w:ascii="宋体" w:hAnsi="宋体" w:cs="宋体-18030"/>
          <w:spacing w:val="4"/>
          <w:sz w:val="30"/>
          <w:szCs w:val="30"/>
          <w:u w:val="single"/>
        </w:rPr>
        <w:t>（全称并加盖申请人单位公章）</w:t>
      </w:r>
    </w:p>
    <w:p w14:paraId="23B25B2E">
      <w:pPr>
        <w:spacing w:line="360" w:lineRule="auto"/>
        <w:ind w:firstLine="924" w:firstLineChars="300"/>
        <w:rPr>
          <w:rFonts w:hint="eastAsia" w:ascii="宋体" w:hAnsi="宋体" w:cs="宋体-18030"/>
          <w:spacing w:val="4"/>
          <w:sz w:val="30"/>
          <w:szCs w:val="30"/>
          <w:u w:val="single"/>
        </w:rPr>
      </w:pPr>
      <w:r>
        <w:rPr>
          <w:rFonts w:hint="eastAsia" w:ascii="宋体" w:hAnsi="宋体" w:cs="宋体-18030"/>
          <w:spacing w:val="4"/>
          <w:sz w:val="30"/>
          <w:szCs w:val="30"/>
        </w:rPr>
        <w:t>法定代表人：</w:t>
      </w:r>
      <w:r>
        <w:rPr>
          <w:rFonts w:hint="eastAsia" w:ascii="宋体" w:hAnsi="宋体" w:cs="宋体-18030"/>
          <w:spacing w:val="4"/>
          <w:sz w:val="30"/>
          <w:szCs w:val="30"/>
          <w:u w:val="single"/>
        </w:rPr>
        <w:t xml:space="preserve">     （盖章或签字）           </w:t>
      </w:r>
    </w:p>
    <w:p w14:paraId="23C2EDE5">
      <w:pPr>
        <w:spacing w:line="360" w:lineRule="auto"/>
        <w:ind w:firstLine="924" w:firstLineChars="300"/>
        <w:rPr>
          <w:rFonts w:hint="eastAsia" w:ascii="宋体" w:hAnsi="宋体" w:cs="宋体-18030"/>
          <w:spacing w:val="4"/>
          <w:sz w:val="30"/>
          <w:szCs w:val="30"/>
          <w:u w:val="single"/>
        </w:rPr>
      </w:pPr>
      <w:r>
        <w:rPr>
          <w:rFonts w:hint="eastAsia" w:ascii="宋体" w:hAnsi="宋体" w:cs="宋体-18030"/>
          <w:spacing w:val="4"/>
          <w:sz w:val="30"/>
          <w:szCs w:val="30"/>
        </w:rPr>
        <w:t>联系人及联系方式：</w:t>
      </w:r>
      <w:r>
        <w:rPr>
          <w:rFonts w:hint="eastAsia" w:ascii="宋体" w:hAnsi="宋体" w:cs="宋体-18030"/>
          <w:spacing w:val="4"/>
          <w:sz w:val="30"/>
          <w:szCs w:val="30"/>
          <w:u w:val="single"/>
        </w:rPr>
        <w:t xml:space="preserve">                        </w:t>
      </w:r>
    </w:p>
    <w:p w14:paraId="07D5EFB4">
      <w:pPr>
        <w:spacing w:line="360" w:lineRule="auto"/>
        <w:ind w:firstLine="3696" w:firstLineChars="1200"/>
        <w:rPr>
          <w:rFonts w:hint="eastAsia" w:ascii="宋体" w:hAnsi="宋体" w:cs="宋体-18030"/>
          <w:spacing w:val="4"/>
          <w:sz w:val="30"/>
          <w:szCs w:val="30"/>
          <w:u w:val="single"/>
        </w:rPr>
      </w:pPr>
    </w:p>
    <w:p w14:paraId="201739E8">
      <w:pPr>
        <w:spacing w:line="360" w:lineRule="auto"/>
        <w:ind w:firstLine="2744" w:firstLineChars="891"/>
        <w:rPr>
          <w:rFonts w:hint="eastAsia" w:ascii="宋体" w:hAnsi="宋体" w:cs="宋体-18030"/>
          <w:spacing w:val="4"/>
          <w:sz w:val="30"/>
          <w:szCs w:val="30"/>
        </w:rPr>
      </w:pPr>
      <w:r>
        <w:rPr>
          <w:rFonts w:hint="eastAsia" w:ascii="宋体" w:hAnsi="宋体" w:cs="宋体-18030"/>
          <w:spacing w:val="4"/>
          <w:sz w:val="30"/>
          <w:szCs w:val="30"/>
          <w:u w:val="single"/>
        </w:rPr>
        <w:t xml:space="preserve"> 20</w:t>
      </w:r>
      <w:r>
        <w:rPr>
          <w:rFonts w:hint="eastAsia" w:ascii="宋体" w:hAnsi="宋体" w:cs="宋体-18030"/>
          <w:spacing w:val="4"/>
          <w:sz w:val="30"/>
          <w:szCs w:val="30"/>
          <w:u w:val="single"/>
          <w:lang w:val="en-US" w:eastAsia="zh-CN"/>
        </w:rPr>
        <w:t>26</w:t>
      </w:r>
      <w:r>
        <w:rPr>
          <w:rFonts w:hint="eastAsia" w:ascii="宋体" w:hAnsi="宋体" w:cs="宋体-18030"/>
          <w:spacing w:val="4"/>
          <w:sz w:val="30"/>
          <w:szCs w:val="30"/>
        </w:rPr>
        <w:t>年</w:t>
      </w:r>
      <w:r>
        <w:rPr>
          <w:rFonts w:hint="eastAsia" w:ascii="宋体" w:hAnsi="宋体" w:cs="宋体-18030"/>
          <w:spacing w:val="4"/>
          <w:sz w:val="30"/>
          <w:szCs w:val="30"/>
          <w:u w:val="single"/>
        </w:rPr>
        <w:t xml:space="preserve">    </w:t>
      </w:r>
      <w:r>
        <w:rPr>
          <w:rFonts w:hint="eastAsia" w:ascii="宋体" w:hAnsi="宋体" w:cs="宋体-18030"/>
          <w:spacing w:val="4"/>
          <w:sz w:val="30"/>
          <w:szCs w:val="30"/>
        </w:rPr>
        <w:t>月</w:t>
      </w:r>
      <w:r>
        <w:rPr>
          <w:rFonts w:hint="eastAsia" w:ascii="宋体" w:hAnsi="宋体" w:cs="宋体-18030"/>
          <w:spacing w:val="4"/>
          <w:sz w:val="30"/>
          <w:szCs w:val="30"/>
          <w:u w:val="single"/>
        </w:rPr>
        <w:t xml:space="preserve">    </w:t>
      </w:r>
      <w:r>
        <w:rPr>
          <w:rFonts w:hint="eastAsia" w:ascii="宋体" w:hAnsi="宋体" w:cs="宋体-18030"/>
          <w:spacing w:val="4"/>
          <w:sz w:val="30"/>
          <w:szCs w:val="30"/>
        </w:rPr>
        <w:t>日</w:t>
      </w:r>
    </w:p>
    <w:p w14:paraId="754199BB">
      <w:pPr>
        <w:pStyle w:val="3"/>
        <w:numPr>
          <w:ilvl w:val="0"/>
          <w:numId w:val="0"/>
        </w:numPr>
        <w:tabs>
          <w:tab w:val="left" w:pos="706"/>
          <w:tab w:val="clear" w:pos="2045"/>
        </w:tabs>
        <w:spacing w:line="360" w:lineRule="exact"/>
        <w:jc w:val="both"/>
        <w:rPr>
          <w:rFonts w:hint="eastAsia" w:ascii="宋体" w:hAnsi="宋体" w:eastAsia="宋体"/>
          <w:kern w:val="0"/>
          <w:sz w:val="24"/>
          <w:szCs w:val="24"/>
        </w:rPr>
      </w:pPr>
    </w:p>
    <w:p w14:paraId="7AE5043B">
      <w:pPr>
        <w:rPr>
          <w:rFonts w:hint="eastAsia" w:ascii="宋体" w:hAnsi="宋体" w:eastAsia="宋体"/>
          <w:kern w:val="0"/>
          <w:sz w:val="24"/>
          <w:szCs w:val="24"/>
        </w:rPr>
      </w:pPr>
    </w:p>
    <w:p w14:paraId="1AEFE78C">
      <w:pPr>
        <w:rPr>
          <w:rFonts w:hint="eastAsia" w:ascii="宋体" w:hAnsi="宋体" w:eastAsia="宋体"/>
          <w:kern w:val="0"/>
          <w:sz w:val="24"/>
          <w:szCs w:val="24"/>
        </w:rPr>
      </w:pPr>
    </w:p>
    <w:p w14:paraId="287B05E1">
      <w:pPr>
        <w:rPr>
          <w:rFonts w:hint="eastAsia" w:ascii="宋体" w:hAnsi="宋体" w:eastAsia="宋体"/>
          <w:kern w:val="0"/>
          <w:sz w:val="24"/>
          <w:szCs w:val="24"/>
        </w:rPr>
      </w:pPr>
    </w:p>
    <w:p w14:paraId="0CECFA4D">
      <w:pPr>
        <w:rPr>
          <w:rFonts w:hint="eastAsia" w:ascii="宋体" w:hAnsi="宋体" w:eastAsia="宋体"/>
          <w:kern w:val="0"/>
          <w:sz w:val="24"/>
          <w:szCs w:val="24"/>
        </w:rPr>
      </w:pPr>
    </w:p>
    <w:p w14:paraId="67BB44A7">
      <w:pPr>
        <w:rPr>
          <w:rFonts w:hint="eastAsia" w:ascii="宋体" w:hAnsi="宋体" w:eastAsia="宋体"/>
          <w:kern w:val="0"/>
          <w:sz w:val="24"/>
          <w:szCs w:val="24"/>
        </w:rPr>
      </w:pPr>
    </w:p>
    <w:p w14:paraId="2FDF6427">
      <w:pPr>
        <w:rPr>
          <w:rFonts w:hint="eastAsia" w:ascii="宋体" w:hAnsi="宋体" w:eastAsia="宋体"/>
          <w:kern w:val="0"/>
          <w:sz w:val="24"/>
          <w:szCs w:val="24"/>
        </w:rPr>
      </w:pPr>
    </w:p>
    <w:p w14:paraId="795D9A4C">
      <w:pPr>
        <w:rPr>
          <w:rFonts w:hint="eastAsia" w:ascii="宋体" w:hAnsi="宋体" w:eastAsia="宋体"/>
          <w:kern w:val="0"/>
          <w:sz w:val="24"/>
          <w:szCs w:val="24"/>
        </w:rPr>
      </w:pPr>
    </w:p>
    <w:p w14:paraId="1DE4DC39">
      <w:pPr>
        <w:pStyle w:val="3"/>
        <w:numPr>
          <w:ilvl w:val="0"/>
          <w:numId w:val="0"/>
        </w:numPr>
        <w:tabs>
          <w:tab w:val="left" w:pos="706"/>
          <w:tab w:val="clear" w:pos="2045"/>
        </w:tabs>
        <w:spacing w:line="360" w:lineRule="exact"/>
        <w:jc w:val="center"/>
        <w:rPr>
          <w:rFonts w:ascii="宋体" w:hAnsi="宋体" w:eastAsia="宋体"/>
          <w:sz w:val="24"/>
          <w:szCs w:val="24"/>
        </w:rPr>
      </w:pPr>
      <w:r>
        <w:rPr>
          <w:rFonts w:hint="eastAsia" w:ascii="宋体" w:hAnsi="宋体" w:eastAsia="宋体"/>
          <w:kern w:val="0"/>
          <w:sz w:val="24"/>
          <w:szCs w:val="24"/>
        </w:rPr>
        <w:t>附件</w:t>
      </w:r>
      <w:r>
        <w:rPr>
          <w:rFonts w:hint="eastAsia"/>
          <w:kern w:val="0"/>
          <w:sz w:val="24"/>
          <w:szCs w:val="24"/>
          <w:lang w:eastAsia="zh-CN"/>
        </w:rPr>
        <w:t>一</w:t>
      </w:r>
      <w:r>
        <w:rPr>
          <w:rFonts w:hint="eastAsia" w:ascii="宋体" w:hAnsi="宋体" w:eastAsia="宋体"/>
          <w:kern w:val="0"/>
          <w:sz w:val="24"/>
          <w:szCs w:val="24"/>
        </w:rPr>
        <w:t>：参选声明</w:t>
      </w:r>
      <w:r>
        <w:rPr>
          <w:rFonts w:hint="eastAsia" w:ascii="宋体" w:hAnsi="宋体" w:eastAsia="宋体"/>
          <w:sz w:val="24"/>
          <w:szCs w:val="24"/>
        </w:rPr>
        <w:t>函</w:t>
      </w:r>
    </w:p>
    <w:p w14:paraId="11EA21C5">
      <w:pPr>
        <w:adjustRightInd w:val="0"/>
        <w:snapToGrid w:val="0"/>
        <w:spacing w:line="400" w:lineRule="exact"/>
        <w:rPr>
          <w:rFonts w:ascii="宋体" w:hAnsi="宋体" w:eastAsia="宋体"/>
          <w:sz w:val="24"/>
        </w:rPr>
      </w:pPr>
      <w:r>
        <w:rPr>
          <w:rFonts w:hint="eastAsia" w:ascii="宋体" w:hAnsi="宋体"/>
          <w:sz w:val="24"/>
          <w:lang w:eastAsia="zh-CN"/>
        </w:rPr>
        <w:t>资阳市雁江区妇幼保健计划生育服务中心</w:t>
      </w:r>
      <w:r>
        <w:rPr>
          <w:rFonts w:hint="eastAsia" w:ascii="宋体" w:hAnsi="宋体" w:eastAsia="宋体"/>
          <w:sz w:val="24"/>
        </w:rPr>
        <w:t>：</w:t>
      </w:r>
    </w:p>
    <w:p w14:paraId="4E56337F">
      <w:pPr>
        <w:pStyle w:val="7"/>
        <w:adjustRightInd w:val="0"/>
        <w:snapToGrid w:val="0"/>
        <w:spacing w:line="400" w:lineRule="exact"/>
        <w:ind w:firstLine="480" w:firstLineChars="200"/>
        <w:rPr>
          <w:rFonts w:hAnsi="宋体"/>
          <w:sz w:val="24"/>
          <w:szCs w:val="24"/>
        </w:rPr>
      </w:pPr>
      <w:r>
        <w:rPr>
          <w:rFonts w:hint="eastAsia" w:hAnsi="宋体"/>
          <w:sz w:val="24"/>
          <w:szCs w:val="24"/>
        </w:rPr>
        <w:t>本单位自愿参加贵单位</w:t>
      </w:r>
      <w:r>
        <w:rPr>
          <w:rFonts w:hAnsi="宋体"/>
          <w:sz w:val="24"/>
          <w:szCs w:val="24"/>
        </w:rPr>
        <w:t>组织的</w:t>
      </w:r>
      <w:r>
        <w:rPr>
          <w:rFonts w:hint="eastAsia" w:hAnsi="宋体"/>
          <w:sz w:val="24"/>
          <w:szCs w:val="24"/>
          <w:u w:val="single"/>
          <w:lang w:val="en-US" w:eastAsia="zh-CN"/>
        </w:rPr>
        <w:t xml:space="preserve">     （项目名称）  </w:t>
      </w:r>
      <w:r>
        <w:rPr>
          <w:rFonts w:hint="eastAsia" w:hAnsi="宋体"/>
          <w:sz w:val="24"/>
          <w:szCs w:val="24"/>
          <w:u w:val="none"/>
          <w:lang w:val="en-US" w:eastAsia="zh-CN"/>
        </w:rPr>
        <w:t>采购</w:t>
      </w:r>
      <w:r>
        <w:rPr>
          <w:rFonts w:hAnsi="宋体"/>
          <w:sz w:val="24"/>
          <w:szCs w:val="24"/>
        </w:rPr>
        <w:t>活动</w:t>
      </w:r>
      <w:r>
        <w:rPr>
          <w:rFonts w:hint="eastAsia" w:hAnsi="宋体"/>
          <w:sz w:val="24"/>
          <w:szCs w:val="24"/>
        </w:rPr>
        <w:t>，并保证参选文件中所列举的相关资料和公司基本情况资料是真实的、合法的，我方：</w:t>
      </w:r>
    </w:p>
    <w:p w14:paraId="0AA298C2">
      <w:pPr>
        <w:adjustRightInd w:val="0"/>
        <w:snapToGrid w:val="0"/>
        <w:spacing w:line="400" w:lineRule="exact"/>
        <w:ind w:firstLine="480"/>
        <w:rPr>
          <w:rFonts w:ascii="宋体" w:hAnsi="宋体" w:eastAsia="宋体"/>
          <w:kern w:val="0"/>
          <w:sz w:val="24"/>
        </w:rPr>
      </w:pPr>
      <w:r>
        <w:rPr>
          <w:rFonts w:hint="eastAsia" w:ascii="宋体" w:hAnsi="宋体" w:eastAsia="宋体"/>
          <w:kern w:val="0"/>
          <w:sz w:val="24"/>
          <w:lang w:val="zh-CN"/>
        </w:rPr>
        <w:t>1.</w:t>
      </w:r>
      <w:r>
        <w:rPr>
          <w:rFonts w:hint="eastAsia" w:ascii="宋体" w:hAnsi="宋体" w:eastAsia="宋体"/>
          <w:sz w:val="24"/>
        </w:rPr>
        <w:t>已详细阅读遴选相关的全部要求，确认无误。我方完全理解并接受贵方的各项规定和要求。</w:t>
      </w:r>
    </w:p>
    <w:p w14:paraId="06E1F55E">
      <w:pPr>
        <w:adjustRightInd w:val="0"/>
        <w:snapToGrid w:val="0"/>
        <w:spacing w:line="400" w:lineRule="exact"/>
        <w:ind w:firstLine="480"/>
        <w:rPr>
          <w:rFonts w:ascii="宋体" w:hAnsi="宋体" w:eastAsia="宋体"/>
          <w:kern w:val="0"/>
          <w:sz w:val="24"/>
        </w:rPr>
      </w:pPr>
      <w:r>
        <w:rPr>
          <w:rFonts w:hint="eastAsia" w:ascii="宋体" w:hAnsi="宋体" w:eastAsia="宋体"/>
          <w:kern w:val="0"/>
          <w:sz w:val="24"/>
          <w:lang w:eastAsia="zh-CN"/>
        </w:rPr>
        <w:t>2.</w:t>
      </w:r>
      <w:r>
        <w:rPr>
          <w:rFonts w:hint="eastAsia" w:ascii="宋体" w:hAnsi="宋体" w:eastAsia="宋体"/>
          <w:kern w:val="0"/>
          <w:sz w:val="24"/>
          <w:lang w:val="zh-CN"/>
        </w:rPr>
        <w:t>同意提供按照贵方可能要求的与参选有关的一切数据或资料等。</w:t>
      </w:r>
      <w:r>
        <w:rPr>
          <w:rFonts w:hint="eastAsia" w:ascii="宋体" w:hAnsi="宋体" w:eastAsia="宋体"/>
          <w:sz w:val="24"/>
        </w:rPr>
        <w:t>若贵方需要，我方愿意提供我方作出的一切承诺的证明材料。</w:t>
      </w:r>
    </w:p>
    <w:p w14:paraId="50F8E272">
      <w:pPr>
        <w:adjustRightInd w:val="0"/>
        <w:snapToGrid w:val="0"/>
        <w:spacing w:line="400" w:lineRule="exact"/>
        <w:ind w:firstLine="480"/>
        <w:rPr>
          <w:rFonts w:ascii="宋体" w:hAnsi="宋体" w:eastAsia="宋体"/>
          <w:kern w:val="0"/>
          <w:sz w:val="24"/>
          <w:lang w:val="zh-CN"/>
        </w:rPr>
      </w:pPr>
      <w:r>
        <w:rPr>
          <w:rFonts w:hint="eastAsia" w:ascii="宋体" w:hAnsi="宋体" w:eastAsia="宋体"/>
          <w:kern w:val="0"/>
          <w:sz w:val="24"/>
          <w:lang w:eastAsia="zh-CN"/>
        </w:rPr>
        <w:t>3.</w:t>
      </w:r>
      <w:r>
        <w:rPr>
          <w:rFonts w:hint="eastAsia" w:ascii="宋体" w:hAnsi="宋体" w:eastAsia="宋体"/>
          <w:kern w:val="0"/>
          <w:sz w:val="24"/>
          <w:lang w:val="zh-CN"/>
        </w:rPr>
        <w:t>如中</w:t>
      </w:r>
      <w:r>
        <w:rPr>
          <w:rFonts w:hint="eastAsia" w:ascii="宋体" w:hAnsi="宋体"/>
          <w:kern w:val="0"/>
          <w:sz w:val="24"/>
          <w:lang w:val="zh-CN"/>
        </w:rPr>
        <w:t>选</w:t>
      </w:r>
      <w:r>
        <w:rPr>
          <w:rFonts w:hint="eastAsia" w:ascii="宋体" w:hAnsi="宋体" w:eastAsia="宋体"/>
          <w:kern w:val="0"/>
          <w:sz w:val="24"/>
          <w:lang w:val="zh-CN"/>
        </w:rPr>
        <w:t>，保证按照遴选要求及参选文件的承诺与贵方签订合同，保证履行合同条款并交纳履约保证金（如需要）。</w:t>
      </w:r>
    </w:p>
    <w:p w14:paraId="2C3DAE5B">
      <w:pPr>
        <w:adjustRightInd w:val="0"/>
        <w:snapToGrid w:val="0"/>
        <w:spacing w:line="400" w:lineRule="exact"/>
        <w:ind w:firstLine="480" w:firstLineChars="200"/>
        <w:rPr>
          <w:rFonts w:ascii="宋体" w:hAnsi="宋体" w:eastAsia="宋体"/>
          <w:sz w:val="24"/>
        </w:rPr>
      </w:pPr>
      <w:r>
        <w:rPr>
          <w:rFonts w:hint="eastAsia" w:ascii="宋体" w:hAnsi="宋体" w:eastAsia="宋体"/>
          <w:sz w:val="24"/>
          <w:lang w:eastAsia="zh-CN"/>
        </w:rPr>
        <w:t>4.</w:t>
      </w:r>
      <w:r>
        <w:rPr>
          <w:rFonts w:hint="eastAsia" w:ascii="宋体" w:hAnsi="宋体" w:eastAsia="宋体"/>
          <w:sz w:val="24"/>
        </w:rPr>
        <w:t>完全理解贵方不一定要接受最低价的参选。</w:t>
      </w:r>
    </w:p>
    <w:p w14:paraId="702DA4F3">
      <w:pPr>
        <w:adjustRightInd w:val="0"/>
        <w:snapToGrid w:val="0"/>
        <w:spacing w:line="400" w:lineRule="exact"/>
        <w:ind w:firstLine="480"/>
        <w:rPr>
          <w:rFonts w:ascii="宋体" w:hAnsi="宋体" w:eastAsia="宋体"/>
          <w:kern w:val="0"/>
          <w:sz w:val="24"/>
          <w:lang w:val="zh-CN"/>
        </w:rPr>
      </w:pPr>
      <w:r>
        <w:rPr>
          <w:rFonts w:hint="eastAsia" w:ascii="宋体" w:hAnsi="宋体" w:eastAsia="宋体"/>
          <w:kern w:val="0"/>
          <w:sz w:val="24"/>
          <w:lang w:val="zh-CN"/>
        </w:rPr>
        <w:t>5.在参加本项目前三年内没有</w:t>
      </w:r>
      <w:r>
        <w:rPr>
          <w:rFonts w:ascii="宋体" w:hAnsi="宋体" w:eastAsia="宋体"/>
          <w:kern w:val="0"/>
          <w:sz w:val="24"/>
          <w:lang w:val="zh-CN"/>
        </w:rPr>
        <w:t>因违法经营受到刑事处罚或者责令停产停业、吊销许可证或者执照、较大数额罚款等行政处罚或处罚</w:t>
      </w:r>
      <w:r>
        <w:rPr>
          <w:rFonts w:hint="eastAsia" w:ascii="宋体" w:hAnsi="宋体" w:eastAsia="宋体"/>
          <w:kern w:val="0"/>
          <w:sz w:val="24"/>
          <w:lang w:val="zh-CN"/>
        </w:rPr>
        <w:t>。</w:t>
      </w:r>
    </w:p>
    <w:p w14:paraId="7235B1E4">
      <w:pPr>
        <w:adjustRightInd w:val="0"/>
        <w:snapToGrid w:val="0"/>
        <w:spacing w:line="400" w:lineRule="exact"/>
        <w:ind w:firstLine="480"/>
        <w:rPr>
          <w:rFonts w:hint="eastAsia" w:ascii="宋体" w:hAnsi="宋体" w:eastAsia="宋体"/>
          <w:kern w:val="0"/>
          <w:sz w:val="24"/>
          <w:lang w:val="en-US" w:eastAsia="zh-CN"/>
        </w:rPr>
      </w:pPr>
      <w:r>
        <w:rPr>
          <w:rFonts w:hint="eastAsia" w:ascii="宋体" w:hAnsi="宋体" w:eastAsia="宋体"/>
          <w:kern w:val="0"/>
          <w:sz w:val="24"/>
          <w:lang w:val="zh-CN"/>
        </w:rPr>
        <w:t>6.在参选截止前未被“信用中国”网站（www.creditchina.gov.cn）列入失信被执行人、重大税收违法案件当事人名单；未被“中国政府采购网”（www.ccgp.gov.cn）列入政府采购严重违法失信行为记录名单。</w:t>
      </w:r>
    </w:p>
    <w:p w14:paraId="58366D13">
      <w:pPr>
        <w:adjustRightInd w:val="0"/>
        <w:snapToGrid w:val="0"/>
        <w:spacing w:line="400" w:lineRule="exact"/>
        <w:ind w:firstLine="480"/>
        <w:rPr>
          <w:rFonts w:hint="eastAsia" w:ascii="宋体" w:hAnsi="宋体" w:eastAsia="宋体" w:cs="Times New Roman"/>
          <w:kern w:val="0"/>
          <w:sz w:val="24"/>
          <w:lang w:val="zh-CN"/>
        </w:rPr>
      </w:pPr>
      <w:r>
        <w:rPr>
          <w:rFonts w:hint="eastAsia" w:ascii="宋体" w:hAnsi="宋体" w:eastAsia="宋体"/>
          <w:kern w:val="0"/>
          <w:sz w:val="24"/>
          <w:lang w:val="zh-CN"/>
        </w:rPr>
        <w:t>7.单位、法定代表人、本项目授权代表及本项目负责人在参加本项</w:t>
      </w:r>
      <w:r>
        <w:rPr>
          <w:rFonts w:hint="eastAsia" w:ascii="宋体" w:hAnsi="宋体" w:eastAsia="宋体"/>
          <w:sz w:val="24"/>
          <w:lang w:val="zh-CN"/>
        </w:rPr>
        <w:t>目前三年内（以法院</w:t>
      </w:r>
      <w:r>
        <w:rPr>
          <w:rFonts w:hint="eastAsia" w:ascii="宋体" w:hAnsi="宋体" w:eastAsia="宋体" w:cs="Times New Roman"/>
          <w:kern w:val="0"/>
          <w:sz w:val="24"/>
          <w:lang w:val="zh-CN"/>
        </w:rPr>
        <w:t>判决书生效日期为准）均无行贿犯罪记录。</w:t>
      </w:r>
    </w:p>
    <w:p w14:paraId="32FE43D3">
      <w:pPr>
        <w:adjustRightInd w:val="0"/>
        <w:snapToGrid w:val="0"/>
        <w:spacing w:line="400" w:lineRule="exact"/>
        <w:ind w:firstLine="480"/>
        <w:rPr>
          <w:rFonts w:hint="default" w:ascii="宋体" w:hAnsi="宋体" w:eastAsia="宋体" w:cs="Times New Roman"/>
          <w:kern w:val="0"/>
          <w:sz w:val="24"/>
          <w:lang w:val="en-US" w:eastAsia="zh-CN"/>
        </w:rPr>
      </w:pPr>
      <w:r>
        <w:rPr>
          <w:rFonts w:hint="eastAsia" w:ascii="宋体" w:hAnsi="宋体" w:eastAsia="宋体" w:cs="Times New Roman"/>
          <w:kern w:val="0"/>
          <w:sz w:val="24"/>
          <w:lang w:val="en-US" w:eastAsia="zh-CN"/>
        </w:rPr>
        <w:t>8.本参选有效期为自遴选日起</w:t>
      </w:r>
      <w:r>
        <w:rPr>
          <w:rFonts w:hint="eastAsia" w:ascii="宋体" w:hAnsi="宋体" w:eastAsia="宋体" w:cs="Times New Roman"/>
          <w:kern w:val="0"/>
          <w:sz w:val="24"/>
          <w:u w:val="single"/>
          <w:lang w:val="en-US" w:eastAsia="zh-CN"/>
        </w:rPr>
        <w:t xml:space="preserve"> 90 </w:t>
      </w:r>
      <w:r>
        <w:rPr>
          <w:rFonts w:hint="eastAsia" w:ascii="宋体" w:hAnsi="宋体" w:eastAsia="宋体" w:cs="Times New Roman"/>
          <w:kern w:val="0"/>
          <w:sz w:val="24"/>
          <w:lang w:val="en-US" w:eastAsia="zh-CN"/>
        </w:rPr>
        <w:t>个日历日。</w:t>
      </w:r>
    </w:p>
    <w:p w14:paraId="1E302B4F">
      <w:pPr>
        <w:adjustRightInd w:val="0"/>
        <w:snapToGrid w:val="0"/>
        <w:spacing w:line="400" w:lineRule="exact"/>
        <w:ind w:firstLine="480"/>
        <w:rPr>
          <w:rFonts w:ascii="宋体" w:hAnsi="宋体" w:eastAsia="宋体"/>
          <w:sz w:val="24"/>
        </w:rPr>
      </w:pPr>
      <w:r>
        <w:rPr>
          <w:rFonts w:hint="eastAsia" w:ascii="宋体" w:hAnsi="宋体" w:cs="Times New Roman"/>
          <w:kern w:val="0"/>
          <w:sz w:val="24"/>
          <w:lang w:val="en-US" w:eastAsia="zh-CN"/>
        </w:rPr>
        <w:t>9</w:t>
      </w:r>
      <w:r>
        <w:rPr>
          <w:rFonts w:hint="eastAsia" w:ascii="宋体" w:hAnsi="宋体" w:eastAsia="宋体" w:cs="Times New Roman"/>
          <w:kern w:val="0"/>
          <w:sz w:val="24"/>
          <w:lang w:val="zh-CN" w:eastAsia="zh-CN"/>
        </w:rPr>
        <w:t>.</w:t>
      </w:r>
      <w:r>
        <w:rPr>
          <w:rFonts w:hint="eastAsia" w:ascii="宋体" w:hAnsi="宋体" w:eastAsia="宋体" w:cs="Times New Roman"/>
          <w:kern w:val="0"/>
          <w:sz w:val="24"/>
          <w:lang w:val="zh-CN"/>
        </w:rPr>
        <w:t>如有下列情形之一的，我方愿</w:t>
      </w:r>
      <w:r>
        <w:rPr>
          <w:rFonts w:hint="eastAsia" w:ascii="宋体" w:hAnsi="宋体" w:eastAsia="宋体"/>
          <w:sz w:val="24"/>
        </w:rPr>
        <w:t>意被取消中标资格（如中标），同时继续承担其他一切法律后果，并不再寻求任何旨在减轻或免除法律责任的解释：</w:t>
      </w:r>
    </w:p>
    <w:p w14:paraId="598B2FA3">
      <w:pPr>
        <w:adjustRightInd w:val="0"/>
        <w:snapToGrid w:val="0"/>
        <w:spacing w:line="400" w:lineRule="exact"/>
        <w:ind w:firstLine="480" w:firstLineChars="200"/>
        <w:rPr>
          <w:rFonts w:ascii="宋体" w:hAnsi="宋体" w:eastAsia="宋体"/>
          <w:sz w:val="24"/>
        </w:rPr>
      </w:pPr>
      <w:r>
        <w:rPr>
          <w:rFonts w:hint="eastAsia" w:ascii="宋体" w:hAnsi="宋体" w:eastAsia="宋体"/>
          <w:sz w:val="24"/>
          <w:lang w:eastAsia="zh-CN"/>
        </w:rPr>
        <w:t>（1）</w:t>
      </w:r>
      <w:r>
        <w:rPr>
          <w:rFonts w:hint="eastAsia" w:ascii="宋体" w:hAnsi="宋体" w:eastAsia="宋体"/>
          <w:sz w:val="24"/>
        </w:rPr>
        <w:t>提供虚假材料（承诺）谋取中标、成交的；</w:t>
      </w:r>
    </w:p>
    <w:p w14:paraId="0706D5E6">
      <w:pPr>
        <w:adjustRightInd w:val="0"/>
        <w:snapToGrid w:val="0"/>
        <w:spacing w:line="400" w:lineRule="exact"/>
        <w:ind w:firstLine="480" w:firstLineChars="200"/>
        <w:rPr>
          <w:rFonts w:ascii="宋体" w:hAnsi="宋体" w:eastAsia="宋体"/>
          <w:sz w:val="24"/>
        </w:rPr>
      </w:pPr>
      <w:r>
        <w:rPr>
          <w:rFonts w:hint="eastAsia" w:ascii="宋体" w:hAnsi="宋体" w:eastAsia="宋体"/>
          <w:sz w:val="24"/>
          <w:lang w:eastAsia="zh-CN"/>
        </w:rPr>
        <w:t>（2）</w:t>
      </w:r>
      <w:r>
        <w:rPr>
          <w:rFonts w:hint="eastAsia" w:ascii="宋体" w:hAnsi="宋体" w:eastAsia="宋体"/>
          <w:sz w:val="24"/>
        </w:rPr>
        <w:t>采取不正当手段诋毁、排挤其他供应商的；</w:t>
      </w:r>
    </w:p>
    <w:p w14:paraId="5E6D251E">
      <w:pPr>
        <w:adjustRightInd w:val="0"/>
        <w:snapToGrid w:val="0"/>
        <w:spacing w:line="400" w:lineRule="exact"/>
        <w:ind w:firstLine="480" w:firstLineChars="200"/>
        <w:rPr>
          <w:rFonts w:ascii="宋体" w:hAnsi="宋体" w:eastAsia="宋体"/>
          <w:sz w:val="24"/>
        </w:rPr>
      </w:pPr>
      <w:r>
        <w:rPr>
          <w:rFonts w:hint="eastAsia" w:ascii="宋体" w:hAnsi="宋体" w:eastAsia="宋体"/>
          <w:sz w:val="24"/>
          <w:lang w:eastAsia="zh-CN"/>
        </w:rPr>
        <w:t>（3）</w:t>
      </w:r>
      <w:r>
        <w:rPr>
          <w:rFonts w:hint="eastAsia" w:ascii="宋体" w:hAnsi="宋体" w:eastAsia="宋体"/>
          <w:sz w:val="24"/>
        </w:rPr>
        <w:t>与贵方、</w:t>
      </w:r>
      <w:r>
        <w:rPr>
          <w:rFonts w:hint="eastAsia" w:ascii="宋体" w:hAnsi="宋体" w:eastAsia="宋体"/>
          <w:sz w:val="24"/>
          <w:lang w:eastAsia="zh-CN"/>
        </w:rPr>
        <w:t>其他</w:t>
      </w:r>
      <w:r>
        <w:rPr>
          <w:rFonts w:hint="eastAsia" w:ascii="宋体" w:hAnsi="宋体" w:eastAsia="宋体"/>
          <w:sz w:val="24"/>
        </w:rPr>
        <w:t>供应商恶意串通的；</w:t>
      </w:r>
    </w:p>
    <w:p w14:paraId="52FF3683">
      <w:pPr>
        <w:adjustRightInd w:val="0"/>
        <w:snapToGrid w:val="0"/>
        <w:spacing w:line="400" w:lineRule="exact"/>
        <w:ind w:firstLine="480" w:firstLineChars="200"/>
        <w:rPr>
          <w:rFonts w:ascii="宋体" w:hAnsi="宋体" w:eastAsia="宋体"/>
          <w:sz w:val="24"/>
        </w:rPr>
      </w:pPr>
      <w:r>
        <w:rPr>
          <w:rFonts w:hint="eastAsia" w:ascii="宋体" w:hAnsi="宋体" w:eastAsia="宋体"/>
          <w:sz w:val="24"/>
          <w:lang w:eastAsia="zh-CN"/>
        </w:rPr>
        <w:t>（4）</w:t>
      </w:r>
      <w:r>
        <w:rPr>
          <w:rFonts w:hint="eastAsia" w:ascii="宋体" w:hAnsi="宋体" w:eastAsia="宋体"/>
          <w:sz w:val="24"/>
        </w:rPr>
        <w:t>向贵方行贿或者提供其他不正当利益的；</w:t>
      </w:r>
    </w:p>
    <w:p w14:paraId="10E1DD58">
      <w:pPr>
        <w:adjustRightInd w:val="0"/>
        <w:snapToGrid w:val="0"/>
        <w:spacing w:line="400" w:lineRule="exact"/>
        <w:ind w:firstLine="480" w:firstLineChars="200"/>
        <w:rPr>
          <w:rFonts w:ascii="宋体" w:hAnsi="宋体" w:eastAsia="宋体"/>
          <w:sz w:val="24"/>
        </w:rPr>
      </w:pPr>
      <w:r>
        <w:rPr>
          <w:rFonts w:hint="eastAsia" w:ascii="宋体" w:hAnsi="宋体" w:eastAsia="宋体"/>
          <w:sz w:val="24"/>
          <w:lang w:eastAsia="zh-CN"/>
        </w:rPr>
        <w:t>（5）</w:t>
      </w:r>
      <w:r>
        <w:rPr>
          <w:rFonts w:hint="eastAsia" w:ascii="宋体" w:hAnsi="宋体" w:eastAsia="宋体"/>
          <w:sz w:val="24"/>
        </w:rPr>
        <w:t>在采购过程中与贵方进行协商谈判的；</w:t>
      </w:r>
    </w:p>
    <w:p w14:paraId="7D5C6B4A">
      <w:pPr>
        <w:adjustRightInd w:val="0"/>
        <w:snapToGrid w:val="0"/>
        <w:spacing w:line="400" w:lineRule="exact"/>
        <w:ind w:firstLine="480" w:firstLineChars="200"/>
        <w:rPr>
          <w:rFonts w:ascii="宋体" w:hAnsi="宋体" w:eastAsia="宋体"/>
          <w:sz w:val="24"/>
        </w:rPr>
      </w:pPr>
      <w:r>
        <w:rPr>
          <w:rFonts w:hint="eastAsia" w:ascii="宋体" w:hAnsi="宋体" w:eastAsia="宋体"/>
          <w:sz w:val="24"/>
          <w:lang w:eastAsia="zh-CN"/>
        </w:rPr>
        <w:t>（6）</w:t>
      </w:r>
      <w:r>
        <w:rPr>
          <w:rFonts w:hint="eastAsia" w:ascii="宋体" w:hAnsi="宋体" w:eastAsia="宋体"/>
          <w:sz w:val="24"/>
        </w:rPr>
        <w:t>拒绝有关部门监督检查或提供虚假情况的。</w:t>
      </w:r>
    </w:p>
    <w:p w14:paraId="4B6F2B2B">
      <w:pPr>
        <w:adjustRightInd w:val="0"/>
        <w:snapToGrid w:val="0"/>
        <w:spacing w:line="400" w:lineRule="exact"/>
        <w:ind w:firstLine="480" w:firstLineChars="200"/>
        <w:rPr>
          <w:rFonts w:hint="eastAsia" w:ascii="宋体" w:hAnsi="宋体" w:eastAsia="宋体" w:cs="Times New Roman"/>
          <w:sz w:val="24"/>
          <w:lang w:val="zh-CN"/>
        </w:rPr>
      </w:pPr>
    </w:p>
    <w:p w14:paraId="15A6CAD8">
      <w:pPr>
        <w:spacing w:line="500" w:lineRule="exact"/>
        <w:ind w:firstLine="480" w:firstLineChars="200"/>
        <w:rPr>
          <w:rFonts w:hint="eastAsia" w:ascii="宋体" w:hAnsi="宋体"/>
          <w:bCs/>
          <w:kern w:val="0"/>
          <w:sz w:val="24"/>
          <w:szCs w:val="24"/>
        </w:rPr>
      </w:pPr>
      <w:r>
        <w:rPr>
          <w:rFonts w:hint="eastAsia" w:ascii="宋体" w:hAnsi="宋体"/>
          <w:bCs/>
          <w:kern w:val="0"/>
          <w:sz w:val="24"/>
          <w:szCs w:val="24"/>
          <w:lang w:val="zh-CN"/>
        </w:rPr>
        <w:t>投标申请单位（盖章）：</w:t>
      </w:r>
      <w:r>
        <w:rPr>
          <w:rFonts w:hint="eastAsia" w:ascii="宋体" w:hAnsi="宋体"/>
          <w:bCs/>
          <w:kern w:val="0"/>
          <w:sz w:val="24"/>
          <w:szCs w:val="24"/>
        </w:rPr>
        <w:t xml:space="preserve">      法定代表或授权代表（签字或盖章）：</w:t>
      </w:r>
    </w:p>
    <w:p w14:paraId="531D1907">
      <w:pPr>
        <w:spacing w:line="500" w:lineRule="exact"/>
        <w:ind w:firstLine="480" w:firstLineChars="200"/>
        <w:rPr>
          <w:rFonts w:hint="eastAsia" w:ascii="宋体" w:hAnsi="宋体"/>
          <w:bCs/>
          <w:kern w:val="0"/>
          <w:sz w:val="24"/>
          <w:szCs w:val="24"/>
        </w:rPr>
      </w:pPr>
      <w:r>
        <w:rPr>
          <w:rFonts w:hint="eastAsia" w:ascii="宋体" w:hAnsi="宋体"/>
          <w:bCs/>
          <w:kern w:val="0"/>
          <w:sz w:val="24"/>
          <w:szCs w:val="24"/>
        </w:rPr>
        <w:t>联系人：                    联系地址：</w:t>
      </w:r>
    </w:p>
    <w:p w14:paraId="11221D7E">
      <w:pPr>
        <w:spacing w:line="500" w:lineRule="exact"/>
        <w:ind w:firstLine="480" w:firstLineChars="200"/>
        <w:rPr>
          <w:rFonts w:hint="eastAsia" w:ascii="宋体" w:hAnsi="宋体"/>
          <w:bCs/>
          <w:kern w:val="0"/>
          <w:sz w:val="24"/>
          <w:szCs w:val="24"/>
        </w:rPr>
      </w:pPr>
      <w:r>
        <w:rPr>
          <w:rFonts w:hint="eastAsia" w:ascii="宋体" w:hAnsi="宋体"/>
          <w:bCs/>
          <w:kern w:val="0"/>
          <w:sz w:val="24"/>
          <w:szCs w:val="24"/>
          <w:lang w:val="zh-CN"/>
        </w:rPr>
        <w:t>电话：</w:t>
      </w:r>
      <w:r>
        <w:rPr>
          <w:rFonts w:hint="eastAsia" w:ascii="宋体" w:hAnsi="宋体"/>
          <w:bCs/>
          <w:kern w:val="0"/>
          <w:sz w:val="24"/>
          <w:szCs w:val="24"/>
        </w:rPr>
        <w:t xml:space="preserve">                      邮编：</w:t>
      </w:r>
    </w:p>
    <w:p w14:paraId="52D94226">
      <w:pPr>
        <w:spacing w:line="500" w:lineRule="exact"/>
        <w:ind w:firstLine="480" w:firstLineChars="200"/>
        <w:rPr>
          <w:rFonts w:hint="eastAsia" w:ascii="宋体" w:hAnsi="宋体"/>
          <w:bCs/>
          <w:kern w:val="0"/>
          <w:sz w:val="24"/>
          <w:szCs w:val="24"/>
        </w:rPr>
      </w:pPr>
      <w:r>
        <w:rPr>
          <w:rFonts w:hint="eastAsia" w:ascii="宋体" w:hAnsi="宋体"/>
          <w:bCs/>
          <w:kern w:val="0"/>
          <w:sz w:val="24"/>
          <w:szCs w:val="24"/>
        </w:rPr>
        <w:t xml:space="preserve">                                                    </w:t>
      </w:r>
      <w:r>
        <w:rPr>
          <w:rFonts w:hint="eastAsia" w:ascii="宋体" w:hAnsi="宋体"/>
          <w:bCs/>
          <w:kern w:val="0"/>
          <w:sz w:val="24"/>
          <w:szCs w:val="24"/>
          <w:lang w:val="zh-CN"/>
        </w:rPr>
        <w:t>年</w:t>
      </w:r>
      <w:r>
        <w:rPr>
          <w:rFonts w:hint="eastAsia" w:ascii="宋体" w:hAnsi="宋体"/>
          <w:bCs/>
          <w:kern w:val="0"/>
          <w:sz w:val="24"/>
          <w:szCs w:val="24"/>
        </w:rPr>
        <w:t xml:space="preserve">  月   日 </w:t>
      </w:r>
    </w:p>
    <w:p w14:paraId="40BEF915">
      <w:pPr>
        <w:spacing w:line="500" w:lineRule="exact"/>
        <w:ind w:firstLine="480" w:firstLineChars="200"/>
        <w:rPr>
          <w:rFonts w:hint="eastAsia" w:ascii="宋体" w:hAnsi="宋体"/>
          <w:bCs/>
          <w:kern w:val="0"/>
          <w:sz w:val="24"/>
          <w:szCs w:val="24"/>
        </w:rPr>
      </w:pPr>
    </w:p>
    <w:p w14:paraId="3AF5ECD0">
      <w:pPr>
        <w:pStyle w:val="20"/>
        <w:spacing w:line="264" w:lineRule="auto"/>
        <w:ind w:firstLine="482" w:firstLineChars="200"/>
        <w:jc w:val="center"/>
        <w:rPr>
          <w:rFonts w:hint="eastAsia" w:ascii="宋体" w:hAnsi="宋体" w:eastAsia="宋体" w:cs="Times New Roman"/>
          <w:b/>
          <w:kern w:val="0"/>
          <w:sz w:val="24"/>
          <w:szCs w:val="24"/>
          <w:lang w:val="en-US" w:eastAsia="zh-CN" w:bidi="ar-SA"/>
        </w:rPr>
      </w:pPr>
      <w:bookmarkStart w:id="0" w:name="_Toc464483862"/>
      <w:r>
        <w:rPr>
          <w:rFonts w:hint="eastAsia" w:ascii="宋体" w:hAnsi="宋体" w:eastAsia="宋体" w:cs="Times New Roman"/>
          <w:b/>
          <w:kern w:val="0"/>
          <w:sz w:val="24"/>
          <w:szCs w:val="24"/>
          <w:lang w:val="en-US" w:eastAsia="zh-CN" w:bidi="ar-SA"/>
        </w:rPr>
        <w:t>附件二：承诺函</w:t>
      </w:r>
    </w:p>
    <w:p w14:paraId="20B0B64B">
      <w:pPr>
        <w:pStyle w:val="20"/>
        <w:spacing w:line="264" w:lineRule="auto"/>
        <w:rPr>
          <w:rFonts w:hint="eastAsia" w:ascii="宋体" w:hAnsi="宋体" w:eastAsia="宋体" w:cs="宋体"/>
          <w:sz w:val="24"/>
        </w:rPr>
      </w:pPr>
      <w:r>
        <w:rPr>
          <w:rFonts w:hint="eastAsia" w:ascii="宋体" w:hAnsi="宋体" w:eastAsia="宋体" w:cs="宋体"/>
          <w:sz w:val="24"/>
          <w:lang w:val="en-US" w:eastAsia="zh-CN"/>
        </w:rPr>
        <w:t>资阳市雁江区妇幼保健计划生育服务中心</w:t>
      </w:r>
      <w:r>
        <w:rPr>
          <w:rFonts w:hint="eastAsia" w:ascii="宋体" w:hAnsi="宋体" w:eastAsia="宋体" w:cs="宋体"/>
          <w:sz w:val="24"/>
        </w:rPr>
        <w:t>：</w:t>
      </w:r>
    </w:p>
    <w:p w14:paraId="7E0FB005">
      <w:pPr>
        <w:pStyle w:val="20"/>
        <w:spacing w:line="264" w:lineRule="auto"/>
        <w:ind w:firstLine="480" w:firstLineChars="200"/>
        <w:rPr>
          <w:rFonts w:hint="eastAsia" w:ascii="宋体" w:hAnsi="宋体" w:eastAsia="宋体" w:cs="宋体"/>
          <w:sz w:val="24"/>
        </w:rPr>
      </w:pPr>
    </w:p>
    <w:p w14:paraId="3A5C0F7A">
      <w:pPr>
        <w:pStyle w:val="20"/>
        <w:spacing w:line="264" w:lineRule="auto"/>
        <w:ind w:firstLine="480" w:firstLineChars="200"/>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lang w:val="en-US" w:eastAsia="zh-CN"/>
        </w:rPr>
        <w:t>响应供应商</w:t>
      </w:r>
      <w:r>
        <w:rPr>
          <w:rFonts w:hint="eastAsia" w:ascii="宋体" w:hAnsi="宋体" w:eastAsia="宋体" w:cs="宋体"/>
          <w:sz w:val="24"/>
        </w:rPr>
        <w:t>名称）作为参加本次</w:t>
      </w:r>
      <w:r>
        <w:rPr>
          <w:rFonts w:hint="eastAsia" w:ascii="宋体" w:hAnsi="宋体" w:eastAsia="宋体" w:cs="宋体"/>
          <w:sz w:val="24"/>
          <w:lang w:val="en-US" w:eastAsia="zh-CN"/>
        </w:rPr>
        <w:t>采购</w:t>
      </w:r>
      <w:r>
        <w:rPr>
          <w:rFonts w:hint="eastAsia" w:ascii="宋体" w:hAnsi="宋体" w:eastAsia="宋体" w:cs="宋体"/>
          <w:sz w:val="24"/>
        </w:rPr>
        <w:t>活动（</w:t>
      </w:r>
      <w:r>
        <w:rPr>
          <w:rFonts w:hint="eastAsia" w:ascii="宋体" w:hAnsi="宋体" w:eastAsia="宋体" w:cs="宋体"/>
          <w:sz w:val="24"/>
          <w:lang w:val="en-US" w:eastAsia="zh-CN"/>
        </w:rPr>
        <w:t>项目</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lang w:val="en-US" w:eastAsia="zh-CN"/>
        </w:rPr>
        <w:t>响应</w:t>
      </w:r>
      <w:r>
        <w:rPr>
          <w:rFonts w:hint="eastAsia" w:ascii="宋体" w:hAnsi="宋体" w:eastAsia="宋体" w:cs="宋体"/>
          <w:sz w:val="24"/>
        </w:rPr>
        <w:t>人，现郑重承诺：</w:t>
      </w:r>
    </w:p>
    <w:p w14:paraId="36502BA5">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一、具备《中华人民共和国政府采购法》第二十二条第一款和本项目规定的条件：</w:t>
      </w:r>
    </w:p>
    <w:p w14:paraId="65019108">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 xml:space="preserve">（一）具有独立承担民事责任的能力； </w:t>
      </w:r>
      <w:r>
        <w:rPr>
          <w:rFonts w:hint="eastAsia" w:ascii="宋体" w:hAnsi="宋体" w:eastAsia="宋体" w:cs="宋体"/>
          <w:sz w:val="24"/>
        </w:rPr>
        <w:br w:type="textWrapping"/>
      </w:r>
      <w:r>
        <w:rPr>
          <w:rFonts w:hint="eastAsia" w:ascii="宋体" w:hAnsi="宋体" w:eastAsia="宋体" w:cs="宋体"/>
          <w:sz w:val="24"/>
        </w:rPr>
        <w:t xml:space="preserve">　　（二）具有良好的商业信誉和健全的财务会计制度； </w:t>
      </w:r>
      <w:r>
        <w:rPr>
          <w:rFonts w:hint="eastAsia" w:ascii="宋体" w:hAnsi="宋体" w:eastAsia="宋体" w:cs="宋体"/>
          <w:sz w:val="24"/>
        </w:rPr>
        <w:br w:type="textWrapping"/>
      </w:r>
      <w:r>
        <w:rPr>
          <w:rFonts w:hint="eastAsia" w:ascii="宋体" w:hAnsi="宋体" w:eastAsia="宋体" w:cs="宋体"/>
          <w:sz w:val="24"/>
        </w:rPr>
        <w:t xml:space="preserve">　　（三）具有履行合同所必需的设备和专业技术能力； </w:t>
      </w:r>
      <w:r>
        <w:rPr>
          <w:rFonts w:hint="eastAsia" w:ascii="宋体" w:hAnsi="宋体" w:eastAsia="宋体" w:cs="宋体"/>
          <w:sz w:val="24"/>
        </w:rPr>
        <w:br w:type="textWrapping"/>
      </w:r>
      <w:r>
        <w:rPr>
          <w:rFonts w:hint="eastAsia" w:ascii="宋体" w:hAnsi="宋体" w:eastAsia="宋体" w:cs="宋体"/>
          <w:sz w:val="24"/>
        </w:rPr>
        <w:t xml:space="preserve">　　（四）有依法缴纳税收和社会保障资金的良好记录； </w:t>
      </w:r>
      <w:r>
        <w:rPr>
          <w:rFonts w:hint="eastAsia" w:ascii="宋体" w:hAnsi="宋体" w:eastAsia="宋体" w:cs="宋体"/>
          <w:sz w:val="24"/>
        </w:rPr>
        <w:br w:type="textWrapping"/>
      </w:r>
      <w:r>
        <w:rPr>
          <w:rFonts w:hint="eastAsia" w:ascii="宋体" w:hAnsi="宋体" w:eastAsia="宋体" w:cs="宋体"/>
          <w:sz w:val="24"/>
        </w:rPr>
        <w:t>　　（五）参加政府采购活动前三年内，在经营活动中没有重大违法记录；</w:t>
      </w:r>
    </w:p>
    <w:p w14:paraId="12F346AC">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（六）法律、行政法规规定的其他条件；</w:t>
      </w:r>
    </w:p>
    <w:p w14:paraId="453D5BE9">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（七）本项目提出的特殊条件。</w:t>
      </w:r>
    </w:p>
    <w:p w14:paraId="3CD6924E">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二、完全接受本项目</w:t>
      </w:r>
      <w:r>
        <w:rPr>
          <w:rFonts w:hint="eastAsia" w:ascii="宋体" w:hAnsi="宋体" w:eastAsia="宋体" w:cs="宋体"/>
          <w:sz w:val="24"/>
          <w:lang w:val="en-US" w:eastAsia="zh-CN"/>
        </w:rPr>
        <w:t>采购</w:t>
      </w:r>
      <w:r>
        <w:rPr>
          <w:rFonts w:hint="eastAsia" w:ascii="宋体" w:hAnsi="宋体" w:eastAsia="宋体" w:cs="宋体"/>
          <w:sz w:val="24"/>
        </w:rPr>
        <w:t>文件规定，如对</w:t>
      </w:r>
      <w:r>
        <w:rPr>
          <w:rFonts w:hint="eastAsia" w:ascii="宋体" w:hAnsi="宋体" w:eastAsia="宋体" w:cs="宋体"/>
          <w:sz w:val="24"/>
          <w:lang w:val="en-US" w:eastAsia="zh-CN"/>
        </w:rPr>
        <w:t>采购</w:t>
      </w:r>
      <w:r>
        <w:rPr>
          <w:rFonts w:hint="eastAsia" w:ascii="宋体" w:hAnsi="宋体" w:eastAsia="宋体" w:cs="宋体"/>
          <w:sz w:val="24"/>
        </w:rPr>
        <w:t>文件有异议，已经在</w:t>
      </w:r>
      <w:r>
        <w:rPr>
          <w:rFonts w:hint="eastAsia" w:ascii="宋体" w:hAnsi="宋体" w:eastAsia="宋体" w:cs="宋体"/>
          <w:sz w:val="24"/>
          <w:lang w:val="en-US" w:eastAsia="zh-CN"/>
        </w:rPr>
        <w:t>递交响应文件</w:t>
      </w:r>
      <w:r>
        <w:rPr>
          <w:rFonts w:hint="eastAsia" w:ascii="宋体" w:hAnsi="宋体" w:eastAsia="宋体" w:cs="宋体"/>
          <w:sz w:val="24"/>
        </w:rPr>
        <w:t>截止时间届满前依法进行维权救济，不存在对</w:t>
      </w:r>
      <w:r>
        <w:rPr>
          <w:rFonts w:hint="eastAsia" w:ascii="宋体" w:hAnsi="宋体" w:eastAsia="宋体" w:cs="宋体"/>
          <w:sz w:val="24"/>
          <w:lang w:val="en-US" w:eastAsia="zh-CN"/>
        </w:rPr>
        <w:t>采购</w:t>
      </w:r>
      <w:r>
        <w:rPr>
          <w:rFonts w:hint="eastAsia" w:ascii="宋体" w:hAnsi="宋体" w:eastAsia="宋体" w:cs="宋体"/>
          <w:sz w:val="24"/>
        </w:rPr>
        <w:t>文件有异议的同时又参加</w:t>
      </w:r>
      <w:r>
        <w:rPr>
          <w:rFonts w:hint="eastAsia" w:ascii="宋体" w:hAnsi="宋体" w:eastAsia="宋体" w:cs="宋体"/>
          <w:sz w:val="24"/>
          <w:lang w:val="en-US" w:eastAsia="zh-CN"/>
        </w:rPr>
        <w:t>采购活动</w:t>
      </w:r>
      <w:r>
        <w:rPr>
          <w:rFonts w:hint="eastAsia" w:ascii="宋体" w:hAnsi="宋体" w:eastAsia="宋体" w:cs="宋体"/>
          <w:sz w:val="24"/>
        </w:rPr>
        <w:t>以求侥幸</w:t>
      </w:r>
      <w:r>
        <w:rPr>
          <w:rFonts w:hint="eastAsia" w:ascii="宋体" w:hAnsi="宋体" w:eastAsia="宋体" w:cs="宋体"/>
          <w:sz w:val="24"/>
          <w:lang w:val="en-US" w:eastAsia="zh-CN"/>
        </w:rPr>
        <w:t>成交</w:t>
      </w:r>
      <w:r>
        <w:rPr>
          <w:rFonts w:hint="eastAsia" w:ascii="宋体" w:hAnsi="宋体" w:eastAsia="宋体" w:cs="宋体"/>
          <w:sz w:val="24"/>
        </w:rPr>
        <w:t>或者为实现其他非法目的的行为。</w:t>
      </w:r>
    </w:p>
    <w:p w14:paraId="7C7ED147">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三、参加本次</w:t>
      </w:r>
      <w:r>
        <w:rPr>
          <w:rFonts w:hint="eastAsia" w:ascii="宋体" w:hAnsi="宋体" w:eastAsia="宋体" w:cs="宋体"/>
          <w:sz w:val="24"/>
          <w:lang w:eastAsia="zh-CN"/>
        </w:rPr>
        <w:t>采购</w:t>
      </w:r>
      <w:r>
        <w:rPr>
          <w:rFonts w:hint="eastAsia" w:ascii="宋体" w:hAnsi="宋体" w:eastAsia="宋体" w:cs="宋体"/>
          <w:sz w:val="24"/>
        </w:rPr>
        <w:t>活动，不存在与单位负责人为同一人或者存在直接控股、管理关系的其他投标人参与同一合同项下的政府采购活动的行为。</w:t>
      </w:r>
    </w:p>
    <w:p w14:paraId="6C74DC27">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四、参加本次</w:t>
      </w:r>
      <w:r>
        <w:rPr>
          <w:rFonts w:hint="eastAsia" w:ascii="宋体" w:hAnsi="宋体" w:eastAsia="宋体" w:cs="宋体"/>
          <w:sz w:val="24"/>
          <w:lang w:eastAsia="zh-CN"/>
        </w:rPr>
        <w:t>采购</w:t>
      </w:r>
      <w:r>
        <w:rPr>
          <w:rFonts w:hint="eastAsia" w:ascii="宋体" w:hAnsi="宋体" w:eastAsia="宋体" w:cs="宋体"/>
          <w:sz w:val="24"/>
        </w:rPr>
        <w:t>活动，不存在和其他</w:t>
      </w:r>
      <w:r>
        <w:rPr>
          <w:rFonts w:hint="eastAsia" w:ascii="宋体" w:hAnsi="宋体" w:eastAsia="宋体" w:cs="宋体"/>
          <w:sz w:val="24"/>
          <w:lang w:val="en-US" w:eastAsia="zh-CN"/>
        </w:rPr>
        <w:t>响应人</w:t>
      </w:r>
      <w:r>
        <w:rPr>
          <w:rFonts w:hint="eastAsia" w:ascii="宋体" w:hAnsi="宋体" w:eastAsia="宋体" w:cs="宋体"/>
          <w:sz w:val="24"/>
        </w:rPr>
        <w:t>在同一合同项下的采购项目中，同时委托同一个自然人、同一家庭的人员、同一单位的人员作为代理人的行为。</w:t>
      </w:r>
    </w:p>
    <w:p w14:paraId="5F47D492">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五、如果有《四川省政府采购当事人诚信管理办法》（川财采[2015]33号）规定的记入诚信档案的失信行为，将在</w:t>
      </w:r>
      <w:r>
        <w:rPr>
          <w:rFonts w:hint="eastAsia" w:ascii="宋体" w:hAnsi="宋体" w:eastAsia="宋体" w:cs="宋体"/>
          <w:sz w:val="24"/>
          <w:lang w:val="en-US" w:eastAsia="zh-CN"/>
        </w:rPr>
        <w:t>响应</w:t>
      </w:r>
      <w:r>
        <w:rPr>
          <w:rFonts w:hint="eastAsia" w:ascii="宋体" w:hAnsi="宋体" w:eastAsia="宋体" w:cs="宋体"/>
          <w:sz w:val="24"/>
        </w:rPr>
        <w:t>文件中全面如实反映。</w:t>
      </w:r>
    </w:p>
    <w:p w14:paraId="7278DC7B">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六、</w:t>
      </w:r>
      <w:r>
        <w:rPr>
          <w:rFonts w:hint="eastAsia" w:ascii="宋体" w:hAnsi="宋体" w:eastAsia="宋体" w:cs="宋体"/>
          <w:sz w:val="24"/>
          <w:lang w:val="en-US" w:eastAsia="zh-CN"/>
        </w:rPr>
        <w:t>响应</w:t>
      </w:r>
      <w:r>
        <w:rPr>
          <w:rFonts w:hint="eastAsia" w:ascii="宋体" w:hAnsi="宋体" w:eastAsia="宋体" w:cs="宋体"/>
          <w:sz w:val="24"/>
        </w:rPr>
        <w:t>文件中提供的能够给予</w:t>
      </w:r>
      <w:r>
        <w:rPr>
          <w:rFonts w:hint="eastAsia" w:ascii="宋体" w:hAnsi="宋体" w:eastAsia="宋体" w:cs="宋体"/>
          <w:sz w:val="24"/>
          <w:lang w:val="en-US" w:eastAsia="zh-CN"/>
        </w:rPr>
        <w:t>采购</w:t>
      </w:r>
      <w:r>
        <w:rPr>
          <w:rFonts w:hint="eastAsia" w:ascii="宋体" w:hAnsi="宋体" w:eastAsia="宋体" w:cs="宋体"/>
          <w:sz w:val="24"/>
        </w:rPr>
        <w:t>人带来优惠的任何材料资料和技术、服务、商务等响应承诺情况都是真实的、有效的、合法的。</w:t>
      </w:r>
    </w:p>
    <w:p w14:paraId="45BC2CFE">
      <w:pPr>
        <w:pStyle w:val="20"/>
        <w:spacing w:line="264" w:lineRule="auto"/>
        <w:ind w:firstLine="480" w:firstLineChars="200"/>
        <w:rPr>
          <w:rFonts w:hint="eastAsia" w:ascii="宋体" w:hAnsi="宋体" w:eastAsia="宋体" w:cs="宋体"/>
          <w:sz w:val="24"/>
        </w:rPr>
      </w:pPr>
      <w:r>
        <w:rPr>
          <w:rFonts w:hint="eastAsia" w:ascii="宋体" w:hAnsi="宋体" w:eastAsia="宋体" w:cs="宋体"/>
          <w:sz w:val="24"/>
        </w:rPr>
        <w:t>本公司对上述承诺的内容事项真实性负责。如经查实上述承诺的内容事项存在虚假，我公司愿意接受以提供虚假材料谋取</w:t>
      </w:r>
      <w:r>
        <w:rPr>
          <w:rFonts w:hint="eastAsia" w:ascii="宋体" w:hAnsi="宋体" w:eastAsia="宋体" w:cs="宋体"/>
          <w:sz w:val="24"/>
          <w:lang w:val="en-US" w:eastAsia="zh-CN"/>
        </w:rPr>
        <w:t>成交</w:t>
      </w:r>
      <w:r>
        <w:rPr>
          <w:rFonts w:hint="eastAsia" w:ascii="宋体" w:hAnsi="宋体" w:eastAsia="宋体" w:cs="宋体"/>
          <w:sz w:val="24"/>
        </w:rPr>
        <w:t>追究法律责任。</w:t>
      </w:r>
    </w:p>
    <w:p w14:paraId="3C6ED45A">
      <w:pPr>
        <w:widowControl/>
        <w:spacing w:line="264" w:lineRule="auto"/>
        <w:ind w:firstLine="480" w:firstLineChars="200"/>
        <w:jc w:val="left"/>
        <w:rPr>
          <w:rFonts w:hint="eastAsia" w:ascii="宋体" w:hAnsi="宋体" w:eastAsia="宋体" w:cs="宋体"/>
          <w:sz w:val="24"/>
        </w:rPr>
      </w:pPr>
    </w:p>
    <w:p w14:paraId="44999339">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投标人名称（加盖公章）：</w:t>
      </w:r>
    </w:p>
    <w:p w14:paraId="31AB8AC8">
      <w:pPr>
        <w:widowControl/>
        <w:spacing w:line="360" w:lineRule="auto"/>
        <w:ind w:firstLine="470" w:firstLineChars="196"/>
        <w:jc w:val="left"/>
        <w:rPr>
          <w:rFonts w:hint="eastAsia" w:ascii="宋体" w:hAnsi="宋体" w:eastAsia="宋体" w:cs="宋体"/>
          <w:sz w:val="24"/>
        </w:rPr>
      </w:pPr>
      <w:r>
        <w:rPr>
          <w:rFonts w:hint="eastAsia" w:ascii="宋体" w:hAnsi="宋体" w:eastAsia="宋体" w:cs="宋体"/>
          <w:sz w:val="24"/>
        </w:rPr>
        <w:t>法定代表人/负责人或授权代表（签字）：</w:t>
      </w:r>
    </w:p>
    <w:p w14:paraId="1CF55DC5">
      <w:pPr>
        <w:widowControl/>
        <w:spacing w:line="360" w:lineRule="auto"/>
        <w:ind w:firstLine="470" w:firstLineChars="196"/>
        <w:jc w:val="left"/>
        <w:rPr>
          <w:rFonts w:hint="eastAsia" w:ascii="宋体" w:hAnsi="宋体" w:eastAsia="宋体" w:cs="宋体"/>
          <w:color w:val="000000"/>
          <w:sz w:val="24"/>
        </w:rPr>
      </w:pPr>
      <w:r>
        <w:rPr>
          <w:rFonts w:hint="eastAsia" w:ascii="宋体" w:hAnsi="宋体" w:eastAsia="宋体" w:cs="宋体"/>
          <w:sz w:val="24"/>
        </w:rPr>
        <w:t>日期：XXXX年XX月XX日</w:t>
      </w:r>
    </w:p>
    <w:p w14:paraId="5E2EF4EB">
      <w:pPr>
        <w:jc w:val="center"/>
        <w:rPr>
          <w:rFonts w:hint="eastAsia" w:ascii="宋体" w:hAnsi="宋体"/>
          <w:b/>
          <w:kern w:val="0"/>
          <w:sz w:val="32"/>
          <w:szCs w:val="32"/>
        </w:rPr>
      </w:pPr>
    </w:p>
    <w:p w14:paraId="04951158">
      <w:pPr>
        <w:jc w:val="center"/>
        <w:rPr>
          <w:rFonts w:hint="eastAsia" w:ascii="宋体" w:hAnsi="宋体"/>
          <w:b/>
          <w:kern w:val="0"/>
          <w:sz w:val="32"/>
          <w:szCs w:val="32"/>
        </w:rPr>
      </w:pPr>
    </w:p>
    <w:p w14:paraId="023CB430">
      <w:pPr>
        <w:jc w:val="center"/>
        <w:rPr>
          <w:rFonts w:hint="eastAsia" w:ascii="宋体" w:hAnsi="宋体"/>
          <w:b/>
          <w:kern w:val="0"/>
          <w:sz w:val="32"/>
          <w:szCs w:val="32"/>
        </w:rPr>
      </w:pPr>
    </w:p>
    <w:p w14:paraId="34A5CC85">
      <w:pPr>
        <w:pStyle w:val="10"/>
      </w:pPr>
    </w:p>
    <w:p w14:paraId="4BE17565"/>
    <w:p w14:paraId="465C494F">
      <w:pPr>
        <w:pStyle w:val="7"/>
        <w:adjustRightInd w:val="0"/>
        <w:snapToGrid w:val="0"/>
        <w:spacing w:line="360" w:lineRule="auto"/>
        <w:jc w:val="center"/>
        <w:outlineLvl w:val="1"/>
        <w:rPr>
          <w:rFonts w:hAnsi="宋体"/>
          <w:b/>
          <w:sz w:val="24"/>
          <w:szCs w:val="24"/>
        </w:rPr>
      </w:pPr>
      <w:r>
        <w:rPr>
          <w:rFonts w:hint="eastAsia" w:hAnsi="宋体" w:cs="仿宋_GB2312"/>
          <w:b/>
          <w:kern w:val="0"/>
          <w:sz w:val="24"/>
          <w:szCs w:val="24"/>
          <w:lang w:val="zh-CN"/>
        </w:rPr>
        <w:t>附件三：</w:t>
      </w:r>
      <w:r>
        <w:rPr>
          <w:rFonts w:hint="eastAsia" w:hAnsi="宋体"/>
          <w:b/>
          <w:sz w:val="24"/>
          <w:szCs w:val="24"/>
        </w:rPr>
        <w:t>法定代表人身份证明或附有法定代表人身份证明的授权委托书</w:t>
      </w:r>
      <w:bookmarkEnd w:id="0"/>
    </w:p>
    <w:p w14:paraId="52FA9C90">
      <w:pPr>
        <w:pStyle w:val="7"/>
        <w:adjustRightInd w:val="0"/>
        <w:snapToGrid w:val="0"/>
        <w:spacing w:line="360" w:lineRule="auto"/>
        <w:jc w:val="center"/>
        <w:rPr>
          <w:rFonts w:hAnsi="宋体" w:cs="仿宋_GB2312"/>
          <w:b/>
          <w:kern w:val="0"/>
          <w:sz w:val="24"/>
          <w:szCs w:val="24"/>
          <w:lang w:val="zh-CN"/>
        </w:rPr>
      </w:pPr>
      <w:r>
        <w:rPr>
          <w:rFonts w:hAnsi="宋体"/>
          <w:b/>
          <w:sz w:val="24"/>
          <w:szCs w:val="24"/>
        </w:rPr>
        <w:t>法定代表人身份证明</w:t>
      </w:r>
    </w:p>
    <w:p w14:paraId="6D251D93">
      <w:pPr>
        <w:adjustRightInd w:val="0"/>
        <w:snapToGrid w:val="0"/>
        <w:spacing w:line="360" w:lineRule="auto"/>
        <w:rPr>
          <w:rFonts w:ascii="宋体" w:hAnsi="宋体" w:eastAsia="宋体"/>
          <w:sz w:val="24"/>
        </w:rPr>
      </w:pPr>
    </w:p>
    <w:p w14:paraId="32D8CC18">
      <w:pPr>
        <w:adjustRightInd w:val="0"/>
        <w:snapToGrid w:val="0"/>
        <w:spacing w:line="360" w:lineRule="auto"/>
        <w:ind w:firstLine="480" w:firstLineChars="200"/>
        <w:rPr>
          <w:rFonts w:ascii="宋体" w:hAnsi="宋体" w:eastAsia="宋体"/>
          <w:sz w:val="24"/>
          <w:u w:val="single"/>
        </w:rPr>
      </w:pPr>
      <w:r>
        <w:rPr>
          <w:rFonts w:ascii="宋体" w:hAnsi="宋体" w:eastAsia="宋体"/>
          <w:sz w:val="24"/>
        </w:rPr>
        <w:t>姓名：  性别：  年龄：  职务：</w:t>
      </w:r>
    </w:p>
    <w:p w14:paraId="71076886">
      <w:pPr>
        <w:adjustRightInd w:val="0"/>
        <w:snapToGrid w:val="0"/>
        <w:spacing w:line="360" w:lineRule="auto"/>
        <w:ind w:firstLine="480" w:firstLineChars="200"/>
        <w:rPr>
          <w:rFonts w:ascii="宋体" w:hAnsi="宋体" w:eastAsia="宋体"/>
          <w:sz w:val="24"/>
          <w:u w:val="single"/>
        </w:rPr>
      </w:pPr>
      <w:r>
        <w:rPr>
          <w:rFonts w:ascii="宋体" w:hAnsi="宋体" w:eastAsia="宋体"/>
          <w:sz w:val="24"/>
        </w:rPr>
        <w:t>身份证号码：系（</w:t>
      </w:r>
      <w:r>
        <w:rPr>
          <w:rFonts w:hint="eastAsia" w:ascii="宋体" w:hAnsi="宋体" w:eastAsia="宋体"/>
          <w:sz w:val="24"/>
          <w:lang w:eastAsia="zh-CN"/>
        </w:rPr>
        <w:t>参选单位</w:t>
      </w:r>
      <w:r>
        <w:rPr>
          <w:rFonts w:ascii="宋体" w:hAnsi="宋体" w:eastAsia="宋体"/>
          <w:sz w:val="24"/>
        </w:rPr>
        <w:t>名称）的法定代表人。</w:t>
      </w:r>
    </w:p>
    <w:p w14:paraId="07BBC776">
      <w:pPr>
        <w:adjustRightInd w:val="0"/>
        <w:snapToGrid w:val="0"/>
        <w:spacing w:line="360" w:lineRule="auto"/>
        <w:ind w:firstLine="560"/>
        <w:rPr>
          <w:rFonts w:ascii="宋体" w:hAnsi="宋体" w:eastAsia="宋体"/>
          <w:sz w:val="24"/>
        </w:rPr>
      </w:pPr>
    </w:p>
    <w:p w14:paraId="6D2D622B">
      <w:pPr>
        <w:adjustRightInd w:val="0"/>
        <w:snapToGrid w:val="0"/>
        <w:spacing w:line="360" w:lineRule="auto"/>
        <w:ind w:firstLine="480" w:firstLineChars="200"/>
        <w:rPr>
          <w:rFonts w:ascii="宋体" w:hAnsi="宋体" w:eastAsia="宋体"/>
          <w:sz w:val="24"/>
        </w:rPr>
      </w:pPr>
      <w:r>
        <w:rPr>
          <w:rFonts w:ascii="宋体" w:hAnsi="宋体" w:eastAsia="宋体"/>
          <w:sz w:val="24"/>
        </w:rPr>
        <w:t>特此证明。</w:t>
      </w:r>
    </w:p>
    <w:p w14:paraId="281EE0EE">
      <w:pPr>
        <w:adjustRightInd w:val="0"/>
        <w:snapToGrid w:val="0"/>
        <w:spacing w:line="360" w:lineRule="auto"/>
        <w:rPr>
          <w:rFonts w:ascii="宋体" w:hAnsi="宋体" w:eastAsia="宋体"/>
          <w:sz w:val="24"/>
        </w:rPr>
      </w:pPr>
      <w:r>
        <w:rPr>
          <w:rFonts w:ascii="宋体" w:hAnsi="宋体" w:eastAsia="宋体"/>
          <w:sz w:val="24"/>
        </w:rPr>
        <w:t>附：法定代表人身份证复印件</w:t>
      </w:r>
    </w:p>
    <w:p w14:paraId="65B5C561">
      <w:pPr>
        <w:adjustRightInd w:val="0"/>
        <w:snapToGrid w:val="0"/>
        <w:spacing w:line="360" w:lineRule="auto"/>
        <w:rPr>
          <w:rFonts w:ascii="宋体" w:hAnsi="宋体" w:eastAsia="宋体"/>
          <w:sz w:val="24"/>
        </w:rPr>
      </w:pPr>
    </w:p>
    <w:p w14:paraId="794F8D6E">
      <w:pPr>
        <w:wordWrap w:val="0"/>
        <w:adjustRightInd w:val="0"/>
        <w:snapToGrid w:val="0"/>
        <w:spacing w:line="360" w:lineRule="auto"/>
        <w:ind w:right="1200"/>
        <w:rPr>
          <w:rFonts w:ascii="宋体" w:hAnsi="宋体" w:eastAsia="宋体"/>
          <w:sz w:val="24"/>
        </w:rPr>
      </w:pPr>
      <w:r>
        <w:rPr>
          <w:rFonts w:hint="eastAsia" w:ascii="宋体" w:hAnsi="宋体" w:eastAsia="宋体"/>
          <w:sz w:val="24"/>
          <w:lang w:eastAsia="zh-CN"/>
        </w:rPr>
        <w:t>参选单位</w:t>
      </w:r>
      <w:r>
        <w:rPr>
          <w:rFonts w:ascii="宋体" w:hAnsi="宋体" w:eastAsia="宋体"/>
          <w:sz w:val="24"/>
        </w:rPr>
        <w:t>：（</w:t>
      </w:r>
      <w:r>
        <w:rPr>
          <w:rFonts w:hint="eastAsia" w:ascii="宋体" w:hAnsi="宋体" w:eastAsia="宋体"/>
          <w:sz w:val="24"/>
        </w:rPr>
        <w:t>全称加</w:t>
      </w:r>
      <w:r>
        <w:rPr>
          <w:rFonts w:ascii="宋体" w:hAnsi="宋体" w:eastAsia="宋体"/>
          <w:sz w:val="24"/>
        </w:rPr>
        <w:t>盖</w:t>
      </w:r>
      <w:r>
        <w:rPr>
          <w:rFonts w:hint="eastAsia" w:ascii="宋体" w:hAnsi="宋体" w:eastAsia="宋体"/>
          <w:sz w:val="24"/>
        </w:rPr>
        <w:t>公</w:t>
      </w:r>
      <w:r>
        <w:rPr>
          <w:rFonts w:ascii="宋体" w:hAnsi="宋体" w:eastAsia="宋体"/>
          <w:sz w:val="24"/>
        </w:rPr>
        <w:t xml:space="preserve">章） </w:t>
      </w:r>
    </w:p>
    <w:p w14:paraId="389CB1E3">
      <w:pPr>
        <w:adjustRightInd w:val="0"/>
        <w:snapToGrid w:val="0"/>
        <w:spacing w:line="360" w:lineRule="auto"/>
        <w:ind w:right="1200"/>
        <w:rPr>
          <w:rFonts w:ascii="宋体" w:hAnsi="宋体" w:eastAsia="宋体"/>
          <w:b/>
          <w:sz w:val="24"/>
        </w:rPr>
      </w:pPr>
      <w:r>
        <w:rPr>
          <w:rFonts w:ascii="宋体" w:hAnsi="宋体" w:eastAsia="宋体"/>
          <w:sz w:val="24"/>
        </w:rPr>
        <w:t>日期：   年    月    日</w:t>
      </w:r>
    </w:p>
    <w:p w14:paraId="03CCAF22">
      <w:pPr>
        <w:adjustRightInd w:val="0"/>
        <w:snapToGrid w:val="0"/>
        <w:spacing w:line="360" w:lineRule="auto"/>
        <w:rPr>
          <w:rFonts w:ascii="宋体" w:hAnsi="宋体"/>
          <w:szCs w:val="21"/>
        </w:rPr>
      </w:pPr>
    </w:p>
    <w:tbl>
      <w:tblPr>
        <w:tblStyle w:val="15"/>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3"/>
      </w:tblGrid>
      <w:tr w14:paraId="178F1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8" w:hRule="atLeast"/>
          <w:jc w:val="center"/>
        </w:trPr>
        <w:tc>
          <w:tcPr>
            <w:tcW w:w="8523" w:type="dxa"/>
            <w:vAlign w:val="center"/>
          </w:tcPr>
          <w:p w14:paraId="3ADDE5BF">
            <w:pPr>
              <w:adjustRightInd w:val="0"/>
              <w:snapToGrid w:val="0"/>
              <w:spacing w:line="360" w:lineRule="auto"/>
              <w:jc w:val="center"/>
              <w:rPr>
                <w:rFonts w:ascii="宋体" w:hAnsi="宋体"/>
                <w:szCs w:val="21"/>
              </w:rPr>
            </w:pPr>
            <w:r>
              <w:rPr>
                <w:rFonts w:ascii="宋体" w:hAnsi="宋体"/>
                <w:sz w:val="20"/>
                <w:szCs w:val="32"/>
              </w:rPr>
              <w:t>法定代表人</w:t>
            </w:r>
            <w:r>
              <w:rPr>
                <w:rFonts w:hint="eastAsia" w:ascii="宋体" w:hAnsi="宋体"/>
                <w:sz w:val="20"/>
                <w:szCs w:val="32"/>
              </w:rPr>
              <w:t>身份证复印件粘贴处（正、反面）</w:t>
            </w:r>
          </w:p>
        </w:tc>
      </w:tr>
    </w:tbl>
    <w:p w14:paraId="5E2E3F68">
      <w:pPr>
        <w:pStyle w:val="10"/>
      </w:pPr>
    </w:p>
    <w:p w14:paraId="484F2254"/>
    <w:p w14:paraId="54EFA9CD"/>
    <w:p w14:paraId="640A8292"/>
    <w:p w14:paraId="31DF35D1"/>
    <w:p w14:paraId="007B7A0B"/>
    <w:p w14:paraId="0E87F4CB"/>
    <w:p w14:paraId="05F6D844">
      <w:pPr>
        <w:spacing w:beforeLines="50" w:line="360" w:lineRule="auto"/>
        <w:jc w:val="center"/>
        <w:rPr>
          <w:rFonts w:ascii="宋体" w:hAnsi="宋体" w:eastAsia="宋体"/>
          <w:b/>
          <w:sz w:val="24"/>
          <w:szCs w:val="24"/>
        </w:rPr>
      </w:pPr>
      <w:r>
        <w:rPr>
          <w:rFonts w:hint="eastAsia" w:ascii="宋体" w:hAnsi="宋体"/>
          <w:b/>
          <w:sz w:val="24"/>
          <w:szCs w:val="24"/>
          <w:lang w:eastAsia="zh-CN"/>
        </w:rPr>
        <w:t>附件四：</w:t>
      </w:r>
      <w:r>
        <w:rPr>
          <w:rFonts w:hint="eastAsia" w:ascii="宋体" w:hAnsi="宋体" w:eastAsia="宋体"/>
          <w:b/>
          <w:sz w:val="24"/>
          <w:szCs w:val="24"/>
        </w:rPr>
        <w:t>法定代表人</w:t>
      </w:r>
      <w:r>
        <w:rPr>
          <w:rFonts w:ascii="宋体" w:hAnsi="宋体" w:eastAsia="宋体"/>
          <w:b/>
          <w:sz w:val="24"/>
          <w:szCs w:val="24"/>
        </w:rPr>
        <w:t>授权委托书</w:t>
      </w:r>
    </w:p>
    <w:p w14:paraId="2D02B1BB">
      <w:pPr>
        <w:spacing w:line="400" w:lineRule="exact"/>
        <w:rPr>
          <w:rFonts w:ascii="宋体" w:hAnsi="宋体" w:eastAsia="宋体"/>
          <w:kern w:val="0"/>
          <w:sz w:val="24"/>
          <w:lang w:val="zh-CN"/>
        </w:rPr>
      </w:pPr>
      <w:r>
        <w:rPr>
          <w:rFonts w:hint="eastAsia" w:ascii="宋体" w:hAnsi="宋体"/>
          <w:sz w:val="24"/>
          <w:lang w:eastAsia="zh-CN"/>
        </w:rPr>
        <w:t>资阳市雁江区妇幼保健计划生育服务中心</w:t>
      </w:r>
      <w:r>
        <w:rPr>
          <w:rFonts w:hint="eastAsia" w:ascii="宋体" w:hAnsi="宋体" w:eastAsia="宋体"/>
          <w:sz w:val="24"/>
        </w:rPr>
        <w:t>：</w:t>
      </w:r>
    </w:p>
    <w:p w14:paraId="3A1802DD">
      <w:pPr>
        <w:adjustRightInd w:val="0"/>
        <w:snapToGrid w:val="0"/>
        <w:spacing w:line="400" w:lineRule="exact"/>
        <w:ind w:firstLine="480" w:firstLineChars="200"/>
        <w:rPr>
          <w:rFonts w:ascii="宋体" w:hAnsi="宋体" w:eastAsia="宋体"/>
          <w:sz w:val="24"/>
        </w:rPr>
      </w:pPr>
      <w:r>
        <w:rPr>
          <w:rFonts w:ascii="宋体" w:hAnsi="宋体" w:eastAsia="宋体"/>
          <w:sz w:val="24"/>
        </w:rPr>
        <w:t>本人</w:t>
      </w:r>
      <w:r>
        <w:rPr>
          <w:rFonts w:ascii="宋体" w:hAnsi="宋体" w:eastAsia="宋体"/>
          <w:sz w:val="24"/>
          <w:u w:val="single"/>
        </w:rPr>
        <w:t xml:space="preserve">      （姓名）</w:t>
      </w:r>
      <w:r>
        <w:rPr>
          <w:rFonts w:ascii="宋体" w:hAnsi="宋体" w:eastAsia="宋体"/>
          <w:sz w:val="24"/>
        </w:rPr>
        <w:t>系</w:t>
      </w:r>
      <w:r>
        <w:rPr>
          <w:rFonts w:ascii="宋体" w:hAnsi="宋体" w:eastAsia="宋体"/>
          <w:sz w:val="24"/>
          <w:u w:val="single"/>
        </w:rPr>
        <w:t xml:space="preserve">     （</w:t>
      </w:r>
      <w:r>
        <w:rPr>
          <w:rFonts w:hint="eastAsia" w:ascii="宋体" w:hAnsi="宋体" w:eastAsia="宋体"/>
          <w:sz w:val="24"/>
          <w:u w:val="single"/>
        </w:rPr>
        <w:t>参选单位</w:t>
      </w:r>
      <w:r>
        <w:rPr>
          <w:rFonts w:ascii="宋体" w:hAnsi="宋体" w:eastAsia="宋体"/>
          <w:sz w:val="24"/>
          <w:u w:val="single"/>
        </w:rPr>
        <w:t>名称）</w:t>
      </w:r>
      <w:r>
        <w:rPr>
          <w:rFonts w:ascii="宋体" w:hAnsi="宋体" w:eastAsia="宋体"/>
          <w:sz w:val="24"/>
        </w:rPr>
        <w:t>的法定代表人，现委托</w:t>
      </w:r>
      <w:r>
        <w:rPr>
          <w:rFonts w:ascii="宋体" w:hAnsi="宋体" w:eastAsia="宋体"/>
          <w:sz w:val="24"/>
          <w:u w:val="single"/>
        </w:rPr>
        <w:t xml:space="preserve">      （姓名）  </w:t>
      </w:r>
      <w:r>
        <w:rPr>
          <w:rFonts w:hint="eastAsia" w:ascii="宋体" w:hAnsi="宋体" w:eastAsia="宋体"/>
          <w:sz w:val="24"/>
          <w:u w:val="single"/>
        </w:rPr>
        <w:t>（职务）</w:t>
      </w:r>
      <w:r>
        <w:rPr>
          <w:rFonts w:ascii="宋体" w:hAnsi="宋体" w:eastAsia="宋体"/>
          <w:sz w:val="24"/>
        </w:rPr>
        <w:t>为我方</w:t>
      </w:r>
      <w:r>
        <w:rPr>
          <w:rFonts w:hint="eastAsia" w:ascii="宋体" w:hAnsi="宋体" w:eastAsia="宋体"/>
          <w:sz w:val="24"/>
        </w:rPr>
        <w:t>授权代表，以</w:t>
      </w:r>
      <w:r>
        <w:rPr>
          <w:rFonts w:ascii="宋体" w:hAnsi="宋体" w:eastAsia="宋体"/>
          <w:sz w:val="24"/>
        </w:rPr>
        <w:t>我方名义签署、澄清、说明、补正、递交、撤回、修改</w:t>
      </w:r>
      <w:r>
        <w:rPr>
          <w:rFonts w:hint="eastAsia" w:ascii="宋体" w:hAnsi="宋体" w:eastAsia="宋体"/>
          <w:sz w:val="24"/>
        </w:rPr>
        <w:t>贵单位</w:t>
      </w:r>
      <w:r>
        <w:rPr>
          <w:rFonts w:ascii="宋体" w:hAnsi="宋体" w:eastAsia="宋体"/>
          <w:sz w:val="24"/>
        </w:rPr>
        <w:t>组织的</w:t>
      </w:r>
      <w:r>
        <w:rPr>
          <w:rFonts w:hint="eastAsia" w:ascii="宋体" w:hAnsi="宋体"/>
          <w:sz w:val="24"/>
          <w:u w:val="single"/>
          <w:lang w:val="en-US" w:eastAsia="zh-CN"/>
        </w:rPr>
        <w:t xml:space="preserve">    （项目名称）      </w:t>
      </w:r>
      <w:r>
        <w:rPr>
          <w:rFonts w:hint="eastAsia" w:ascii="宋体" w:hAnsi="宋体" w:eastAsia="宋体"/>
          <w:sz w:val="24"/>
          <w:lang w:eastAsia="zh-CN"/>
        </w:rPr>
        <w:t>的</w:t>
      </w:r>
      <w:r>
        <w:rPr>
          <w:rFonts w:hint="eastAsia" w:ascii="宋体" w:hAnsi="宋体" w:eastAsia="宋体"/>
          <w:sz w:val="24"/>
        </w:rPr>
        <w:t>参选</w:t>
      </w:r>
      <w:r>
        <w:rPr>
          <w:rFonts w:ascii="宋体" w:hAnsi="宋体" w:eastAsia="宋体"/>
          <w:sz w:val="24"/>
        </w:rPr>
        <w:t>文件、签订合同和处理有关事宜，其法律后果由我方承担。</w:t>
      </w:r>
    </w:p>
    <w:p w14:paraId="6C9A33D6">
      <w:pPr>
        <w:adjustRightInd w:val="0"/>
        <w:snapToGrid w:val="0"/>
        <w:spacing w:line="400" w:lineRule="exact"/>
        <w:ind w:firstLine="480" w:firstLineChars="200"/>
        <w:rPr>
          <w:rFonts w:ascii="宋体" w:hAnsi="宋体" w:eastAsia="宋体"/>
          <w:sz w:val="24"/>
        </w:rPr>
      </w:pPr>
      <w:r>
        <w:rPr>
          <w:rFonts w:hint="eastAsia" w:ascii="宋体" w:hAnsi="宋体" w:eastAsia="宋体"/>
          <w:sz w:val="24"/>
        </w:rPr>
        <w:t>在撤销授权的书面通知以前，本授权书一直有效。被授权人在授权书有效期内签署的所有文件不因授权的撤销而失效。</w:t>
      </w:r>
    </w:p>
    <w:p w14:paraId="3C6B2FBB">
      <w:pPr>
        <w:adjustRightInd w:val="0"/>
        <w:snapToGrid w:val="0"/>
        <w:spacing w:line="400" w:lineRule="exact"/>
        <w:ind w:firstLine="480" w:firstLineChars="200"/>
        <w:rPr>
          <w:rFonts w:ascii="宋体" w:hAnsi="宋体" w:eastAsia="宋体"/>
          <w:sz w:val="24"/>
        </w:rPr>
      </w:pPr>
      <w:r>
        <w:rPr>
          <w:rFonts w:hint="eastAsia" w:ascii="宋体" w:hAnsi="宋体" w:eastAsia="宋体"/>
          <w:sz w:val="24"/>
        </w:rPr>
        <w:t>该授权代表</w:t>
      </w:r>
      <w:r>
        <w:rPr>
          <w:rFonts w:ascii="宋体" w:hAnsi="宋体" w:eastAsia="宋体"/>
          <w:sz w:val="24"/>
        </w:rPr>
        <w:t>无转委托权</w:t>
      </w:r>
      <w:r>
        <w:rPr>
          <w:rFonts w:hint="eastAsia" w:ascii="宋体" w:hAnsi="宋体" w:eastAsia="宋体"/>
          <w:sz w:val="24"/>
        </w:rPr>
        <w:t>，特此委托</w:t>
      </w:r>
    </w:p>
    <w:p w14:paraId="04525DEB">
      <w:pPr>
        <w:adjustRightInd w:val="0"/>
        <w:snapToGrid w:val="0"/>
        <w:spacing w:line="400" w:lineRule="exact"/>
        <w:ind w:firstLine="480" w:firstLineChars="200"/>
        <w:rPr>
          <w:rFonts w:ascii="宋体" w:hAnsi="宋体" w:eastAsia="宋体"/>
          <w:sz w:val="24"/>
        </w:rPr>
      </w:pPr>
      <w:r>
        <w:rPr>
          <w:rFonts w:ascii="宋体" w:hAnsi="宋体" w:eastAsia="宋体"/>
          <w:sz w:val="24"/>
        </w:rPr>
        <w:t>附：委托代理人身份证复印件</w:t>
      </w:r>
    </w:p>
    <w:p w14:paraId="019ED16B">
      <w:pPr>
        <w:adjustRightInd w:val="0"/>
        <w:snapToGrid w:val="0"/>
        <w:spacing w:line="400" w:lineRule="exact"/>
        <w:rPr>
          <w:rFonts w:ascii="宋体" w:hAnsi="宋体" w:eastAsia="宋体"/>
          <w:sz w:val="24"/>
        </w:rPr>
      </w:pPr>
    </w:p>
    <w:p w14:paraId="5EEAA2A6">
      <w:pPr>
        <w:adjustRightInd w:val="0"/>
        <w:snapToGrid w:val="0"/>
        <w:spacing w:line="400" w:lineRule="exact"/>
        <w:rPr>
          <w:rFonts w:ascii="宋体" w:hAnsi="宋体" w:eastAsia="宋体"/>
          <w:sz w:val="24"/>
        </w:rPr>
      </w:pPr>
      <w:r>
        <w:rPr>
          <w:rFonts w:hint="eastAsia" w:ascii="宋体" w:hAnsi="宋体" w:eastAsia="宋体"/>
          <w:sz w:val="24"/>
        </w:rPr>
        <w:t>参选单位</w:t>
      </w:r>
      <w:r>
        <w:rPr>
          <w:rFonts w:ascii="宋体" w:hAnsi="宋体" w:eastAsia="宋体"/>
          <w:sz w:val="24"/>
        </w:rPr>
        <w:t>：（</w:t>
      </w:r>
      <w:r>
        <w:rPr>
          <w:rFonts w:hint="eastAsia" w:ascii="宋体" w:hAnsi="宋体" w:eastAsia="宋体"/>
          <w:sz w:val="24"/>
        </w:rPr>
        <w:t>全称加</w:t>
      </w:r>
      <w:r>
        <w:rPr>
          <w:rFonts w:ascii="宋体" w:hAnsi="宋体" w:eastAsia="宋体"/>
          <w:sz w:val="24"/>
        </w:rPr>
        <w:t>盖</w:t>
      </w:r>
      <w:r>
        <w:rPr>
          <w:rFonts w:hint="eastAsia" w:ascii="宋体" w:hAnsi="宋体" w:eastAsia="宋体"/>
          <w:sz w:val="24"/>
        </w:rPr>
        <w:t>公</w:t>
      </w:r>
      <w:r>
        <w:rPr>
          <w:rFonts w:ascii="宋体" w:hAnsi="宋体" w:eastAsia="宋体"/>
          <w:sz w:val="24"/>
        </w:rPr>
        <w:t>章）</w:t>
      </w:r>
    </w:p>
    <w:p w14:paraId="7852F4DA">
      <w:pPr>
        <w:adjustRightInd w:val="0"/>
        <w:snapToGrid w:val="0"/>
        <w:spacing w:line="400" w:lineRule="exact"/>
        <w:rPr>
          <w:rFonts w:ascii="宋体" w:hAnsi="宋体" w:eastAsia="宋体"/>
          <w:sz w:val="24"/>
        </w:rPr>
      </w:pPr>
      <w:r>
        <w:rPr>
          <w:rFonts w:ascii="宋体" w:hAnsi="宋体" w:eastAsia="宋体"/>
          <w:sz w:val="24"/>
        </w:rPr>
        <w:t>法定代</w:t>
      </w:r>
      <w:r>
        <w:rPr>
          <w:rFonts w:hint="eastAsia" w:ascii="宋体" w:hAnsi="宋体" w:eastAsia="宋体"/>
          <w:sz w:val="24"/>
          <w:lang w:eastAsia="zh-CN"/>
        </w:rPr>
        <w:t>表人</w:t>
      </w:r>
      <w:r>
        <w:rPr>
          <w:rFonts w:ascii="宋体" w:hAnsi="宋体" w:eastAsia="宋体"/>
          <w:sz w:val="24"/>
        </w:rPr>
        <w:t>：（签字或盖章）</w:t>
      </w:r>
      <w:r>
        <w:rPr>
          <w:rFonts w:hint="eastAsia" w:ascii="宋体" w:hAnsi="宋体" w:eastAsia="宋体"/>
          <w:sz w:val="24"/>
        </w:rPr>
        <w:t xml:space="preserve">                      授权代表</w:t>
      </w:r>
      <w:r>
        <w:rPr>
          <w:rFonts w:ascii="宋体" w:hAnsi="宋体" w:eastAsia="宋体"/>
          <w:sz w:val="24"/>
        </w:rPr>
        <w:t>：（签字或盖章）</w:t>
      </w:r>
    </w:p>
    <w:p w14:paraId="06085D64">
      <w:pPr>
        <w:adjustRightInd w:val="0"/>
        <w:snapToGrid w:val="0"/>
        <w:spacing w:line="400" w:lineRule="exact"/>
        <w:rPr>
          <w:rFonts w:ascii="宋体" w:hAnsi="宋体" w:eastAsia="宋体"/>
          <w:sz w:val="24"/>
        </w:rPr>
      </w:pPr>
      <w:r>
        <w:rPr>
          <w:rFonts w:ascii="宋体" w:hAnsi="宋体" w:eastAsia="宋体"/>
          <w:sz w:val="24"/>
        </w:rPr>
        <w:t>身份证号码：                                   身份证号码</w:t>
      </w:r>
      <w:r>
        <w:rPr>
          <w:rFonts w:hint="eastAsia" w:ascii="宋体" w:hAnsi="宋体" w:eastAsia="宋体"/>
          <w:sz w:val="24"/>
        </w:rPr>
        <w:t>：</w:t>
      </w:r>
    </w:p>
    <w:p w14:paraId="57D3A13A">
      <w:pPr>
        <w:adjustRightInd w:val="0"/>
        <w:snapToGrid w:val="0"/>
        <w:spacing w:line="400" w:lineRule="exact"/>
        <w:rPr>
          <w:rFonts w:hint="eastAsia" w:ascii="宋体" w:hAnsi="宋体" w:eastAsia="宋体"/>
          <w:sz w:val="24"/>
          <w:lang w:val="en-US" w:eastAsia="zh-CN"/>
        </w:rPr>
      </w:pPr>
      <w:r>
        <w:rPr>
          <w:rFonts w:ascii="宋体" w:hAnsi="宋体" w:eastAsia="宋体"/>
          <w:sz w:val="24"/>
        </w:rPr>
        <w:t>日期：</w:t>
      </w:r>
      <w:r>
        <w:rPr>
          <w:rFonts w:hint="eastAsia" w:ascii="宋体" w:hAnsi="宋体" w:eastAsia="宋体"/>
          <w:sz w:val="24"/>
          <w:lang w:val="en-US" w:eastAsia="zh-CN"/>
        </w:rPr>
        <w:t xml:space="preserve">   </w:t>
      </w:r>
      <w:r>
        <w:rPr>
          <w:rFonts w:ascii="宋体" w:hAnsi="宋体" w:eastAsia="宋体"/>
          <w:sz w:val="24"/>
        </w:rPr>
        <w:t>年</w:t>
      </w:r>
      <w:r>
        <w:rPr>
          <w:rFonts w:hint="eastAsia" w:ascii="宋体" w:hAnsi="宋体" w:eastAsia="宋体"/>
          <w:sz w:val="24"/>
          <w:lang w:val="en-US" w:eastAsia="zh-CN"/>
        </w:rPr>
        <w:t xml:space="preserve">    </w:t>
      </w:r>
      <w:r>
        <w:rPr>
          <w:rFonts w:ascii="宋体" w:hAnsi="宋体" w:eastAsia="宋体"/>
          <w:sz w:val="24"/>
        </w:rPr>
        <w:t>月</w:t>
      </w:r>
      <w:r>
        <w:rPr>
          <w:rFonts w:hint="eastAsia" w:ascii="宋体" w:hAnsi="宋体" w:eastAsia="宋体"/>
          <w:sz w:val="24"/>
          <w:lang w:val="en-US" w:eastAsia="zh-CN"/>
        </w:rPr>
        <w:t xml:space="preserve">    </w:t>
      </w:r>
      <w:r>
        <w:rPr>
          <w:rFonts w:ascii="宋体" w:hAnsi="宋体" w:eastAsia="宋体"/>
          <w:sz w:val="24"/>
        </w:rPr>
        <w:t>日</w:t>
      </w:r>
      <w:r>
        <w:rPr>
          <w:rFonts w:hint="eastAsia" w:ascii="宋体" w:hAnsi="宋体" w:eastAsia="宋体"/>
          <w:sz w:val="24"/>
          <w:lang w:val="en-US" w:eastAsia="zh-CN"/>
        </w:rPr>
        <w:t xml:space="preserve"> </w:t>
      </w:r>
    </w:p>
    <w:p w14:paraId="24772A8C">
      <w:pPr>
        <w:adjustRightInd w:val="0"/>
        <w:snapToGrid w:val="0"/>
        <w:spacing w:line="400" w:lineRule="exact"/>
        <w:rPr>
          <w:rFonts w:hint="eastAsia" w:ascii="宋体" w:hAnsi="宋体" w:eastAsia="宋体"/>
          <w:sz w:val="24"/>
          <w:lang w:val="en-US" w:eastAsia="zh-CN"/>
        </w:rPr>
      </w:pPr>
    </w:p>
    <w:p w14:paraId="66AE93C8">
      <w:pPr>
        <w:adjustRightInd w:val="0"/>
        <w:snapToGrid w:val="0"/>
        <w:spacing w:line="400" w:lineRule="exact"/>
        <w:rPr>
          <w:rFonts w:hint="eastAsia" w:ascii="宋体" w:hAnsi="宋体" w:eastAsia="宋体"/>
          <w:sz w:val="24"/>
          <w:lang w:val="en-US" w:eastAsia="zh-CN"/>
        </w:rPr>
      </w:pPr>
    </w:p>
    <w:tbl>
      <w:tblPr>
        <w:tblStyle w:val="15"/>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3"/>
      </w:tblGrid>
      <w:tr w14:paraId="07F06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1" w:hRule="atLeast"/>
          <w:jc w:val="center"/>
        </w:trPr>
        <w:tc>
          <w:tcPr>
            <w:tcW w:w="8523" w:type="dxa"/>
            <w:vAlign w:val="center"/>
          </w:tcPr>
          <w:p w14:paraId="05F81D4C">
            <w:pPr>
              <w:adjustRightInd w:val="0"/>
              <w:snapToGrid w:val="0"/>
              <w:spacing w:line="360" w:lineRule="auto"/>
              <w:jc w:val="center"/>
              <w:rPr>
                <w:rFonts w:ascii="宋体" w:hAnsi="宋体" w:eastAsia="宋体"/>
                <w:szCs w:val="21"/>
              </w:rPr>
            </w:pPr>
            <w:r>
              <w:rPr>
                <w:rFonts w:hint="eastAsia" w:ascii="宋体" w:hAnsi="宋体" w:eastAsia="宋体"/>
                <w:sz w:val="18"/>
                <w:szCs w:val="28"/>
              </w:rPr>
              <w:t>授权代表身份证复印件粘贴处（正、反面）</w:t>
            </w:r>
          </w:p>
        </w:tc>
      </w:tr>
    </w:tbl>
    <w:p w14:paraId="4784ED4F">
      <w:pPr>
        <w:adjustRightInd w:val="0"/>
        <w:snapToGrid w:val="0"/>
        <w:spacing w:line="360" w:lineRule="auto"/>
        <w:rPr>
          <w:rFonts w:ascii="宋体" w:hAnsi="宋体" w:eastAsia="宋体"/>
          <w:b w:val="0"/>
          <w:bCs w:val="0"/>
          <w:sz w:val="24"/>
        </w:rPr>
      </w:pPr>
      <w:r>
        <w:rPr>
          <w:rFonts w:hint="eastAsia" w:ascii="宋体" w:hAnsi="宋体" w:eastAsia="宋体"/>
          <w:b w:val="0"/>
          <w:bCs w:val="0"/>
          <w:sz w:val="24"/>
        </w:rPr>
        <w:t>注：如参选文件由授权代表签字或盖章的，参选文件必须附此授权委托书，否则视为无效参选文件。</w:t>
      </w:r>
    </w:p>
    <w:p w14:paraId="3AF2BFBE">
      <w:pPr>
        <w:pStyle w:val="20"/>
        <w:spacing w:line="264" w:lineRule="auto"/>
        <w:ind w:firstLine="643" w:firstLineChars="200"/>
        <w:jc w:val="center"/>
        <w:rPr>
          <w:rFonts w:hint="eastAsia" w:ascii="宋体" w:hAnsi="宋体" w:eastAsia="宋体" w:cs="Times New Roman"/>
          <w:b/>
          <w:kern w:val="0"/>
          <w:sz w:val="32"/>
          <w:szCs w:val="32"/>
          <w:lang w:val="en-US" w:eastAsia="zh-CN" w:bidi="ar-SA"/>
        </w:rPr>
      </w:pPr>
    </w:p>
    <w:p w14:paraId="4503D83B">
      <w:pPr>
        <w:pStyle w:val="20"/>
        <w:spacing w:line="264" w:lineRule="auto"/>
        <w:ind w:firstLine="643" w:firstLineChars="200"/>
        <w:jc w:val="center"/>
        <w:rPr>
          <w:rFonts w:hint="eastAsia" w:ascii="宋体" w:hAnsi="宋体" w:eastAsia="宋体" w:cs="Times New Roman"/>
          <w:b/>
          <w:kern w:val="0"/>
          <w:sz w:val="32"/>
          <w:szCs w:val="32"/>
          <w:lang w:val="en-US" w:eastAsia="zh-CN" w:bidi="ar-SA"/>
        </w:rPr>
      </w:pPr>
    </w:p>
    <w:p w14:paraId="0A039F0D">
      <w:pPr>
        <w:pStyle w:val="20"/>
        <w:spacing w:line="264" w:lineRule="auto"/>
        <w:ind w:firstLine="643" w:firstLineChars="200"/>
        <w:jc w:val="center"/>
        <w:rPr>
          <w:rFonts w:hint="eastAsia" w:ascii="宋体" w:hAnsi="宋体" w:eastAsia="宋体" w:cs="Times New Roman"/>
          <w:b/>
          <w:kern w:val="0"/>
          <w:sz w:val="32"/>
          <w:szCs w:val="32"/>
          <w:lang w:val="en-US" w:eastAsia="zh-CN" w:bidi="ar-SA"/>
        </w:rPr>
      </w:pPr>
    </w:p>
    <w:p w14:paraId="777383A4"/>
    <w:p w14:paraId="36C0DA1C">
      <w:pPr>
        <w:numPr>
          <w:ilvl w:val="0"/>
          <w:numId w:val="0"/>
        </w:numPr>
        <w:jc w:val="center"/>
        <w:rPr>
          <w:rFonts w:hint="eastAsia" w:ascii="宋体" w:hAnsi="宋体" w:eastAsia="宋体" w:cs="宋体-18030"/>
          <w:b/>
          <w:bCs/>
          <w:spacing w:val="4"/>
          <w:sz w:val="24"/>
          <w:szCs w:val="24"/>
          <w:lang w:eastAsia="zh-CN"/>
        </w:rPr>
      </w:pPr>
      <w:r>
        <w:rPr>
          <w:rFonts w:hint="eastAsia" w:ascii="宋体" w:hAnsi="宋体" w:cs="宋体-18030"/>
          <w:b/>
          <w:bCs/>
          <w:spacing w:val="4"/>
          <w:sz w:val="24"/>
          <w:szCs w:val="24"/>
          <w:lang w:eastAsia="zh-CN"/>
        </w:rPr>
        <w:t>附件五：信用</w:t>
      </w:r>
      <w:r>
        <w:rPr>
          <w:rFonts w:hint="eastAsia" w:ascii="宋体" w:hAnsi="宋体" w:cs="宋体-18030"/>
          <w:b/>
          <w:bCs/>
          <w:spacing w:val="4"/>
          <w:sz w:val="24"/>
          <w:szCs w:val="24"/>
        </w:rPr>
        <w:t>查询</w:t>
      </w:r>
      <w:r>
        <w:rPr>
          <w:rFonts w:hint="eastAsia" w:ascii="宋体" w:hAnsi="宋体" w:cs="宋体-18030"/>
          <w:b/>
          <w:bCs/>
          <w:spacing w:val="4"/>
          <w:sz w:val="24"/>
          <w:szCs w:val="24"/>
          <w:lang w:eastAsia="zh-CN"/>
        </w:rPr>
        <w:t>信息</w:t>
      </w:r>
      <w:r>
        <w:rPr>
          <w:rFonts w:hint="eastAsia" w:ascii="宋体" w:hAnsi="宋体" w:cs="宋体-18030"/>
          <w:b/>
          <w:bCs/>
          <w:spacing w:val="4"/>
          <w:sz w:val="24"/>
          <w:szCs w:val="24"/>
        </w:rPr>
        <w:t>记录</w:t>
      </w:r>
      <w:r>
        <w:rPr>
          <w:rFonts w:hint="eastAsia" w:ascii="宋体" w:hAnsi="宋体" w:cs="宋体-18030"/>
          <w:b/>
          <w:bCs/>
          <w:spacing w:val="4"/>
          <w:sz w:val="24"/>
          <w:szCs w:val="24"/>
          <w:lang w:eastAsia="zh-CN"/>
        </w:rPr>
        <w:t>复印件</w:t>
      </w:r>
    </w:p>
    <w:p w14:paraId="63014AB6">
      <w:pPr>
        <w:rPr>
          <w:rFonts w:hint="eastAsia"/>
        </w:rPr>
      </w:pPr>
      <w:r>
        <w:rPr>
          <w:rFonts w:hint="eastAsia" w:ascii="宋体" w:hAnsi="宋体"/>
          <w:color w:val="000000"/>
          <w:sz w:val="24"/>
        </w:rPr>
        <w:t>应加盖投标单位公章</w:t>
      </w:r>
      <w:r>
        <w:rPr>
          <w:rFonts w:hint="eastAsia"/>
        </w:rPr>
        <w:t xml:space="preserve">        </w:t>
      </w:r>
    </w:p>
    <w:p w14:paraId="75803DEB">
      <w:pPr>
        <w:pStyle w:val="10"/>
        <w:rPr>
          <w:rFonts w:hint="eastAsia"/>
        </w:rPr>
      </w:pPr>
    </w:p>
    <w:p w14:paraId="6161CE93">
      <w:pPr>
        <w:rPr>
          <w:rFonts w:hint="eastAsia"/>
        </w:rPr>
      </w:pPr>
    </w:p>
    <w:p w14:paraId="2541EA76">
      <w:pPr>
        <w:pStyle w:val="10"/>
        <w:rPr>
          <w:rFonts w:hint="eastAsia"/>
        </w:rPr>
      </w:pPr>
    </w:p>
    <w:p w14:paraId="4856EEA3">
      <w:pPr>
        <w:rPr>
          <w:rFonts w:hint="eastAsia"/>
        </w:rPr>
      </w:pPr>
    </w:p>
    <w:p w14:paraId="53A34EAD">
      <w:pPr>
        <w:pStyle w:val="10"/>
        <w:rPr>
          <w:rFonts w:hint="eastAsia"/>
        </w:rPr>
      </w:pPr>
    </w:p>
    <w:p w14:paraId="5342A580">
      <w:pPr>
        <w:rPr>
          <w:rFonts w:hint="eastAsia"/>
        </w:rPr>
      </w:pPr>
    </w:p>
    <w:p w14:paraId="3F1487D3">
      <w:pPr>
        <w:pStyle w:val="10"/>
        <w:rPr>
          <w:rFonts w:hint="eastAsia"/>
        </w:rPr>
      </w:pPr>
    </w:p>
    <w:p w14:paraId="416919C0">
      <w:pPr>
        <w:rPr>
          <w:rFonts w:hint="eastAsia"/>
        </w:rPr>
      </w:pPr>
    </w:p>
    <w:p w14:paraId="7898F75D">
      <w:pPr>
        <w:pStyle w:val="10"/>
        <w:rPr>
          <w:rFonts w:hint="eastAsia"/>
        </w:rPr>
      </w:pPr>
    </w:p>
    <w:p w14:paraId="639CA3FE">
      <w:pPr>
        <w:rPr>
          <w:rFonts w:hint="eastAsia"/>
        </w:rPr>
      </w:pPr>
    </w:p>
    <w:p w14:paraId="2EDFF0E9">
      <w:pPr>
        <w:pStyle w:val="10"/>
        <w:rPr>
          <w:rFonts w:hint="eastAsia"/>
        </w:rPr>
      </w:pPr>
    </w:p>
    <w:p w14:paraId="4A3948D8">
      <w:pPr>
        <w:rPr>
          <w:rFonts w:hint="eastAsia"/>
        </w:rPr>
      </w:pPr>
    </w:p>
    <w:p w14:paraId="400231B0">
      <w:pPr>
        <w:pStyle w:val="10"/>
        <w:rPr>
          <w:rFonts w:hint="eastAsia"/>
        </w:rPr>
      </w:pPr>
    </w:p>
    <w:p w14:paraId="4BD618A0">
      <w:pPr>
        <w:rPr>
          <w:rFonts w:hint="eastAsia"/>
        </w:rPr>
      </w:pPr>
    </w:p>
    <w:p w14:paraId="43173565">
      <w:pPr>
        <w:pStyle w:val="10"/>
        <w:rPr>
          <w:rFonts w:hint="eastAsia"/>
        </w:rPr>
      </w:pPr>
    </w:p>
    <w:p w14:paraId="14E8A03A">
      <w:pPr>
        <w:rPr>
          <w:rFonts w:hint="eastAsia"/>
        </w:rPr>
      </w:pPr>
    </w:p>
    <w:p w14:paraId="71E9F6ED">
      <w:pPr>
        <w:pStyle w:val="10"/>
        <w:rPr>
          <w:rFonts w:hint="eastAsia"/>
        </w:rPr>
      </w:pPr>
    </w:p>
    <w:p w14:paraId="35A0652D">
      <w:pPr>
        <w:rPr>
          <w:rFonts w:hint="eastAsia"/>
        </w:rPr>
      </w:pPr>
    </w:p>
    <w:p w14:paraId="722C51D7">
      <w:pPr>
        <w:pStyle w:val="10"/>
        <w:rPr>
          <w:rFonts w:hint="eastAsia"/>
        </w:rPr>
      </w:pPr>
    </w:p>
    <w:p w14:paraId="45027FE6">
      <w:pPr>
        <w:rPr>
          <w:rFonts w:hint="eastAsia"/>
        </w:rPr>
      </w:pPr>
    </w:p>
    <w:p w14:paraId="2B2520E5">
      <w:pPr>
        <w:pStyle w:val="10"/>
        <w:rPr>
          <w:rFonts w:hint="eastAsia"/>
        </w:rPr>
      </w:pPr>
    </w:p>
    <w:p w14:paraId="12D89EA5">
      <w:pPr>
        <w:rPr>
          <w:rFonts w:hint="eastAsia"/>
        </w:rPr>
      </w:pPr>
    </w:p>
    <w:p w14:paraId="37880896">
      <w:pPr>
        <w:pStyle w:val="10"/>
        <w:rPr>
          <w:rFonts w:hint="eastAsia"/>
        </w:rPr>
      </w:pPr>
    </w:p>
    <w:p w14:paraId="0969E9E4">
      <w:pPr>
        <w:rPr>
          <w:rFonts w:hint="eastAsia"/>
        </w:rPr>
      </w:pPr>
    </w:p>
    <w:p w14:paraId="7211E305">
      <w:pPr>
        <w:pStyle w:val="10"/>
        <w:rPr>
          <w:rFonts w:hint="eastAsia"/>
        </w:rPr>
      </w:pPr>
    </w:p>
    <w:p w14:paraId="02574363">
      <w:pPr>
        <w:rPr>
          <w:rFonts w:hint="eastAsia"/>
        </w:rPr>
      </w:pPr>
    </w:p>
    <w:p w14:paraId="21B3B53D">
      <w:pPr>
        <w:rPr>
          <w:rFonts w:hint="eastAsia"/>
        </w:rPr>
      </w:pPr>
    </w:p>
    <w:p w14:paraId="59845ADB">
      <w:pPr>
        <w:pStyle w:val="10"/>
        <w:rPr>
          <w:rFonts w:hint="eastAsia"/>
        </w:rPr>
      </w:pPr>
    </w:p>
    <w:p w14:paraId="65BA18F7">
      <w:pPr>
        <w:numPr>
          <w:ilvl w:val="0"/>
          <w:numId w:val="0"/>
        </w:numPr>
        <w:spacing w:line="480" w:lineRule="exact"/>
        <w:ind w:leftChars="0"/>
        <w:jc w:val="center"/>
        <w:rPr>
          <w:rFonts w:hint="eastAsia" w:ascii="宋体" w:hAnsi="宋体" w:eastAsia="宋体" w:cs="宋体-18030"/>
          <w:b/>
          <w:bCs/>
          <w:spacing w:val="4"/>
          <w:sz w:val="24"/>
          <w:szCs w:val="24"/>
          <w:lang w:eastAsia="zh-CN"/>
        </w:rPr>
      </w:pPr>
      <w:r>
        <w:rPr>
          <w:rFonts w:hint="eastAsia" w:ascii="宋体" w:hAnsi="宋体" w:cs="宋体-18030"/>
          <w:b/>
          <w:bCs/>
          <w:spacing w:val="4"/>
          <w:sz w:val="24"/>
          <w:szCs w:val="24"/>
          <w:lang w:eastAsia="zh-CN"/>
        </w:rPr>
        <w:t>附件六：</w:t>
      </w:r>
      <w:r>
        <w:rPr>
          <w:rFonts w:hint="eastAsia" w:ascii="宋体" w:hAnsi="宋体" w:eastAsia="宋体" w:cs="宋体-18030"/>
          <w:b/>
          <w:bCs/>
          <w:spacing w:val="4"/>
          <w:sz w:val="24"/>
          <w:szCs w:val="24"/>
          <w:lang w:eastAsia="zh-CN"/>
        </w:rPr>
        <w:t>报价表</w:t>
      </w:r>
    </w:p>
    <w:p w14:paraId="2AA340C0">
      <w:pPr>
        <w:pStyle w:val="6"/>
        <w:numPr>
          <w:ilvl w:val="0"/>
          <w:numId w:val="0"/>
        </w:numPr>
        <w:ind w:leftChars="0"/>
        <w:rPr>
          <w:rFonts w:hint="eastAsia" w:ascii="宋体" w:hAnsi="宋体" w:cs="宋体-18030"/>
          <w:b w:val="0"/>
          <w:bCs w:val="0"/>
          <w:spacing w:val="4"/>
          <w:sz w:val="24"/>
          <w:szCs w:val="24"/>
          <w:lang w:eastAsia="zh-CN"/>
        </w:rPr>
      </w:pPr>
      <w:r>
        <w:rPr>
          <w:rFonts w:hint="eastAsia" w:ascii="宋体" w:hAnsi="宋体" w:cs="宋体-18030"/>
          <w:b w:val="0"/>
          <w:bCs w:val="0"/>
          <w:spacing w:val="4"/>
          <w:sz w:val="24"/>
          <w:szCs w:val="24"/>
          <w:lang w:eastAsia="zh-CN"/>
        </w:rPr>
        <w:t>常用零配件报价表：</w:t>
      </w:r>
    </w:p>
    <w:tbl>
      <w:tblPr>
        <w:tblStyle w:val="1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56"/>
        <w:gridCol w:w="2437"/>
        <w:gridCol w:w="1701"/>
        <w:gridCol w:w="1316"/>
        <w:gridCol w:w="1316"/>
        <w:gridCol w:w="1096"/>
      </w:tblGrid>
      <w:tr w14:paraId="6EECC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gridSpan w:val="6"/>
            <w:tcBorders>
              <w:top w:val="single" w:color="000000" w:sz="4" w:space="0"/>
              <w:left w:val="single" w:color="000000" w:sz="4" w:space="0"/>
              <w:bottom w:val="single" w:color="000000" w:sz="4" w:space="0"/>
              <w:right w:val="single" w:color="000000" w:sz="4" w:space="0"/>
            </w:tcBorders>
            <w:noWrap/>
            <w:vAlign w:val="center"/>
          </w:tcPr>
          <w:p w14:paraId="49BDF3B0">
            <w:pPr>
              <w:keepNext w:val="0"/>
              <w:keepLines w:val="0"/>
              <w:widowControl/>
              <w:suppressLineNumbers w:val="0"/>
              <w:jc w:val="center"/>
              <w:textAlignment w:val="center"/>
              <w:rPr>
                <w:rFonts w:hint="eastAsia" w:ascii="宋体" w:hAnsi="宋体" w:eastAsia="宋体" w:cs="宋体"/>
                <w:i w:val="0"/>
                <w:iCs w:val="0"/>
                <w:snapToGrid w:val="0"/>
                <w:color w:val="000000"/>
                <w:kern w:val="0"/>
                <w:sz w:val="28"/>
                <w:szCs w:val="28"/>
                <w:u w:val="none"/>
                <w:lang w:val="en-US" w:eastAsia="zh-CN" w:bidi="ar"/>
              </w:rPr>
            </w:pPr>
            <w:r>
              <w:rPr>
                <w:rFonts w:hint="eastAsia" w:ascii="宋体" w:hAnsi="宋体" w:eastAsia="宋体" w:cs="宋体"/>
                <w:i w:val="0"/>
                <w:iCs w:val="0"/>
                <w:snapToGrid w:val="0"/>
                <w:color w:val="000000"/>
                <w:kern w:val="0"/>
                <w:sz w:val="28"/>
                <w:szCs w:val="28"/>
                <w:u w:val="none"/>
                <w:lang w:val="en-US" w:eastAsia="zh-CN" w:bidi="ar"/>
              </w:rPr>
              <w:t>火灾自动报警系统：</w:t>
            </w:r>
          </w:p>
        </w:tc>
      </w:tr>
      <w:tr w14:paraId="64E62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84C54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4E7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DEE3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型号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3633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snapToGrid w:val="0"/>
                <w:color w:val="000000"/>
                <w:kern w:val="0"/>
                <w:sz w:val="22"/>
                <w:szCs w:val="22"/>
                <w:u w:val="none"/>
                <w:lang w:val="en-US" w:eastAsia="zh-CN" w:bidi="ar"/>
              </w:rPr>
              <w:t>限</w:t>
            </w:r>
            <w:r>
              <w:rPr>
                <w:rFonts w:hint="eastAsia" w:ascii="宋体" w:hAnsi="宋体" w:eastAsia="宋体" w:cs="宋体"/>
                <w:i w:val="0"/>
                <w:iCs w:val="0"/>
                <w:snapToGrid w:val="0"/>
                <w:color w:val="000000"/>
                <w:kern w:val="0"/>
                <w:sz w:val="22"/>
                <w:szCs w:val="22"/>
                <w:u w:val="none"/>
                <w:lang w:val="en-US" w:eastAsia="zh-CN" w:bidi="ar"/>
              </w:rPr>
              <w:t>价</w:t>
            </w:r>
            <w:r>
              <w:rPr>
                <w:rFonts w:hint="eastAsia" w:ascii="宋体" w:hAnsi="宋体" w:cs="宋体"/>
                <w:i w:val="0"/>
                <w:iCs w:val="0"/>
                <w:snapToGrid w:val="0"/>
                <w:color w:val="000000"/>
                <w:kern w:val="0"/>
                <w:sz w:val="22"/>
                <w:szCs w:val="22"/>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85916F">
            <w:pPr>
              <w:keepNext w:val="0"/>
              <w:keepLines w:val="0"/>
              <w:widowControl/>
              <w:suppressLineNumbers w:val="0"/>
              <w:jc w:val="center"/>
              <w:textAlignment w:val="center"/>
              <w:rPr>
                <w:rFonts w:hint="eastAsia" w:ascii="宋体" w:hAnsi="宋体" w:cs="宋体"/>
                <w:i w:val="0"/>
                <w:iCs w:val="0"/>
                <w:snapToGrid w:val="0"/>
                <w:color w:val="000000"/>
                <w:kern w:val="0"/>
                <w:sz w:val="22"/>
                <w:szCs w:val="22"/>
                <w:u w:val="none"/>
                <w:lang w:val="en-US" w:eastAsia="zh-CN" w:bidi="ar"/>
              </w:rPr>
            </w:pPr>
            <w:r>
              <w:rPr>
                <w:rFonts w:hint="eastAsia" w:ascii="宋体" w:hAnsi="宋体" w:cs="宋体"/>
                <w:i w:val="0"/>
                <w:iCs w:val="0"/>
                <w:snapToGrid w:val="0"/>
                <w:color w:val="000000"/>
                <w:kern w:val="0"/>
                <w:sz w:val="22"/>
                <w:szCs w:val="22"/>
                <w:u w:val="none"/>
                <w:lang w:val="en-US" w:eastAsia="zh-CN" w:bidi="ar"/>
              </w:rPr>
              <w:t>报价（元）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2D66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备注</w:t>
            </w:r>
          </w:p>
        </w:tc>
      </w:tr>
      <w:tr w14:paraId="78AA3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19DC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3241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感烟</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7437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45118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FF536D">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1D64F7">
            <w:pPr>
              <w:jc w:val="center"/>
              <w:rPr>
                <w:rFonts w:hint="eastAsia" w:ascii="宋体" w:hAnsi="宋体" w:eastAsia="宋体" w:cs="宋体"/>
                <w:i w:val="0"/>
                <w:iCs w:val="0"/>
                <w:color w:val="000000"/>
                <w:sz w:val="22"/>
                <w:szCs w:val="22"/>
                <w:u w:val="none"/>
              </w:rPr>
            </w:pPr>
          </w:p>
        </w:tc>
      </w:tr>
      <w:tr w14:paraId="1FAFE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5E71B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B5AE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感温</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D652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F086A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46328C">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8DA56C">
            <w:pPr>
              <w:jc w:val="center"/>
              <w:rPr>
                <w:rFonts w:hint="eastAsia" w:ascii="宋体" w:hAnsi="宋体" w:eastAsia="宋体" w:cs="宋体"/>
                <w:i w:val="0"/>
                <w:iCs w:val="0"/>
                <w:color w:val="000000"/>
                <w:sz w:val="22"/>
                <w:szCs w:val="22"/>
                <w:u w:val="none"/>
              </w:rPr>
            </w:pPr>
          </w:p>
        </w:tc>
      </w:tr>
      <w:tr w14:paraId="0193D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6A20F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B4BB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消火栓按钮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5B624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788F0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7E5820">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A776F2">
            <w:pPr>
              <w:jc w:val="center"/>
              <w:rPr>
                <w:rFonts w:hint="eastAsia" w:ascii="宋体" w:hAnsi="宋体" w:eastAsia="宋体" w:cs="宋体"/>
                <w:i w:val="0"/>
                <w:iCs w:val="0"/>
                <w:color w:val="000000"/>
                <w:sz w:val="22"/>
                <w:szCs w:val="22"/>
                <w:u w:val="none"/>
              </w:rPr>
            </w:pPr>
          </w:p>
        </w:tc>
      </w:tr>
      <w:tr w14:paraId="2EEB3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9D4A4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33CC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手动报警按钮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E845A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久远</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A5275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A73EF8">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620DC1">
            <w:pPr>
              <w:jc w:val="center"/>
              <w:rPr>
                <w:rFonts w:hint="eastAsia" w:ascii="宋体" w:hAnsi="宋体" w:eastAsia="宋体" w:cs="宋体"/>
                <w:i w:val="0"/>
                <w:iCs w:val="0"/>
                <w:color w:val="000000"/>
                <w:sz w:val="22"/>
                <w:szCs w:val="22"/>
                <w:u w:val="none"/>
              </w:rPr>
            </w:pPr>
          </w:p>
        </w:tc>
      </w:tr>
      <w:tr w14:paraId="4192E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BBB8C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120F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输入模块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4C5FE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久远</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A7327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8A2A1D">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41D8E9">
            <w:pPr>
              <w:jc w:val="center"/>
              <w:rPr>
                <w:rFonts w:hint="eastAsia" w:ascii="宋体" w:hAnsi="宋体" w:eastAsia="宋体" w:cs="宋体"/>
                <w:i w:val="0"/>
                <w:iCs w:val="0"/>
                <w:color w:val="000000"/>
                <w:sz w:val="22"/>
                <w:szCs w:val="22"/>
                <w:u w:val="none"/>
              </w:rPr>
            </w:pPr>
          </w:p>
        </w:tc>
      </w:tr>
      <w:tr w14:paraId="359EF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14E4C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C46C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输入输出模块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A6532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F34D6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B50D7B">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AC8A29">
            <w:pPr>
              <w:jc w:val="center"/>
              <w:rPr>
                <w:rFonts w:hint="eastAsia" w:ascii="宋体" w:hAnsi="宋体" w:eastAsia="宋体" w:cs="宋体"/>
                <w:i w:val="0"/>
                <w:iCs w:val="0"/>
                <w:color w:val="000000"/>
                <w:sz w:val="22"/>
                <w:szCs w:val="22"/>
                <w:u w:val="none"/>
              </w:rPr>
            </w:pPr>
          </w:p>
        </w:tc>
      </w:tr>
      <w:tr w14:paraId="67374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9789C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19D6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直线模块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B307F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8CCA8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3A8589">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40DA69">
            <w:pPr>
              <w:jc w:val="center"/>
              <w:rPr>
                <w:rFonts w:hint="eastAsia" w:ascii="宋体" w:hAnsi="宋体" w:eastAsia="宋体" w:cs="宋体"/>
                <w:i w:val="0"/>
                <w:iCs w:val="0"/>
                <w:color w:val="000000"/>
                <w:sz w:val="22"/>
                <w:szCs w:val="22"/>
                <w:u w:val="none"/>
              </w:rPr>
            </w:pPr>
          </w:p>
        </w:tc>
      </w:tr>
      <w:tr w14:paraId="30F13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67BC2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C8F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广播模块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73453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8FED6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9F0956">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A4F71D">
            <w:pPr>
              <w:jc w:val="center"/>
              <w:rPr>
                <w:rFonts w:hint="eastAsia" w:ascii="宋体" w:hAnsi="宋体" w:eastAsia="宋体" w:cs="宋体"/>
                <w:i w:val="0"/>
                <w:iCs w:val="0"/>
                <w:color w:val="000000"/>
                <w:sz w:val="22"/>
                <w:szCs w:val="22"/>
                <w:u w:val="none"/>
              </w:rPr>
            </w:pPr>
          </w:p>
        </w:tc>
      </w:tr>
      <w:tr w14:paraId="4AD7B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gridSpan w:val="6"/>
            <w:tcBorders>
              <w:top w:val="single" w:color="000000" w:sz="4" w:space="0"/>
              <w:left w:val="single" w:color="000000" w:sz="4" w:space="0"/>
              <w:bottom w:val="single" w:color="000000" w:sz="4" w:space="0"/>
              <w:right w:val="single" w:color="000000" w:sz="4" w:space="0"/>
            </w:tcBorders>
            <w:noWrap/>
            <w:vAlign w:val="center"/>
          </w:tcPr>
          <w:p w14:paraId="1DBEA500">
            <w:pPr>
              <w:keepNext w:val="0"/>
              <w:keepLines w:val="0"/>
              <w:widowControl/>
              <w:suppressLineNumbers w:val="0"/>
              <w:jc w:val="center"/>
              <w:textAlignment w:val="center"/>
              <w:rPr>
                <w:rFonts w:hint="eastAsia" w:ascii="宋体" w:hAnsi="宋体" w:eastAsia="宋体" w:cs="宋体"/>
                <w:i w:val="0"/>
                <w:iCs w:val="0"/>
                <w:snapToGrid w:val="0"/>
                <w:color w:val="000000"/>
                <w:kern w:val="0"/>
                <w:sz w:val="28"/>
                <w:szCs w:val="28"/>
                <w:u w:val="none"/>
                <w:lang w:val="en-US" w:eastAsia="zh-CN" w:bidi="ar"/>
              </w:rPr>
            </w:pPr>
            <w:r>
              <w:rPr>
                <w:rFonts w:hint="eastAsia" w:ascii="宋体" w:hAnsi="宋体" w:eastAsia="宋体" w:cs="宋体"/>
                <w:i w:val="0"/>
                <w:iCs w:val="0"/>
                <w:snapToGrid w:val="0"/>
                <w:color w:val="000000"/>
                <w:kern w:val="0"/>
                <w:sz w:val="28"/>
                <w:szCs w:val="28"/>
                <w:u w:val="none"/>
                <w:lang w:val="en-US" w:eastAsia="zh-CN" w:bidi="ar"/>
              </w:rPr>
              <w:t>消火栓系统</w:t>
            </w:r>
          </w:p>
        </w:tc>
      </w:tr>
      <w:tr w14:paraId="2A6DA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1980F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4E77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CE4A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型号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6B1B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snapToGrid w:val="0"/>
                <w:color w:val="000000"/>
                <w:kern w:val="0"/>
                <w:sz w:val="22"/>
                <w:szCs w:val="22"/>
                <w:u w:val="none"/>
                <w:lang w:val="en-US" w:eastAsia="zh-CN" w:bidi="ar"/>
              </w:rPr>
              <w:t>限</w:t>
            </w:r>
            <w:r>
              <w:rPr>
                <w:rFonts w:hint="eastAsia" w:ascii="宋体" w:hAnsi="宋体" w:eastAsia="宋体" w:cs="宋体"/>
                <w:i w:val="0"/>
                <w:iCs w:val="0"/>
                <w:snapToGrid w:val="0"/>
                <w:color w:val="000000"/>
                <w:kern w:val="0"/>
                <w:sz w:val="22"/>
                <w:szCs w:val="22"/>
                <w:u w:val="none"/>
                <w:lang w:val="en-US" w:eastAsia="zh-CN" w:bidi="ar"/>
              </w:rPr>
              <w:t>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E827EB">
            <w:pPr>
              <w:keepNext w:val="0"/>
              <w:keepLines w:val="0"/>
              <w:widowControl/>
              <w:suppressLineNumbers w:val="0"/>
              <w:jc w:val="center"/>
              <w:textAlignment w:val="center"/>
              <w:rPr>
                <w:rFonts w:hint="eastAsia" w:ascii="宋体" w:hAnsi="宋体" w:cs="宋体"/>
                <w:i w:val="0"/>
                <w:iCs w:val="0"/>
                <w:snapToGrid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8B24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备注</w:t>
            </w:r>
          </w:p>
        </w:tc>
      </w:tr>
      <w:tr w14:paraId="21DC8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C95D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9371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消火栓栓头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08A7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364DE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70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19FA91">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6D0E72">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65型</w:t>
            </w:r>
          </w:p>
        </w:tc>
      </w:tr>
      <w:tr w14:paraId="03842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E6150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4477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消防软管卷盘</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2CD8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5256E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7130F3">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32172C">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20M</w:t>
            </w:r>
          </w:p>
        </w:tc>
      </w:tr>
      <w:tr w14:paraId="4C2EC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7F561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D59D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消防水带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71A6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FF3B4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135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F0715B">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384DCF">
            <w:pPr>
              <w:jc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25M</w:t>
            </w:r>
          </w:p>
        </w:tc>
      </w:tr>
      <w:tr w14:paraId="714DD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A3388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36BF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消防水枪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3E50C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7D150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446D6B">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31BEC1">
            <w:pPr>
              <w:jc w:val="center"/>
              <w:rPr>
                <w:rFonts w:hint="eastAsia" w:ascii="宋体" w:hAnsi="宋体" w:eastAsia="宋体" w:cs="宋体"/>
                <w:i w:val="0"/>
                <w:iCs w:val="0"/>
                <w:color w:val="000000"/>
                <w:sz w:val="22"/>
                <w:szCs w:val="22"/>
                <w:u w:val="none"/>
              </w:rPr>
            </w:pPr>
          </w:p>
        </w:tc>
      </w:tr>
      <w:tr w14:paraId="23DB5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6AADF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70E9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消火栓接合器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790A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394BF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1360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192FF8">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D84E95">
            <w:pPr>
              <w:jc w:val="center"/>
              <w:rPr>
                <w:rFonts w:hint="eastAsia" w:ascii="宋体" w:hAnsi="宋体" w:eastAsia="宋体" w:cs="宋体"/>
                <w:i w:val="0"/>
                <w:iCs w:val="0"/>
                <w:color w:val="000000"/>
                <w:sz w:val="22"/>
                <w:szCs w:val="22"/>
                <w:u w:val="none"/>
              </w:rPr>
            </w:pPr>
          </w:p>
        </w:tc>
      </w:tr>
      <w:tr w14:paraId="6550E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655AB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0527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消防水泵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D934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E8FDA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4800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27CEAD">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3A72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6D85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8798D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5333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水泵控制柜</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17977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9C5A1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3500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632E67">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9D76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1DEC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0B923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FC35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止回阀</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E7DA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20ABE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7CF87D">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BC769C">
            <w:pPr>
              <w:jc w:val="center"/>
              <w:rPr>
                <w:rFonts w:hint="eastAsia" w:ascii="宋体" w:hAnsi="宋体" w:eastAsia="宋体" w:cs="宋体"/>
                <w:i w:val="0"/>
                <w:iCs w:val="0"/>
                <w:color w:val="000000"/>
                <w:sz w:val="22"/>
                <w:szCs w:val="22"/>
                <w:u w:val="none"/>
              </w:rPr>
            </w:pPr>
          </w:p>
        </w:tc>
      </w:tr>
      <w:tr w14:paraId="6E622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35042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D90F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闸阀</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E413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5E199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F5EEAB">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6857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E4BF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50ED0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60CE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闸阀</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C41F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CF486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08A242">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47A1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5E4C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BF665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5865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闸阀</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D1FF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66948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65DCA0">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50B5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FE0B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1773B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C8EF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蝶阀</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DB93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481B7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4053CA">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48DE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A456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A6014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82B7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蝶阀</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96CA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C9052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310D45">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BC09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4F13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CC4B5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7DDA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蝶阀</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D47A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108A3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55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DDCCAE">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49DE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30B8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7077C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F2E9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泄压阀</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09AD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7F51B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C71C25">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D43156">
            <w:pPr>
              <w:jc w:val="center"/>
              <w:rPr>
                <w:rFonts w:hint="eastAsia" w:ascii="宋体" w:hAnsi="宋体" w:eastAsia="宋体" w:cs="宋体"/>
                <w:i w:val="0"/>
                <w:iCs w:val="0"/>
                <w:color w:val="000000"/>
                <w:sz w:val="22"/>
                <w:szCs w:val="22"/>
                <w:u w:val="none"/>
              </w:rPr>
            </w:pPr>
          </w:p>
        </w:tc>
      </w:tr>
      <w:tr w14:paraId="4517F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48C888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02379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8ABB9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CD905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E726C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A96012">
            <w:pPr>
              <w:jc w:val="center"/>
              <w:rPr>
                <w:rFonts w:hint="eastAsia" w:ascii="宋体" w:hAnsi="宋体" w:eastAsia="宋体" w:cs="宋体"/>
                <w:i w:val="0"/>
                <w:iCs w:val="0"/>
                <w:color w:val="000000"/>
                <w:sz w:val="22"/>
                <w:szCs w:val="22"/>
                <w:u w:val="none"/>
              </w:rPr>
            </w:pPr>
          </w:p>
        </w:tc>
      </w:tr>
      <w:tr w14:paraId="0846C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gridSpan w:val="6"/>
            <w:tcBorders>
              <w:top w:val="single" w:color="000000" w:sz="4" w:space="0"/>
              <w:left w:val="single" w:color="000000" w:sz="4" w:space="0"/>
              <w:bottom w:val="single" w:color="000000" w:sz="4" w:space="0"/>
              <w:right w:val="single" w:color="000000" w:sz="4" w:space="0"/>
            </w:tcBorders>
            <w:noWrap/>
            <w:vAlign w:val="center"/>
          </w:tcPr>
          <w:p w14:paraId="576D5408">
            <w:pPr>
              <w:keepNext w:val="0"/>
              <w:keepLines w:val="0"/>
              <w:widowControl/>
              <w:suppressLineNumbers w:val="0"/>
              <w:jc w:val="center"/>
              <w:textAlignment w:val="center"/>
              <w:rPr>
                <w:rFonts w:hint="eastAsia" w:ascii="宋体" w:hAnsi="宋体" w:eastAsia="宋体" w:cs="宋体"/>
                <w:i w:val="0"/>
                <w:iCs w:val="0"/>
                <w:snapToGrid w:val="0"/>
                <w:color w:val="000000"/>
                <w:kern w:val="0"/>
                <w:sz w:val="28"/>
                <w:szCs w:val="28"/>
                <w:u w:val="none"/>
                <w:lang w:val="en-US" w:eastAsia="zh-CN" w:bidi="ar"/>
              </w:rPr>
            </w:pPr>
            <w:r>
              <w:rPr>
                <w:rFonts w:hint="eastAsia" w:ascii="宋体" w:hAnsi="宋体" w:eastAsia="宋体" w:cs="宋体"/>
                <w:i w:val="0"/>
                <w:iCs w:val="0"/>
                <w:snapToGrid w:val="0"/>
                <w:color w:val="000000"/>
                <w:kern w:val="0"/>
                <w:sz w:val="28"/>
                <w:szCs w:val="28"/>
                <w:u w:val="none"/>
                <w:lang w:val="en-US" w:eastAsia="zh-CN" w:bidi="ar"/>
              </w:rPr>
              <w:t>自喷系统</w:t>
            </w:r>
          </w:p>
        </w:tc>
      </w:tr>
      <w:tr w14:paraId="7677B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98E02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9920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CD4A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型号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4FD9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snapToGrid w:val="0"/>
                <w:color w:val="000000"/>
                <w:kern w:val="0"/>
                <w:sz w:val="22"/>
                <w:szCs w:val="22"/>
                <w:u w:val="none"/>
                <w:lang w:val="en-US" w:eastAsia="zh-CN" w:bidi="ar"/>
              </w:rPr>
              <w:t>限</w:t>
            </w:r>
            <w:r>
              <w:rPr>
                <w:rFonts w:hint="eastAsia" w:ascii="宋体" w:hAnsi="宋体" w:eastAsia="宋体" w:cs="宋体"/>
                <w:i w:val="0"/>
                <w:iCs w:val="0"/>
                <w:snapToGrid w:val="0"/>
                <w:color w:val="000000"/>
                <w:kern w:val="0"/>
                <w:sz w:val="22"/>
                <w:szCs w:val="22"/>
                <w:u w:val="none"/>
                <w:lang w:val="en-US" w:eastAsia="zh-CN" w:bidi="ar"/>
              </w:rPr>
              <w:t>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BB8780">
            <w:pPr>
              <w:keepNext w:val="0"/>
              <w:keepLines w:val="0"/>
              <w:widowControl/>
              <w:suppressLineNumbers w:val="0"/>
              <w:jc w:val="center"/>
              <w:textAlignment w:val="center"/>
              <w:rPr>
                <w:rFonts w:hint="eastAsia" w:ascii="宋体" w:hAnsi="宋体" w:cs="宋体"/>
                <w:i w:val="0"/>
                <w:iCs w:val="0"/>
                <w:snapToGrid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E58A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备注</w:t>
            </w:r>
          </w:p>
        </w:tc>
      </w:tr>
      <w:tr w14:paraId="2FFF1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D9F58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E084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喷淋泵</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61838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C9785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5400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9FAC0F">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AE65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4C30B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AD44F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9C7E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湿式报警阀</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FDA1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0605F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950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BE5906">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8043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9126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6C4E6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4A2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信号蝶阀</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FB46B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74C3D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155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4207CB">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5AC4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355C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gridSpan w:val="6"/>
            <w:tcBorders>
              <w:top w:val="single" w:color="000000" w:sz="4" w:space="0"/>
              <w:left w:val="single" w:color="000000" w:sz="4" w:space="0"/>
              <w:bottom w:val="single" w:color="000000" w:sz="4" w:space="0"/>
              <w:right w:val="single" w:color="000000" w:sz="4" w:space="0"/>
            </w:tcBorders>
            <w:noWrap/>
            <w:vAlign w:val="center"/>
          </w:tcPr>
          <w:p w14:paraId="37346686">
            <w:pPr>
              <w:keepNext w:val="0"/>
              <w:keepLines w:val="0"/>
              <w:widowControl/>
              <w:suppressLineNumbers w:val="0"/>
              <w:jc w:val="center"/>
              <w:textAlignment w:val="center"/>
              <w:rPr>
                <w:rFonts w:hint="eastAsia" w:ascii="宋体" w:hAnsi="宋体" w:eastAsia="宋体" w:cs="宋体"/>
                <w:i w:val="0"/>
                <w:iCs w:val="0"/>
                <w:snapToGrid w:val="0"/>
                <w:color w:val="000000"/>
                <w:kern w:val="0"/>
                <w:sz w:val="28"/>
                <w:szCs w:val="28"/>
                <w:u w:val="none"/>
                <w:lang w:val="en-US" w:eastAsia="zh-CN" w:bidi="ar"/>
              </w:rPr>
            </w:pPr>
            <w:r>
              <w:rPr>
                <w:rFonts w:hint="eastAsia" w:ascii="宋体" w:hAnsi="宋体" w:eastAsia="宋体" w:cs="宋体"/>
                <w:i w:val="0"/>
                <w:iCs w:val="0"/>
                <w:snapToGrid w:val="0"/>
                <w:color w:val="000000"/>
                <w:kern w:val="0"/>
                <w:sz w:val="28"/>
                <w:szCs w:val="28"/>
                <w:u w:val="none"/>
                <w:lang w:val="en-US" w:eastAsia="zh-CN" w:bidi="ar"/>
              </w:rPr>
              <w:t>消防应急广播</w:t>
            </w:r>
          </w:p>
        </w:tc>
      </w:tr>
      <w:tr w14:paraId="41858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2050C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B0D8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8A31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型号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8A96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snapToGrid w:val="0"/>
                <w:color w:val="000000"/>
                <w:kern w:val="0"/>
                <w:sz w:val="22"/>
                <w:szCs w:val="22"/>
                <w:u w:val="none"/>
                <w:lang w:val="en-US" w:eastAsia="zh-CN" w:bidi="ar"/>
              </w:rPr>
              <w:t>限</w:t>
            </w:r>
            <w:r>
              <w:rPr>
                <w:rFonts w:hint="eastAsia" w:ascii="宋体" w:hAnsi="宋体" w:eastAsia="宋体" w:cs="宋体"/>
                <w:i w:val="0"/>
                <w:iCs w:val="0"/>
                <w:snapToGrid w:val="0"/>
                <w:color w:val="000000"/>
                <w:kern w:val="0"/>
                <w:sz w:val="22"/>
                <w:szCs w:val="22"/>
                <w:u w:val="none"/>
                <w:lang w:val="en-US" w:eastAsia="zh-CN" w:bidi="ar"/>
              </w:rPr>
              <w:t>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FF10FD">
            <w:pPr>
              <w:keepNext w:val="0"/>
              <w:keepLines w:val="0"/>
              <w:widowControl/>
              <w:suppressLineNumbers w:val="0"/>
              <w:jc w:val="center"/>
              <w:textAlignment w:val="center"/>
              <w:rPr>
                <w:rFonts w:hint="eastAsia" w:ascii="宋体" w:hAnsi="宋体" w:cs="宋体"/>
                <w:i w:val="0"/>
                <w:iCs w:val="0"/>
                <w:snapToGrid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239D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备注</w:t>
            </w:r>
          </w:p>
        </w:tc>
      </w:tr>
      <w:tr w14:paraId="7973D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E5744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3ACF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现场广播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CFF2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37CFF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17CFE9">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DF1F2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吸顶暗装</w:t>
            </w:r>
          </w:p>
        </w:tc>
      </w:tr>
      <w:tr w14:paraId="70FFF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gridSpan w:val="6"/>
            <w:tcBorders>
              <w:top w:val="single" w:color="000000" w:sz="4" w:space="0"/>
              <w:left w:val="single" w:color="000000" w:sz="4" w:space="0"/>
              <w:bottom w:val="single" w:color="000000" w:sz="4" w:space="0"/>
              <w:right w:val="single" w:color="000000" w:sz="4" w:space="0"/>
            </w:tcBorders>
            <w:noWrap/>
            <w:vAlign w:val="center"/>
          </w:tcPr>
          <w:p w14:paraId="198BC921">
            <w:pPr>
              <w:keepNext w:val="0"/>
              <w:keepLines w:val="0"/>
              <w:widowControl/>
              <w:suppressLineNumbers w:val="0"/>
              <w:jc w:val="center"/>
              <w:textAlignment w:val="center"/>
              <w:rPr>
                <w:rFonts w:hint="eastAsia" w:ascii="宋体" w:hAnsi="宋体" w:eastAsia="宋体" w:cs="宋体"/>
                <w:i w:val="0"/>
                <w:iCs w:val="0"/>
                <w:snapToGrid w:val="0"/>
                <w:color w:val="000000"/>
                <w:kern w:val="0"/>
                <w:sz w:val="28"/>
                <w:szCs w:val="28"/>
                <w:u w:val="none"/>
                <w:lang w:val="en-US" w:eastAsia="zh-CN" w:bidi="ar"/>
              </w:rPr>
            </w:pPr>
            <w:r>
              <w:rPr>
                <w:rFonts w:hint="eastAsia" w:ascii="宋体" w:hAnsi="宋体" w:eastAsia="宋体" w:cs="宋体"/>
                <w:i w:val="0"/>
                <w:iCs w:val="0"/>
                <w:snapToGrid w:val="0"/>
                <w:color w:val="000000"/>
                <w:kern w:val="0"/>
                <w:sz w:val="28"/>
                <w:szCs w:val="28"/>
                <w:u w:val="none"/>
                <w:lang w:val="en-US" w:eastAsia="zh-CN" w:bidi="ar"/>
              </w:rPr>
              <w:t>消防电话</w:t>
            </w:r>
          </w:p>
        </w:tc>
      </w:tr>
      <w:tr w14:paraId="5807B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481A2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8E4B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4392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型号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6BA7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snapToGrid w:val="0"/>
                <w:color w:val="000000"/>
                <w:kern w:val="0"/>
                <w:sz w:val="22"/>
                <w:szCs w:val="22"/>
                <w:u w:val="none"/>
                <w:lang w:val="en-US" w:eastAsia="zh-CN" w:bidi="ar"/>
              </w:rPr>
              <w:t>限</w:t>
            </w:r>
            <w:r>
              <w:rPr>
                <w:rFonts w:hint="eastAsia" w:ascii="宋体" w:hAnsi="宋体" w:eastAsia="宋体" w:cs="宋体"/>
                <w:i w:val="0"/>
                <w:iCs w:val="0"/>
                <w:snapToGrid w:val="0"/>
                <w:color w:val="000000"/>
                <w:kern w:val="0"/>
                <w:sz w:val="22"/>
                <w:szCs w:val="22"/>
                <w:u w:val="none"/>
                <w:lang w:val="en-US" w:eastAsia="zh-CN" w:bidi="ar"/>
              </w:rPr>
              <w:t>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29DADD">
            <w:pPr>
              <w:keepNext w:val="0"/>
              <w:keepLines w:val="0"/>
              <w:widowControl/>
              <w:suppressLineNumbers w:val="0"/>
              <w:jc w:val="center"/>
              <w:textAlignment w:val="center"/>
              <w:rPr>
                <w:rFonts w:hint="eastAsia" w:ascii="宋体" w:hAnsi="宋体" w:cs="宋体"/>
                <w:i w:val="0"/>
                <w:iCs w:val="0"/>
                <w:snapToGrid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6B87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备注</w:t>
            </w:r>
          </w:p>
        </w:tc>
      </w:tr>
      <w:tr w14:paraId="696BB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855E6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F115B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多线电话（插孔电话）</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30F17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4B158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78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AFA741">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08FFBA">
            <w:pPr>
              <w:jc w:val="center"/>
              <w:rPr>
                <w:rFonts w:hint="eastAsia" w:ascii="宋体" w:hAnsi="宋体" w:eastAsia="宋体" w:cs="宋体"/>
                <w:i w:val="0"/>
                <w:iCs w:val="0"/>
                <w:color w:val="000000"/>
                <w:sz w:val="22"/>
                <w:szCs w:val="22"/>
                <w:u w:val="none"/>
              </w:rPr>
            </w:pPr>
          </w:p>
        </w:tc>
      </w:tr>
      <w:tr w14:paraId="1FB29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gridSpan w:val="6"/>
            <w:tcBorders>
              <w:top w:val="single" w:color="000000" w:sz="4" w:space="0"/>
              <w:left w:val="single" w:color="000000" w:sz="4" w:space="0"/>
              <w:bottom w:val="single" w:color="000000" w:sz="4" w:space="0"/>
              <w:right w:val="single" w:color="000000" w:sz="4" w:space="0"/>
            </w:tcBorders>
            <w:noWrap/>
            <w:vAlign w:val="center"/>
          </w:tcPr>
          <w:p w14:paraId="5C4EE33B">
            <w:pPr>
              <w:keepNext w:val="0"/>
              <w:keepLines w:val="0"/>
              <w:widowControl/>
              <w:suppressLineNumbers w:val="0"/>
              <w:jc w:val="center"/>
              <w:textAlignment w:val="center"/>
              <w:rPr>
                <w:rFonts w:hint="eastAsia" w:ascii="宋体" w:hAnsi="宋体" w:eastAsia="宋体" w:cs="宋体"/>
                <w:i w:val="0"/>
                <w:iCs w:val="0"/>
                <w:snapToGrid w:val="0"/>
                <w:color w:val="000000"/>
                <w:kern w:val="0"/>
                <w:sz w:val="28"/>
                <w:szCs w:val="28"/>
                <w:u w:val="none"/>
                <w:lang w:val="en-US" w:eastAsia="zh-CN" w:bidi="ar"/>
              </w:rPr>
            </w:pPr>
            <w:r>
              <w:rPr>
                <w:rFonts w:hint="eastAsia" w:ascii="宋体" w:hAnsi="宋体" w:eastAsia="宋体" w:cs="宋体"/>
                <w:i w:val="0"/>
                <w:iCs w:val="0"/>
                <w:snapToGrid w:val="0"/>
                <w:color w:val="000000"/>
                <w:kern w:val="0"/>
                <w:sz w:val="28"/>
                <w:szCs w:val="28"/>
                <w:u w:val="none"/>
                <w:lang w:val="en-US" w:eastAsia="zh-CN" w:bidi="ar"/>
              </w:rPr>
              <w:t>消防应急照明和疏散指示</w:t>
            </w:r>
          </w:p>
        </w:tc>
      </w:tr>
      <w:tr w14:paraId="578B2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0EF03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3F53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9008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型号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E3DE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snapToGrid w:val="0"/>
                <w:color w:val="000000"/>
                <w:kern w:val="0"/>
                <w:sz w:val="22"/>
                <w:szCs w:val="22"/>
                <w:u w:val="none"/>
                <w:lang w:val="en-US" w:eastAsia="zh-CN" w:bidi="ar"/>
              </w:rPr>
              <w:t>限</w:t>
            </w:r>
            <w:r>
              <w:rPr>
                <w:rFonts w:hint="eastAsia" w:ascii="宋体" w:hAnsi="宋体" w:eastAsia="宋体" w:cs="宋体"/>
                <w:i w:val="0"/>
                <w:iCs w:val="0"/>
                <w:snapToGrid w:val="0"/>
                <w:color w:val="000000"/>
                <w:kern w:val="0"/>
                <w:sz w:val="22"/>
                <w:szCs w:val="22"/>
                <w:u w:val="none"/>
                <w:lang w:val="en-US" w:eastAsia="zh-CN" w:bidi="ar"/>
              </w:rPr>
              <w:t>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5BDF90">
            <w:pPr>
              <w:keepNext w:val="0"/>
              <w:keepLines w:val="0"/>
              <w:widowControl/>
              <w:suppressLineNumbers w:val="0"/>
              <w:jc w:val="center"/>
              <w:textAlignment w:val="center"/>
              <w:rPr>
                <w:rFonts w:hint="eastAsia" w:ascii="宋体" w:hAnsi="宋体" w:cs="宋体"/>
                <w:i w:val="0"/>
                <w:iCs w:val="0"/>
                <w:snapToGrid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F232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备注</w:t>
            </w:r>
          </w:p>
        </w:tc>
      </w:tr>
      <w:tr w14:paraId="1402A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E2312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7427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应急照明</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EE146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E5392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281080">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90BC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7722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36737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FBFB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疏散指示牌</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C0195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2F562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629355">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5BBB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586A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28365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84A3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集中电源EPS</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D9F86B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1千瓦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379C6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4800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5E7AC5">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FBC3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9D55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2D833A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9B924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BACA1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F0C76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37AEF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2B8608">
            <w:pPr>
              <w:jc w:val="center"/>
              <w:rPr>
                <w:rFonts w:hint="eastAsia" w:ascii="宋体" w:hAnsi="宋体" w:eastAsia="宋体" w:cs="宋体"/>
                <w:i w:val="0"/>
                <w:iCs w:val="0"/>
                <w:color w:val="000000"/>
                <w:sz w:val="22"/>
                <w:szCs w:val="22"/>
                <w:u w:val="none"/>
              </w:rPr>
            </w:pPr>
          </w:p>
        </w:tc>
      </w:tr>
      <w:tr w14:paraId="48A0B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gridSpan w:val="6"/>
            <w:tcBorders>
              <w:top w:val="single" w:color="000000" w:sz="4" w:space="0"/>
              <w:left w:val="single" w:color="000000" w:sz="4" w:space="0"/>
              <w:bottom w:val="single" w:color="000000" w:sz="4" w:space="0"/>
              <w:right w:val="single" w:color="000000" w:sz="4" w:space="0"/>
            </w:tcBorders>
            <w:noWrap/>
            <w:vAlign w:val="center"/>
          </w:tcPr>
          <w:p w14:paraId="560BD7DF">
            <w:pPr>
              <w:keepNext w:val="0"/>
              <w:keepLines w:val="0"/>
              <w:widowControl/>
              <w:suppressLineNumbers w:val="0"/>
              <w:jc w:val="center"/>
              <w:textAlignment w:val="center"/>
              <w:rPr>
                <w:rFonts w:hint="eastAsia" w:ascii="宋体" w:hAnsi="宋体" w:eastAsia="宋体" w:cs="宋体"/>
                <w:i w:val="0"/>
                <w:iCs w:val="0"/>
                <w:snapToGrid w:val="0"/>
                <w:color w:val="000000"/>
                <w:kern w:val="0"/>
                <w:sz w:val="28"/>
                <w:szCs w:val="28"/>
                <w:u w:val="none"/>
                <w:lang w:val="en-US" w:eastAsia="zh-CN" w:bidi="ar"/>
              </w:rPr>
            </w:pPr>
            <w:r>
              <w:rPr>
                <w:rFonts w:hint="eastAsia" w:ascii="宋体" w:hAnsi="宋体" w:eastAsia="宋体" w:cs="宋体"/>
                <w:i w:val="0"/>
                <w:iCs w:val="0"/>
                <w:snapToGrid w:val="0"/>
                <w:color w:val="000000"/>
                <w:kern w:val="0"/>
                <w:sz w:val="28"/>
                <w:szCs w:val="28"/>
                <w:u w:val="none"/>
                <w:lang w:val="en-US" w:eastAsia="zh-CN" w:bidi="ar"/>
              </w:rPr>
              <w:t>消防防排烟系统</w:t>
            </w:r>
          </w:p>
        </w:tc>
      </w:tr>
      <w:tr w14:paraId="5C050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F98F0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1EA8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AE0C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型号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5FC5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snapToGrid w:val="0"/>
                <w:color w:val="000000"/>
                <w:kern w:val="0"/>
                <w:sz w:val="22"/>
                <w:szCs w:val="22"/>
                <w:u w:val="none"/>
                <w:lang w:val="en-US" w:eastAsia="zh-CN" w:bidi="ar"/>
              </w:rPr>
              <w:t>限</w:t>
            </w:r>
            <w:r>
              <w:rPr>
                <w:rFonts w:hint="eastAsia" w:ascii="宋体" w:hAnsi="宋体" w:eastAsia="宋体" w:cs="宋体"/>
                <w:i w:val="0"/>
                <w:iCs w:val="0"/>
                <w:snapToGrid w:val="0"/>
                <w:color w:val="000000"/>
                <w:kern w:val="0"/>
                <w:sz w:val="22"/>
                <w:szCs w:val="22"/>
                <w:u w:val="none"/>
                <w:lang w:val="en-US" w:eastAsia="zh-CN" w:bidi="ar"/>
              </w:rPr>
              <w:t>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89F894">
            <w:pPr>
              <w:keepNext w:val="0"/>
              <w:keepLines w:val="0"/>
              <w:widowControl/>
              <w:suppressLineNumbers w:val="0"/>
              <w:jc w:val="center"/>
              <w:textAlignment w:val="center"/>
              <w:rPr>
                <w:rFonts w:hint="eastAsia" w:ascii="宋体" w:hAnsi="宋体" w:cs="宋体"/>
                <w:i w:val="0"/>
                <w:iCs w:val="0"/>
                <w:snapToGrid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CFD8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备注</w:t>
            </w:r>
          </w:p>
        </w:tc>
      </w:tr>
      <w:tr w14:paraId="582A0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2F445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A19E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防火阀</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FF3FB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7D8B4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126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34688D">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6536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9C79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DA2E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720C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混流风机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479F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54BCD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2300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EC25E4E">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768B5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4EA6C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D8D13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9E3D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风机控制柜</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F6FC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074E1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1050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1135B3">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ED91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21D3A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75F45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942B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排烟防火阀</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D495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833A2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126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09DE6D">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5B66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215C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1A9D30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B478C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63224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69767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75FD9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8521FA">
            <w:pPr>
              <w:jc w:val="center"/>
              <w:rPr>
                <w:rFonts w:hint="eastAsia" w:ascii="宋体" w:hAnsi="宋体" w:eastAsia="宋体" w:cs="宋体"/>
                <w:i w:val="0"/>
                <w:iCs w:val="0"/>
                <w:color w:val="000000"/>
                <w:sz w:val="22"/>
                <w:szCs w:val="22"/>
                <w:u w:val="none"/>
              </w:rPr>
            </w:pPr>
          </w:p>
        </w:tc>
      </w:tr>
      <w:tr w14:paraId="498BD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gridSpan w:val="6"/>
            <w:tcBorders>
              <w:top w:val="single" w:color="000000" w:sz="4" w:space="0"/>
              <w:left w:val="single" w:color="000000" w:sz="4" w:space="0"/>
              <w:bottom w:val="single" w:color="000000" w:sz="4" w:space="0"/>
              <w:right w:val="single" w:color="000000" w:sz="4" w:space="0"/>
            </w:tcBorders>
            <w:noWrap/>
            <w:vAlign w:val="center"/>
          </w:tcPr>
          <w:p w14:paraId="6E5456E5">
            <w:pPr>
              <w:keepNext w:val="0"/>
              <w:keepLines w:val="0"/>
              <w:widowControl/>
              <w:suppressLineNumbers w:val="0"/>
              <w:jc w:val="center"/>
              <w:textAlignment w:val="center"/>
              <w:rPr>
                <w:rFonts w:hint="eastAsia" w:ascii="宋体" w:hAnsi="宋体" w:eastAsia="宋体" w:cs="宋体"/>
                <w:i w:val="0"/>
                <w:iCs w:val="0"/>
                <w:snapToGrid w:val="0"/>
                <w:color w:val="000000"/>
                <w:kern w:val="0"/>
                <w:sz w:val="28"/>
                <w:szCs w:val="28"/>
                <w:u w:val="none"/>
                <w:lang w:val="en-US" w:eastAsia="zh-CN" w:bidi="ar"/>
              </w:rPr>
            </w:pPr>
            <w:r>
              <w:rPr>
                <w:rFonts w:hint="eastAsia" w:ascii="宋体" w:hAnsi="宋体" w:eastAsia="宋体" w:cs="宋体"/>
                <w:i w:val="0"/>
                <w:iCs w:val="0"/>
                <w:snapToGrid w:val="0"/>
                <w:color w:val="000000"/>
                <w:kern w:val="0"/>
                <w:sz w:val="28"/>
                <w:szCs w:val="28"/>
                <w:u w:val="none"/>
                <w:lang w:val="en-US" w:eastAsia="zh-CN" w:bidi="ar"/>
              </w:rPr>
              <w:t>气体灭火系统</w:t>
            </w:r>
          </w:p>
        </w:tc>
      </w:tr>
      <w:tr w14:paraId="6EC50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349FA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C6F7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F088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型号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823C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snapToGrid w:val="0"/>
                <w:color w:val="000000"/>
                <w:kern w:val="0"/>
                <w:sz w:val="22"/>
                <w:szCs w:val="22"/>
                <w:u w:val="none"/>
                <w:lang w:val="en-US" w:eastAsia="zh-CN" w:bidi="ar"/>
              </w:rPr>
              <w:t>限</w:t>
            </w:r>
            <w:r>
              <w:rPr>
                <w:rFonts w:hint="eastAsia" w:ascii="宋体" w:hAnsi="宋体" w:eastAsia="宋体" w:cs="宋体"/>
                <w:i w:val="0"/>
                <w:iCs w:val="0"/>
                <w:snapToGrid w:val="0"/>
                <w:color w:val="000000"/>
                <w:kern w:val="0"/>
                <w:sz w:val="22"/>
                <w:szCs w:val="22"/>
                <w:u w:val="none"/>
                <w:lang w:val="en-US" w:eastAsia="zh-CN" w:bidi="ar"/>
              </w:rPr>
              <w:t>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574F4B">
            <w:pPr>
              <w:keepNext w:val="0"/>
              <w:keepLines w:val="0"/>
              <w:widowControl/>
              <w:suppressLineNumbers w:val="0"/>
              <w:jc w:val="center"/>
              <w:textAlignment w:val="center"/>
              <w:rPr>
                <w:rFonts w:hint="eastAsia" w:ascii="宋体" w:hAnsi="宋体" w:cs="宋体"/>
                <w:i w:val="0"/>
                <w:iCs w:val="0"/>
                <w:snapToGrid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1F38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备注</w:t>
            </w:r>
          </w:p>
        </w:tc>
      </w:tr>
      <w:tr w14:paraId="3210D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9DE0F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E147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控制主机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32B90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久远</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040F6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3800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5ED372">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A9E077">
            <w:pPr>
              <w:jc w:val="center"/>
              <w:rPr>
                <w:rFonts w:hint="eastAsia" w:ascii="宋体" w:hAnsi="宋体" w:eastAsia="宋体" w:cs="宋体"/>
                <w:i w:val="0"/>
                <w:iCs w:val="0"/>
                <w:color w:val="000000"/>
                <w:sz w:val="22"/>
                <w:szCs w:val="22"/>
                <w:u w:val="none"/>
              </w:rPr>
            </w:pPr>
          </w:p>
        </w:tc>
      </w:tr>
      <w:tr w14:paraId="22FAE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BA7FB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597F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钢瓶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78D2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EA1341">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4500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8B9656">
            <w:pPr>
              <w:jc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9172B2">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配套</w:t>
            </w:r>
          </w:p>
        </w:tc>
      </w:tr>
      <w:tr w14:paraId="75ADA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2357F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3365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紧急启动按钮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1D27A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1AE62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D619F2">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71E919">
            <w:pPr>
              <w:jc w:val="center"/>
              <w:rPr>
                <w:rFonts w:hint="eastAsia" w:ascii="宋体" w:hAnsi="宋体" w:eastAsia="宋体" w:cs="宋体"/>
                <w:i w:val="0"/>
                <w:iCs w:val="0"/>
                <w:color w:val="000000"/>
                <w:sz w:val="22"/>
                <w:szCs w:val="22"/>
                <w:u w:val="none"/>
              </w:rPr>
            </w:pPr>
          </w:p>
        </w:tc>
      </w:tr>
      <w:tr w14:paraId="1D714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837DC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268E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气体疏散指示灯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4E43C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36BA1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30687E">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40DF2E">
            <w:pPr>
              <w:jc w:val="center"/>
              <w:rPr>
                <w:rFonts w:hint="eastAsia" w:ascii="宋体" w:hAnsi="宋体" w:eastAsia="宋体" w:cs="宋体"/>
                <w:i w:val="0"/>
                <w:iCs w:val="0"/>
                <w:color w:val="000000"/>
                <w:sz w:val="22"/>
                <w:szCs w:val="22"/>
                <w:u w:val="none"/>
              </w:rPr>
            </w:pPr>
          </w:p>
        </w:tc>
      </w:tr>
      <w:tr w14:paraId="6CC20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4C40CC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3833A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4C299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C0249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824D7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94F3AF">
            <w:pPr>
              <w:jc w:val="center"/>
              <w:rPr>
                <w:rFonts w:hint="eastAsia" w:ascii="宋体" w:hAnsi="宋体" w:eastAsia="宋体" w:cs="宋体"/>
                <w:i w:val="0"/>
                <w:iCs w:val="0"/>
                <w:color w:val="000000"/>
                <w:sz w:val="22"/>
                <w:szCs w:val="22"/>
                <w:u w:val="none"/>
              </w:rPr>
            </w:pPr>
          </w:p>
        </w:tc>
      </w:tr>
      <w:tr w14:paraId="4E055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gridSpan w:val="6"/>
            <w:tcBorders>
              <w:top w:val="single" w:color="000000" w:sz="4" w:space="0"/>
              <w:left w:val="single" w:color="000000" w:sz="4" w:space="0"/>
              <w:bottom w:val="single" w:color="000000" w:sz="4" w:space="0"/>
              <w:right w:val="single" w:color="000000" w:sz="4" w:space="0"/>
            </w:tcBorders>
            <w:noWrap/>
            <w:vAlign w:val="center"/>
          </w:tcPr>
          <w:p w14:paraId="409E9C35">
            <w:pPr>
              <w:keepNext w:val="0"/>
              <w:keepLines w:val="0"/>
              <w:widowControl/>
              <w:suppressLineNumbers w:val="0"/>
              <w:jc w:val="center"/>
              <w:textAlignment w:val="center"/>
              <w:rPr>
                <w:rFonts w:hint="eastAsia" w:ascii="宋体" w:hAnsi="宋体" w:eastAsia="宋体" w:cs="宋体"/>
                <w:i w:val="0"/>
                <w:iCs w:val="0"/>
                <w:snapToGrid w:val="0"/>
                <w:color w:val="000000"/>
                <w:kern w:val="0"/>
                <w:sz w:val="28"/>
                <w:szCs w:val="28"/>
                <w:u w:val="none"/>
                <w:lang w:val="en-US" w:eastAsia="zh-CN" w:bidi="ar"/>
              </w:rPr>
            </w:pPr>
            <w:r>
              <w:rPr>
                <w:rFonts w:hint="eastAsia" w:ascii="宋体" w:hAnsi="宋体" w:eastAsia="宋体" w:cs="宋体"/>
                <w:i w:val="0"/>
                <w:iCs w:val="0"/>
                <w:snapToGrid w:val="0"/>
                <w:color w:val="000000"/>
                <w:kern w:val="0"/>
                <w:sz w:val="28"/>
                <w:szCs w:val="28"/>
                <w:u w:val="none"/>
                <w:lang w:val="en-US" w:eastAsia="zh-CN" w:bidi="ar"/>
              </w:rPr>
              <w:t>电气火灾监控系统</w:t>
            </w:r>
          </w:p>
        </w:tc>
      </w:tr>
      <w:tr w14:paraId="387CD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323C7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8455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B917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型号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9514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snapToGrid w:val="0"/>
                <w:color w:val="000000"/>
                <w:kern w:val="0"/>
                <w:sz w:val="22"/>
                <w:szCs w:val="22"/>
                <w:u w:val="none"/>
                <w:lang w:val="en-US" w:eastAsia="zh-CN" w:bidi="ar"/>
              </w:rPr>
              <w:t>限</w:t>
            </w:r>
            <w:r>
              <w:rPr>
                <w:rFonts w:hint="eastAsia" w:ascii="宋体" w:hAnsi="宋体" w:eastAsia="宋体" w:cs="宋体"/>
                <w:i w:val="0"/>
                <w:iCs w:val="0"/>
                <w:snapToGrid w:val="0"/>
                <w:color w:val="000000"/>
                <w:kern w:val="0"/>
                <w:sz w:val="22"/>
                <w:szCs w:val="22"/>
                <w:u w:val="none"/>
                <w:lang w:val="en-US" w:eastAsia="zh-CN" w:bidi="ar"/>
              </w:rPr>
              <w:t>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0C760D">
            <w:pPr>
              <w:keepNext w:val="0"/>
              <w:keepLines w:val="0"/>
              <w:widowControl/>
              <w:suppressLineNumbers w:val="0"/>
              <w:jc w:val="center"/>
              <w:textAlignment w:val="center"/>
              <w:rPr>
                <w:rFonts w:hint="eastAsia" w:ascii="宋体" w:hAnsi="宋体" w:cs="宋体"/>
                <w:i w:val="0"/>
                <w:iCs w:val="0"/>
                <w:snapToGrid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264D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备注</w:t>
            </w:r>
          </w:p>
        </w:tc>
      </w:tr>
      <w:tr w14:paraId="6E6E4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D0B5E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B69EC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感应模块（现场感应模块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A552F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EB349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170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1FA184">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278044">
            <w:pPr>
              <w:jc w:val="center"/>
              <w:rPr>
                <w:rFonts w:hint="eastAsia" w:ascii="宋体" w:hAnsi="宋体" w:eastAsia="宋体" w:cs="宋体"/>
                <w:i w:val="0"/>
                <w:iCs w:val="0"/>
                <w:color w:val="000000"/>
                <w:sz w:val="22"/>
                <w:szCs w:val="22"/>
                <w:u w:val="none"/>
              </w:rPr>
            </w:pPr>
          </w:p>
        </w:tc>
      </w:tr>
      <w:tr w14:paraId="74472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gridSpan w:val="6"/>
            <w:tcBorders>
              <w:top w:val="single" w:color="000000" w:sz="4" w:space="0"/>
              <w:left w:val="single" w:color="000000" w:sz="4" w:space="0"/>
              <w:bottom w:val="single" w:color="000000" w:sz="4" w:space="0"/>
              <w:right w:val="single" w:color="000000" w:sz="4" w:space="0"/>
            </w:tcBorders>
            <w:noWrap/>
            <w:vAlign w:val="center"/>
          </w:tcPr>
          <w:p w14:paraId="6140D0E9">
            <w:pPr>
              <w:keepNext w:val="0"/>
              <w:keepLines w:val="0"/>
              <w:widowControl/>
              <w:suppressLineNumbers w:val="0"/>
              <w:jc w:val="center"/>
              <w:textAlignment w:val="center"/>
              <w:rPr>
                <w:rFonts w:hint="eastAsia" w:ascii="宋体" w:hAnsi="宋体" w:eastAsia="宋体" w:cs="宋体"/>
                <w:i w:val="0"/>
                <w:iCs w:val="0"/>
                <w:snapToGrid w:val="0"/>
                <w:color w:val="000000"/>
                <w:kern w:val="0"/>
                <w:sz w:val="28"/>
                <w:szCs w:val="28"/>
                <w:u w:val="none"/>
                <w:lang w:val="en-US" w:eastAsia="zh-CN" w:bidi="ar"/>
              </w:rPr>
            </w:pPr>
            <w:r>
              <w:rPr>
                <w:rFonts w:hint="eastAsia" w:ascii="宋体" w:hAnsi="宋体" w:eastAsia="宋体" w:cs="宋体"/>
                <w:i w:val="0"/>
                <w:iCs w:val="0"/>
                <w:snapToGrid w:val="0"/>
                <w:color w:val="000000"/>
                <w:kern w:val="0"/>
                <w:sz w:val="28"/>
                <w:szCs w:val="28"/>
                <w:u w:val="none"/>
                <w:lang w:val="en-US" w:eastAsia="zh-CN" w:bidi="ar"/>
              </w:rPr>
              <w:t>消防电源监控</w:t>
            </w:r>
          </w:p>
        </w:tc>
      </w:tr>
      <w:tr w14:paraId="676A7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0DAC4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5513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EFE7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型号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81C7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snapToGrid w:val="0"/>
                <w:color w:val="000000"/>
                <w:kern w:val="0"/>
                <w:sz w:val="22"/>
                <w:szCs w:val="22"/>
                <w:u w:val="none"/>
                <w:lang w:val="en-US" w:eastAsia="zh-CN" w:bidi="ar"/>
              </w:rPr>
              <w:t>限</w:t>
            </w:r>
            <w:r>
              <w:rPr>
                <w:rFonts w:hint="eastAsia" w:ascii="宋体" w:hAnsi="宋体" w:eastAsia="宋体" w:cs="宋体"/>
                <w:i w:val="0"/>
                <w:iCs w:val="0"/>
                <w:snapToGrid w:val="0"/>
                <w:color w:val="000000"/>
                <w:kern w:val="0"/>
                <w:sz w:val="22"/>
                <w:szCs w:val="22"/>
                <w:u w:val="none"/>
                <w:lang w:val="en-US" w:eastAsia="zh-CN" w:bidi="ar"/>
              </w:rPr>
              <w:t>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85DA35">
            <w:pPr>
              <w:keepNext w:val="0"/>
              <w:keepLines w:val="0"/>
              <w:widowControl/>
              <w:suppressLineNumbers w:val="0"/>
              <w:jc w:val="center"/>
              <w:textAlignment w:val="center"/>
              <w:rPr>
                <w:rFonts w:hint="eastAsia" w:ascii="宋体" w:hAnsi="宋体" w:cs="宋体"/>
                <w:i w:val="0"/>
                <w:iCs w:val="0"/>
                <w:snapToGrid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8EB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备注</w:t>
            </w:r>
          </w:p>
        </w:tc>
      </w:tr>
      <w:tr w14:paraId="73156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B5B1E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0C3A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报警主机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6226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B201E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3200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865BDE">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4A0428">
            <w:pPr>
              <w:jc w:val="center"/>
              <w:rPr>
                <w:rFonts w:hint="eastAsia" w:ascii="宋体" w:hAnsi="宋体" w:eastAsia="宋体" w:cs="宋体"/>
                <w:i w:val="0"/>
                <w:iCs w:val="0"/>
                <w:color w:val="000000"/>
                <w:sz w:val="22"/>
                <w:szCs w:val="22"/>
                <w:u w:val="none"/>
              </w:rPr>
            </w:pPr>
          </w:p>
        </w:tc>
      </w:tr>
      <w:tr w14:paraId="47E2C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721C8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9EC3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现场监测模块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354BB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A7D5B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866445">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3AFD21">
            <w:pPr>
              <w:jc w:val="center"/>
              <w:rPr>
                <w:rFonts w:hint="eastAsia" w:ascii="宋体" w:hAnsi="宋体" w:eastAsia="宋体" w:cs="宋体"/>
                <w:i w:val="0"/>
                <w:iCs w:val="0"/>
                <w:color w:val="000000"/>
                <w:sz w:val="22"/>
                <w:szCs w:val="22"/>
                <w:u w:val="none"/>
              </w:rPr>
            </w:pPr>
          </w:p>
        </w:tc>
      </w:tr>
      <w:tr w14:paraId="3753E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gridSpan w:val="6"/>
            <w:tcBorders>
              <w:top w:val="single" w:color="000000" w:sz="4" w:space="0"/>
              <w:left w:val="single" w:color="000000" w:sz="4" w:space="0"/>
              <w:bottom w:val="single" w:color="000000" w:sz="4" w:space="0"/>
              <w:right w:val="single" w:color="000000" w:sz="4" w:space="0"/>
            </w:tcBorders>
            <w:noWrap/>
            <w:vAlign w:val="center"/>
          </w:tcPr>
          <w:p w14:paraId="0F8F508A">
            <w:pPr>
              <w:keepNext w:val="0"/>
              <w:keepLines w:val="0"/>
              <w:widowControl/>
              <w:suppressLineNumbers w:val="0"/>
              <w:jc w:val="center"/>
              <w:textAlignment w:val="center"/>
              <w:rPr>
                <w:rFonts w:hint="eastAsia" w:ascii="宋体" w:hAnsi="宋体" w:eastAsia="宋体" w:cs="宋体"/>
                <w:i w:val="0"/>
                <w:iCs w:val="0"/>
                <w:snapToGrid w:val="0"/>
                <w:color w:val="000000"/>
                <w:kern w:val="0"/>
                <w:sz w:val="28"/>
                <w:szCs w:val="28"/>
                <w:u w:val="none"/>
                <w:lang w:val="en-US" w:eastAsia="zh-CN" w:bidi="ar"/>
              </w:rPr>
            </w:pPr>
            <w:r>
              <w:rPr>
                <w:rFonts w:hint="eastAsia" w:ascii="宋体" w:hAnsi="宋体" w:eastAsia="宋体" w:cs="宋体"/>
                <w:i w:val="0"/>
                <w:iCs w:val="0"/>
                <w:snapToGrid w:val="0"/>
                <w:color w:val="000000"/>
                <w:kern w:val="0"/>
                <w:sz w:val="28"/>
                <w:szCs w:val="28"/>
                <w:u w:val="none"/>
                <w:lang w:val="en-US" w:eastAsia="zh-CN" w:bidi="ar"/>
              </w:rPr>
              <w:t>稳压设备</w:t>
            </w:r>
          </w:p>
        </w:tc>
      </w:tr>
      <w:tr w14:paraId="5C5FF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FE90C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D64A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98E8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型号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0F16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snapToGrid w:val="0"/>
                <w:color w:val="000000"/>
                <w:kern w:val="0"/>
                <w:sz w:val="22"/>
                <w:szCs w:val="22"/>
                <w:u w:val="none"/>
                <w:lang w:val="en-US" w:eastAsia="zh-CN" w:bidi="ar"/>
              </w:rPr>
              <w:t>限</w:t>
            </w:r>
            <w:r>
              <w:rPr>
                <w:rFonts w:hint="eastAsia" w:ascii="宋体" w:hAnsi="宋体" w:eastAsia="宋体" w:cs="宋体"/>
                <w:i w:val="0"/>
                <w:iCs w:val="0"/>
                <w:snapToGrid w:val="0"/>
                <w:color w:val="000000"/>
                <w:kern w:val="0"/>
                <w:sz w:val="22"/>
                <w:szCs w:val="22"/>
                <w:u w:val="none"/>
                <w:lang w:val="en-US" w:eastAsia="zh-CN" w:bidi="ar"/>
              </w:rPr>
              <w:t>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040F35">
            <w:pPr>
              <w:keepNext w:val="0"/>
              <w:keepLines w:val="0"/>
              <w:widowControl/>
              <w:suppressLineNumbers w:val="0"/>
              <w:jc w:val="center"/>
              <w:textAlignment w:val="center"/>
              <w:rPr>
                <w:rFonts w:hint="eastAsia" w:ascii="宋体" w:hAnsi="宋体" w:cs="宋体"/>
                <w:i w:val="0"/>
                <w:iCs w:val="0"/>
                <w:snapToGrid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D1FA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备注</w:t>
            </w:r>
          </w:p>
        </w:tc>
      </w:tr>
      <w:tr w14:paraId="738A9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8AADC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61A9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稳压罐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497C1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24EDF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2500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3345BA">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062F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EEAB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CBDCC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4063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水泵电机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9A5A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3FE1B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4300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416E7B">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52F053">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3千瓦</w:t>
            </w:r>
          </w:p>
        </w:tc>
      </w:tr>
      <w:tr w14:paraId="014F1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gridSpan w:val="6"/>
            <w:tcBorders>
              <w:top w:val="single" w:color="000000" w:sz="4" w:space="0"/>
              <w:left w:val="single" w:color="000000" w:sz="4" w:space="0"/>
              <w:bottom w:val="single" w:color="000000" w:sz="4" w:space="0"/>
              <w:right w:val="single" w:color="000000" w:sz="4" w:space="0"/>
            </w:tcBorders>
            <w:noWrap/>
            <w:vAlign w:val="center"/>
          </w:tcPr>
          <w:p w14:paraId="40F6E6B5">
            <w:pPr>
              <w:keepNext w:val="0"/>
              <w:keepLines w:val="0"/>
              <w:widowControl/>
              <w:suppressLineNumbers w:val="0"/>
              <w:jc w:val="center"/>
              <w:textAlignment w:val="center"/>
              <w:rPr>
                <w:rFonts w:hint="eastAsia" w:ascii="宋体" w:hAnsi="宋体" w:eastAsia="宋体" w:cs="宋体"/>
                <w:i w:val="0"/>
                <w:iCs w:val="0"/>
                <w:snapToGrid w:val="0"/>
                <w:color w:val="000000"/>
                <w:kern w:val="0"/>
                <w:sz w:val="28"/>
                <w:szCs w:val="28"/>
                <w:u w:val="none"/>
                <w:lang w:val="en-US" w:eastAsia="zh-CN" w:bidi="ar"/>
              </w:rPr>
            </w:pPr>
            <w:r>
              <w:rPr>
                <w:rFonts w:hint="eastAsia" w:ascii="宋体" w:hAnsi="宋体" w:eastAsia="宋体" w:cs="宋体"/>
                <w:i w:val="0"/>
                <w:iCs w:val="0"/>
                <w:snapToGrid w:val="0"/>
                <w:color w:val="000000"/>
                <w:kern w:val="0"/>
                <w:sz w:val="28"/>
                <w:szCs w:val="28"/>
                <w:u w:val="none"/>
                <w:lang w:val="en-US" w:eastAsia="zh-CN" w:bidi="ar"/>
              </w:rPr>
              <w:t>防火门系统</w:t>
            </w:r>
          </w:p>
        </w:tc>
      </w:tr>
      <w:tr w14:paraId="41E84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3DA2B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4981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D456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型号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CD13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snapToGrid w:val="0"/>
                <w:color w:val="000000"/>
                <w:kern w:val="0"/>
                <w:sz w:val="22"/>
                <w:szCs w:val="22"/>
                <w:u w:val="none"/>
                <w:lang w:val="en-US" w:eastAsia="zh-CN" w:bidi="ar"/>
              </w:rPr>
              <w:t>限</w:t>
            </w:r>
            <w:r>
              <w:rPr>
                <w:rFonts w:hint="eastAsia" w:ascii="宋体" w:hAnsi="宋体" w:eastAsia="宋体" w:cs="宋体"/>
                <w:i w:val="0"/>
                <w:iCs w:val="0"/>
                <w:snapToGrid w:val="0"/>
                <w:color w:val="000000"/>
                <w:kern w:val="0"/>
                <w:sz w:val="22"/>
                <w:szCs w:val="22"/>
                <w:u w:val="none"/>
                <w:lang w:val="en-US" w:eastAsia="zh-CN" w:bidi="ar"/>
              </w:rPr>
              <w:t>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0A0F31">
            <w:pPr>
              <w:keepNext w:val="0"/>
              <w:keepLines w:val="0"/>
              <w:widowControl/>
              <w:suppressLineNumbers w:val="0"/>
              <w:jc w:val="center"/>
              <w:textAlignment w:val="center"/>
              <w:rPr>
                <w:rFonts w:hint="eastAsia" w:ascii="宋体" w:hAnsi="宋体" w:cs="宋体"/>
                <w:i w:val="0"/>
                <w:iCs w:val="0"/>
                <w:snapToGrid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FBA4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备注</w:t>
            </w:r>
          </w:p>
        </w:tc>
      </w:tr>
      <w:tr w14:paraId="46B60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E2F72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F96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控制主机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7B577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eastAsia="zh-CN"/>
              </w:rPr>
              <w:t>久远</w:t>
            </w:r>
            <w:r>
              <w:rPr>
                <w:rFonts w:hint="eastAsia" w:ascii="宋体" w:hAnsi="宋体" w:cs="宋体"/>
                <w:i w:val="0"/>
                <w:iCs w:val="0"/>
                <w:color w:val="000000"/>
                <w:sz w:val="22"/>
                <w:szCs w:val="22"/>
                <w:u w:val="none"/>
                <w:lang w:val="en-US" w:eastAsia="zh-CN"/>
              </w:rPr>
              <w:t>JF-FH1000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A279D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2800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AA17C5">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AFA732">
            <w:pPr>
              <w:jc w:val="center"/>
              <w:rPr>
                <w:rFonts w:hint="eastAsia" w:ascii="宋体" w:hAnsi="宋体" w:eastAsia="宋体" w:cs="宋体"/>
                <w:i w:val="0"/>
                <w:iCs w:val="0"/>
                <w:color w:val="000000"/>
                <w:sz w:val="22"/>
                <w:szCs w:val="22"/>
                <w:u w:val="none"/>
              </w:rPr>
            </w:pPr>
          </w:p>
        </w:tc>
      </w:tr>
      <w:tr w14:paraId="71436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5C5D1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73CF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现场防火门设备（感应开关）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DCCA8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9A82F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21055E">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0647C9">
            <w:pPr>
              <w:jc w:val="center"/>
              <w:rPr>
                <w:rFonts w:hint="eastAsia" w:ascii="宋体" w:hAnsi="宋体" w:eastAsia="宋体" w:cs="宋体"/>
                <w:i w:val="0"/>
                <w:iCs w:val="0"/>
                <w:color w:val="000000"/>
                <w:sz w:val="22"/>
                <w:szCs w:val="22"/>
                <w:u w:val="none"/>
              </w:rPr>
            </w:pPr>
          </w:p>
        </w:tc>
      </w:tr>
      <w:tr w14:paraId="11E1E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80599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6017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防火卷帘门现场控制主机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21ADF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2B97F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1250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3A0F69">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1334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612A0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jc w:val="center"/>
        </w:trPr>
        <w:tc>
          <w:tcPr>
            <w:tcW w:w="0" w:type="auto"/>
            <w:gridSpan w:val="6"/>
            <w:tcBorders>
              <w:top w:val="single" w:color="000000" w:sz="4" w:space="0"/>
              <w:left w:val="single" w:color="000000" w:sz="4" w:space="0"/>
              <w:bottom w:val="single" w:color="000000" w:sz="4" w:space="0"/>
              <w:right w:val="single" w:color="000000" w:sz="4" w:space="0"/>
            </w:tcBorders>
            <w:noWrap/>
            <w:vAlign w:val="center"/>
          </w:tcPr>
          <w:p w14:paraId="77556EBC">
            <w:pPr>
              <w:jc w:val="center"/>
              <w:rPr>
                <w:rFonts w:hint="eastAsia" w:ascii="宋体" w:hAnsi="宋体" w:eastAsia="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灭火器</w:t>
            </w:r>
          </w:p>
        </w:tc>
      </w:tr>
      <w:tr w14:paraId="04850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F291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0D46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25A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型号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E945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snapToGrid w:val="0"/>
                <w:color w:val="000000"/>
                <w:kern w:val="0"/>
                <w:sz w:val="22"/>
                <w:szCs w:val="22"/>
                <w:u w:val="none"/>
                <w:lang w:val="en-US" w:eastAsia="zh-CN" w:bidi="ar"/>
              </w:rPr>
              <w:t>限</w:t>
            </w:r>
            <w:r>
              <w:rPr>
                <w:rFonts w:hint="eastAsia" w:ascii="宋体" w:hAnsi="宋体" w:eastAsia="宋体" w:cs="宋体"/>
                <w:i w:val="0"/>
                <w:iCs w:val="0"/>
                <w:snapToGrid w:val="0"/>
                <w:color w:val="000000"/>
                <w:kern w:val="0"/>
                <w:sz w:val="22"/>
                <w:szCs w:val="22"/>
                <w:u w:val="none"/>
                <w:lang w:val="en-US" w:eastAsia="zh-CN" w:bidi="ar"/>
              </w:rPr>
              <w:t>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A52683">
            <w:pPr>
              <w:keepNext w:val="0"/>
              <w:keepLines w:val="0"/>
              <w:widowControl/>
              <w:suppressLineNumbers w:val="0"/>
              <w:jc w:val="center"/>
              <w:textAlignment w:val="center"/>
              <w:rPr>
                <w:rFonts w:hint="eastAsia" w:ascii="宋体" w:hAnsi="宋体" w:cs="宋体"/>
                <w:i w:val="0"/>
                <w:iCs w:val="0"/>
                <w:snapToGrid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70A3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备注</w:t>
            </w:r>
          </w:p>
        </w:tc>
      </w:tr>
      <w:tr w14:paraId="0CE6E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45537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AF53B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手提式干粉灭火器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DC3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2BD26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59AA07">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250319">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4KG</w:t>
            </w:r>
          </w:p>
        </w:tc>
      </w:tr>
      <w:tr w14:paraId="77D47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6E208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A0188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手提式干粉灭火器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D1F8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2296D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68ED87">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FBCB21">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2KG</w:t>
            </w:r>
          </w:p>
        </w:tc>
      </w:tr>
      <w:tr w14:paraId="42BED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6D3B530E">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cs="宋体"/>
                <w:i w:val="0"/>
                <w:iCs w:val="0"/>
                <w:snapToGrid w:val="0"/>
                <w:color w:val="000000"/>
                <w:kern w:val="0"/>
                <w:sz w:val="22"/>
                <w:szCs w:val="22"/>
                <w:u w:val="none"/>
                <w:lang w:val="en-US" w:eastAsia="zh-CN" w:bidi="ar"/>
              </w:rPr>
              <w:t>合计单价：</w:t>
            </w:r>
          </w:p>
        </w:tc>
        <w:tc>
          <w:tcPr>
            <w:tcW w:w="0" w:type="auto"/>
            <w:gridSpan w:val="4"/>
            <w:tcBorders>
              <w:top w:val="single" w:color="000000" w:sz="4" w:space="0"/>
              <w:left w:val="single" w:color="000000" w:sz="4" w:space="0"/>
              <w:bottom w:val="single" w:color="000000" w:sz="4" w:space="0"/>
              <w:right w:val="single" w:color="000000" w:sz="4" w:space="0"/>
            </w:tcBorders>
            <w:noWrap/>
            <w:vAlign w:val="center"/>
          </w:tcPr>
          <w:p w14:paraId="5E39FBD3">
            <w:pPr>
              <w:keepNext w:val="0"/>
              <w:keepLines w:val="0"/>
              <w:widowControl/>
              <w:suppressLineNumbers w:val="0"/>
              <w:jc w:val="center"/>
              <w:textAlignment w:val="center"/>
              <w:rPr>
                <w:rFonts w:hint="eastAsia" w:ascii="宋体" w:hAnsi="宋体" w:cs="宋体"/>
                <w:i w:val="0"/>
                <w:iCs w:val="0"/>
                <w:color w:val="000000"/>
                <w:sz w:val="20"/>
                <w:szCs w:val="20"/>
                <w:u w:val="none"/>
                <w:lang w:val="en-US" w:eastAsia="zh-CN"/>
              </w:rPr>
            </w:pPr>
          </w:p>
        </w:tc>
      </w:tr>
    </w:tbl>
    <w:tbl>
      <w:tblPr>
        <w:tblStyle w:val="16"/>
        <w:tblpPr w:leftFromText="180" w:rightFromText="180" w:vertAnchor="text" w:horzAnchor="page" w:tblpX="2174" w:tblpY="44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3"/>
        <w:gridCol w:w="4995"/>
      </w:tblGrid>
      <w:tr w14:paraId="32817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7758" w:type="dxa"/>
            <w:gridSpan w:val="2"/>
            <w:noWrap w:val="0"/>
            <w:vAlign w:val="center"/>
          </w:tcPr>
          <w:p w14:paraId="7B423D03">
            <w:pPr>
              <w:jc w:val="center"/>
              <w:rPr>
                <w:rFonts w:hint="eastAsia" w:eastAsia="宋体"/>
                <w:vertAlign w:val="baseline"/>
                <w:lang w:eastAsia="zh-CN"/>
              </w:rPr>
            </w:pPr>
            <w:r>
              <w:rPr>
                <w:rFonts w:hint="eastAsia"/>
                <w:sz w:val="24"/>
                <w:szCs w:val="24"/>
                <w:vertAlign w:val="baseline"/>
                <w:lang w:eastAsia="zh-CN"/>
              </w:rPr>
              <w:t>服务费报价表</w:t>
            </w:r>
          </w:p>
        </w:tc>
      </w:tr>
      <w:tr w14:paraId="4FF38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763" w:type="dxa"/>
            <w:noWrap w:val="0"/>
            <w:vAlign w:val="center"/>
          </w:tcPr>
          <w:p w14:paraId="63D2D131">
            <w:pPr>
              <w:jc w:val="center"/>
              <w:rPr>
                <w:rFonts w:hint="eastAsia" w:ascii="Times New Roman" w:hAnsi="Times New Roman" w:eastAsia="宋体" w:cs="Times New Roman"/>
                <w:sz w:val="24"/>
                <w:szCs w:val="24"/>
                <w:vertAlign w:val="baseline"/>
                <w:lang w:eastAsia="zh-CN"/>
              </w:rPr>
            </w:pPr>
            <w:r>
              <w:rPr>
                <w:rFonts w:hint="eastAsia" w:cs="Times New Roman"/>
                <w:sz w:val="24"/>
                <w:szCs w:val="24"/>
                <w:vertAlign w:val="baseline"/>
                <w:lang w:eastAsia="zh-CN"/>
              </w:rPr>
              <w:t>服务费</w:t>
            </w:r>
            <w:r>
              <w:rPr>
                <w:rFonts w:hint="eastAsia" w:ascii="Times New Roman" w:hAnsi="Times New Roman" w:eastAsia="宋体" w:cs="Times New Roman"/>
                <w:sz w:val="24"/>
                <w:szCs w:val="24"/>
                <w:vertAlign w:val="baseline"/>
                <w:lang w:eastAsia="zh-CN"/>
              </w:rPr>
              <w:t>报价（含税）</w:t>
            </w:r>
          </w:p>
        </w:tc>
        <w:tc>
          <w:tcPr>
            <w:tcW w:w="4995" w:type="dxa"/>
            <w:noWrap w:val="0"/>
            <w:vAlign w:val="center"/>
          </w:tcPr>
          <w:p w14:paraId="6BDE5A89">
            <w:pPr>
              <w:jc w:val="center"/>
              <w:rPr>
                <w:rFonts w:hint="default" w:ascii="Times New Roman" w:hAnsi="Times New Roman" w:eastAsia="宋体" w:cs="Times New Roman"/>
                <w:sz w:val="24"/>
                <w:szCs w:val="24"/>
                <w:u w:val="single"/>
                <w:vertAlign w:val="baseline"/>
                <w:lang w:val="en-US" w:eastAsia="zh-CN"/>
              </w:rPr>
            </w:pPr>
            <w:r>
              <w:rPr>
                <w:rFonts w:hint="eastAsia" w:cs="Times New Roman"/>
                <w:sz w:val="24"/>
                <w:szCs w:val="24"/>
                <w:u w:val="single"/>
                <w:vertAlign w:val="baseline"/>
                <w:lang w:val="en-US" w:eastAsia="zh-CN"/>
              </w:rPr>
              <w:t xml:space="preserve">       </w:t>
            </w:r>
            <w:r>
              <w:rPr>
                <w:rFonts w:hint="eastAsia" w:cs="Times New Roman"/>
                <w:sz w:val="24"/>
                <w:szCs w:val="24"/>
                <w:u w:val="none"/>
                <w:vertAlign w:val="baseline"/>
                <w:lang w:val="en-US" w:eastAsia="zh-CN"/>
              </w:rPr>
              <w:t>元/年，合计：</w:t>
            </w:r>
            <w:r>
              <w:rPr>
                <w:rFonts w:hint="eastAsia" w:cs="Times New Roman"/>
                <w:sz w:val="24"/>
                <w:szCs w:val="24"/>
                <w:u w:val="single"/>
                <w:vertAlign w:val="baseline"/>
                <w:lang w:val="en-US" w:eastAsia="zh-CN"/>
              </w:rPr>
              <w:t xml:space="preserve">      </w:t>
            </w:r>
            <w:r>
              <w:rPr>
                <w:rFonts w:hint="eastAsia" w:cs="Times New Roman"/>
                <w:sz w:val="24"/>
                <w:szCs w:val="24"/>
                <w:u w:val="none"/>
                <w:vertAlign w:val="baseline"/>
                <w:lang w:val="en-US" w:eastAsia="zh-CN"/>
              </w:rPr>
              <w:t>元/3年</w:t>
            </w:r>
          </w:p>
        </w:tc>
      </w:tr>
      <w:tr w14:paraId="1FAE5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2763" w:type="dxa"/>
            <w:noWrap w:val="0"/>
            <w:vAlign w:val="center"/>
          </w:tcPr>
          <w:p w14:paraId="120B9EBB">
            <w:pPr>
              <w:jc w:val="center"/>
              <w:rPr>
                <w:rFonts w:hint="eastAsia" w:ascii="Times New Roman" w:hAnsi="Times New Roman" w:eastAsia="宋体" w:cs="Times New Roman"/>
                <w:sz w:val="24"/>
                <w:szCs w:val="24"/>
                <w:vertAlign w:val="baseline"/>
                <w:lang w:eastAsia="zh-CN"/>
              </w:rPr>
            </w:pPr>
            <w:r>
              <w:rPr>
                <w:rFonts w:hint="eastAsia" w:cs="Times New Roman"/>
                <w:sz w:val="24"/>
                <w:szCs w:val="24"/>
                <w:vertAlign w:val="baseline"/>
                <w:lang w:eastAsia="zh-CN"/>
              </w:rPr>
              <w:t>最终报价</w:t>
            </w:r>
          </w:p>
        </w:tc>
        <w:tc>
          <w:tcPr>
            <w:tcW w:w="4995" w:type="dxa"/>
            <w:noWrap w:val="0"/>
            <w:vAlign w:val="center"/>
          </w:tcPr>
          <w:p w14:paraId="334338DE">
            <w:pPr>
              <w:jc w:val="both"/>
              <w:rPr>
                <w:rFonts w:hint="default" w:ascii="Times New Roman" w:hAnsi="Times New Roman" w:eastAsia="宋体" w:cs="Times New Roman"/>
                <w:sz w:val="24"/>
                <w:szCs w:val="24"/>
                <w:vertAlign w:val="baseline"/>
                <w:lang w:val="en-US" w:eastAsia="zh-CN"/>
              </w:rPr>
            </w:pPr>
            <w:r>
              <w:rPr>
                <w:rFonts w:hint="eastAsia" w:cs="Times New Roman"/>
                <w:sz w:val="24"/>
                <w:szCs w:val="24"/>
                <w:vertAlign w:val="baseline"/>
                <w:lang w:val="en-US" w:eastAsia="zh-CN"/>
              </w:rPr>
              <w:t>（现场二次报价）</w:t>
            </w:r>
          </w:p>
        </w:tc>
      </w:tr>
    </w:tbl>
    <w:p w14:paraId="6692510A">
      <w:pPr>
        <w:rPr>
          <w:rFonts w:hint="eastAsia"/>
        </w:rPr>
      </w:pPr>
    </w:p>
    <w:p w14:paraId="64890A62">
      <w:pPr>
        <w:rPr>
          <w:rFonts w:hint="eastAsia"/>
        </w:rPr>
      </w:pPr>
    </w:p>
    <w:p w14:paraId="5484F3B8">
      <w:pPr>
        <w:pStyle w:val="6"/>
        <w:rPr>
          <w:rFonts w:hint="eastAsia" w:ascii="宋体" w:hAnsi="宋体" w:eastAsia="宋体" w:cs="Times New Roman"/>
          <w:sz w:val="24"/>
          <w:lang w:val="en-US" w:eastAsia="zh-CN"/>
        </w:rPr>
      </w:pPr>
      <w:r>
        <w:rPr>
          <w:rFonts w:hint="eastAsia" w:ascii="宋体" w:hAnsi="宋体" w:eastAsia="宋体" w:cs="Times New Roman"/>
          <w:sz w:val="24"/>
          <w:lang w:val="en-US" w:eastAsia="zh-CN"/>
        </w:rPr>
        <w:t>注：以人民币报价。报价包含管理费、人工费、税金等履约过程涉及的所有费用。</w:t>
      </w:r>
    </w:p>
    <w:p w14:paraId="25BE50E9">
      <w:pPr>
        <w:rPr>
          <w:rFonts w:hint="eastAsia"/>
        </w:rPr>
      </w:pPr>
    </w:p>
    <w:p w14:paraId="742DF0F3">
      <w:pPr>
        <w:rPr>
          <w:rFonts w:hint="eastAsia"/>
        </w:rPr>
      </w:pPr>
    </w:p>
    <w:p w14:paraId="5D337EB8">
      <w:pPr>
        <w:rPr>
          <w:rFonts w:hint="eastAsia" w:ascii="宋体" w:hAnsi="宋体" w:eastAsia="宋体" w:cs="Times New Roman"/>
          <w:bCs/>
          <w:kern w:val="0"/>
          <w:sz w:val="24"/>
          <w:szCs w:val="24"/>
          <w:lang w:eastAsia="zh-CN"/>
        </w:rPr>
      </w:pPr>
      <w:r>
        <w:rPr>
          <w:rFonts w:hint="eastAsia" w:ascii="宋体" w:hAnsi="宋体" w:eastAsia="宋体" w:cs="Times New Roman"/>
          <w:bCs/>
          <w:kern w:val="0"/>
          <w:sz w:val="24"/>
          <w:szCs w:val="24"/>
          <w:lang w:eastAsia="zh-CN"/>
        </w:rPr>
        <w:t>公司名称（盖章）：</w:t>
      </w:r>
    </w:p>
    <w:p w14:paraId="0198ECE8">
      <w:pPr>
        <w:rPr>
          <w:rFonts w:hint="eastAsia" w:ascii="宋体" w:hAnsi="宋体" w:eastAsia="宋体" w:cs="Times New Roman"/>
          <w:bCs/>
          <w:kern w:val="0"/>
          <w:sz w:val="24"/>
          <w:szCs w:val="24"/>
          <w:lang w:eastAsia="zh-CN"/>
        </w:rPr>
      </w:pPr>
      <w:r>
        <w:rPr>
          <w:rFonts w:hint="eastAsia" w:ascii="宋体" w:hAnsi="宋体" w:eastAsia="宋体" w:cs="Times New Roman"/>
          <w:bCs/>
          <w:kern w:val="0"/>
          <w:sz w:val="24"/>
          <w:szCs w:val="24"/>
          <w:lang w:eastAsia="zh-CN"/>
        </w:rPr>
        <w:t>法定代表或授权代表（签字或盖章）：</w:t>
      </w:r>
    </w:p>
    <w:p w14:paraId="4B8B98C2">
      <w:pPr>
        <w:rPr>
          <w:rFonts w:hint="eastAsia" w:ascii="宋体" w:hAnsi="宋体"/>
          <w:bCs/>
          <w:kern w:val="0"/>
          <w:sz w:val="24"/>
          <w:szCs w:val="24"/>
          <w:lang w:eastAsia="zh-CN"/>
        </w:rPr>
      </w:pPr>
      <w:r>
        <w:rPr>
          <w:rFonts w:hint="eastAsia" w:ascii="宋体" w:hAnsi="宋体"/>
          <w:bCs/>
          <w:kern w:val="0"/>
          <w:sz w:val="24"/>
          <w:szCs w:val="24"/>
          <w:lang w:eastAsia="zh-CN"/>
        </w:rPr>
        <w:t>时间：</w:t>
      </w:r>
    </w:p>
    <w:p w14:paraId="7D0AF1F5">
      <w:pPr>
        <w:pStyle w:val="10"/>
        <w:rPr>
          <w:rFonts w:hint="eastAsia" w:ascii="宋体" w:hAnsi="宋体"/>
          <w:bCs/>
          <w:kern w:val="0"/>
          <w:sz w:val="28"/>
          <w:szCs w:val="28"/>
          <w:lang w:eastAsia="zh-CN"/>
        </w:rPr>
      </w:pPr>
    </w:p>
    <w:p w14:paraId="3C4D21DD">
      <w:pPr>
        <w:rPr>
          <w:rFonts w:hint="eastAsia" w:ascii="宋体" w:hAnsi="宋体"/>
          <w:bCs/>
          <w:kern w:val="0"/>
          <w:sz w:val="28"/>
          <w:szCs w:val="28"/>
          <w:lang w:eastAsia="zh-CN"/>
        </w:rPr>
      </w:pPr>
    </w:p>
    <w:p w14:paraId="759475EB">
      <w:pPr>
        <w:pStyle w:val="10"/>
        <w:rPr>
          <w:rFonts w:hint="eastAsia" w:ascii="宋体" w:hAnsi="宋体"/>
          <w:bCs/>
          <w:kern w:val="0"/>
          <w:sz w:val="28"/>
          <w:szCs w:val="28"/>
          <w:lang w:eastAsia="zh-CN"/>
        </w:rPr>
      </w:pPr>
    </w:p>
    <w:p w14:paraId="60F98D03">
      <w:pPr>
        <w:pStyle w:val="3"/>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sz w:val="24"/>
          <w:szCs w:val="24"/>
          <w:highlight w:val="none"/>
        </w:rPr>
      </w:pPr>
      <w:r>
        <w:rPr>
          <w:rFonts w:hint="eastAsia"/>
          <w:sz w:val="24"/>
          <w:szCs w:val="24"/>
          <w:highlight w:val="none"/>
          <w:lang w:eastAsia="zh-CN"/>
        </w:rPr>
        <w:t>附件七：</w:t>
      </w:r>
      <w:r>
        <w:rPr>
          <w:rFonts w:hint="eastAsia"/>
          <w:sz w:val="24"/>
          <w:szCs w:val="24"/>
          <w:highlight w:val="none"/>
        </w:rPr>
        <w:t>商务</w:t>
      </w:r>
      <w:r>
        <w:rPr>
          <w:rFonts w:hint="eastAsia"/>
          <w:sz w:val="24"/>
          <w:szCs w:val="24"/>
          <w:highlight w:val="none"/>
          <w:lang w:val="en-US" w:eastAsia="zh-CN"/>
        </w:rPr>
        <w:t>要求</w:t>
      </w:r>
      <w:r>
        <w:rPr>
          <w:rFonts w:hint="eastAsia"/>
          <w:sz w:val="24"/>
          <w:szCs w:val="24"/>
          <w:highlight w:val="none"/>
        </w:rPr>
        <w:t>应答表</w:t>
      </w:r>
    </w:p>
    <w:p w14:paraId="043CBAFA">
      <w:pPr>
        <w:spacing w:line="360" w:lineRule="auto"/>
        <w:jc w:val="left"/>
        <w:rPr>
          <w:rFonts w:hint="default" w:ascii="宋体" w:hAnsi="宋体" w:cs="宋体"/>
          <w:b w:val="0"/>
          <w:bCs w:val="0"/>
          <w:kern w:val="0"/>
          <w:sz w:val="24"/>
          <w:szCs w:val="24"/>
          <w:highlight w:val="none"/>
          <w:u w:val="single"/>
          <w:lang w:val="en-US" w:eastAsia="zh-CN"/>
        </w:rPr>
      </w:pPr>
      <w:r>
        <w:rPr>
          <w:rFonts w:hint="eastAsia" w:ascii="宋体" w:hAnsi="宋体" w:cs="宋体"/>
          <w:b w:val="0"/>
          <w:bCs w:val="0"/>
          <w:color w:val="000000"/>
          <w:kern w:val="0"/>
          <w:sz w:val="24"/>
          <w:szCs w:val="24"/>
          <w:highlight w:val="none"/>
          <w:lang w:val="en-US" w:eastAsia="zh-CN" w:bidi="ar"/>
        </w:rPr>
        <w:t>项目名称：</w:t>
      </w:r>
      <w:r>
        <w:rPr>
          <w:rFonts w:hint="eastAsia" w:ascii="宋体" w:hAnsi="宋体" w:cs="宋体"/>
          <w:b w:val="0"/>
          <w:bCs w:val="0"/>
          <w:color w:val="000000"/>
          <w:kern w:val="0"/>
          <w:sz w:val="24"/>
          <w:szCs w:val="24"/>
          <w:highlight w:val="none"/>
          <w:u w:val="single"/>
          <w:lang w:val="en-US" w:eastAsia="zh-CN" w:bidi="ar"/>
        </w:rPr>
        <w:t xml:space="preserve">                  </w:t>
      </w:r>
    </w:p>
    <w:tbl>
      <w:tblPr>
        <w:tblStyle w:val="15"/>
        <w:tblW w:w="8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2512"/>
        <w:gridCol w:w="2215"/>
        <w:gridCol w:w="2293"/>
      </w:tblGrid>
      <w:tr w14:paraId="7A6FE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03" w:type="dxa"/>
            <w:vAlign w:val="center"/>
          </w:tcPr>
          <w:p w14:paraId="6967CD51">
            <w:pPr>
              <w:pStyle w:val="7"/>
              <w:spacing w:line="360" w:lineRule="auto"/>
              <w:jc w:val="center"/>
              <w:rPr>
                <w:rFonts w:hAnsi="宋体" w:cs="Times New Roman"/>
                <w:b w:val="0"/>
                <w:bCs w:val="0"/>
                <w:kern w:val="0"/>
                <w:sz w:val="24"/>
                <w:szCs w:val="24"/>
                <w:highlight w:val="none"/>
              </w:rPr>
            </w:pPr>
            <w:r>
              <w:rPr>
                <w:rFonts w:hint="eastAsia" w:hAnsi="宋体"/>
                <w:b w:val="0"/>
                <w:bCs w:val="0"/>
                <w:kern w:val="0"/>
                <w:sz w:val="24"/>
                <w:szCs w:val="24"/>
                <w:highlight w:val="none"/>
              </w:rPr>
              <w:t>序号</w:t>
            </w:r>
          </w:p>
        </w:tc>
        <w:tc>
          <w:tcPr>
            <w:tcW w:w="2512" w:type="dxa"/>
            <w:vAlign w:val="center"/>
          </w:tcPr>
          <w:p w14:paraId="6C5EB14C">
            <w:pPr>
              <w:pStyle w:val="7"/>
              <w:spacing w:line="360" w:lineRule="auto"/>
              <w:jc w:val="center"/>
              <w:rPr>
                <w:rFonts w:hAnsi="宋体" w:cs="Times New Roman"/>
                <w:b w:val="0"/>
                <w:bCs w:val="0"/>
                <w:kern w:val="0"/>
                <w:sz w:val="24"/>
                <w:szCs w:val="24"/>
                <w:highlight w:val="none"/>
              </w:rPr>
            </w:pPr>
            <w:r>
              <w:rPr>
                <w:rFonts w:hint="eastAsia" w:hAnsi="宋体"/>
                <w:b w:val="0"/>
                <w:bCs w:val="0"/>
                <w:kern w:val="0"/>
                <w:sz w:val="24"/>
                <w:szCs w:val="24"/>
                <w:highlight w:val="none"/>
                <w:lang w:eastAsia="zh-CN"/>
              </w:rPr>
              <w:t>采购</w:t>
            </w:r>
            <w:r>
              <w:rPr>
                <w:rFonts w:hint="eastAsia" w:hAnsi="宋体"/>
                <w:b w:val="0"/>
                <w:bCs w:val="0"/>
                <w:kern w:val="0"/>
                <w:sz w:val="24"/>
                <w:szCs w:val="24"/>
                <w:highlight w:val="none"/>
              </w:rPr>
              <w:t>文件要求</w:t>
            </w:r>
          </w:p>
        </w:tc>
        <w:tc>
          <w:tcPr>
            <w:tcW w:w="2215" w:type="dxa"/>
            <w:vAlign w:val="center"/>
          </w:tcPr>
          <w:p w14:paraId="3CD02FF6">
            <w:pPr>
              <w:pStyle w:val="7"/>
              <w:spacing w:line="360" w:lineRule="auto"/>
              <w:jc w:val="center"/>
              <w:rPr>
                <w:rFonts w:hAnsi="宋体" w:cs="Times New Roman"/>
                <w:b w:val="0"/>
                <w:bCs w:val="0"/>
                <w:kern w:val="0"/>
                <w:sz w:val="24"/>
                <w:szCs w:val="24"/>
                <w:highlight w:val="none"/>
              </w:rPr>
            </w:pPr>
            <w:r>
              <w:rPr>
                <w:rFonts w:hint="eastAsia" w:hAnsi="宋体"/>
                <w:b w:val="0"/>
                <w:bCs w:val="0"/>
                <w:kern w:val="0"/>
                <w:sz w:val="24"/>
                <w:szCs w:val="24"/>
                <w:highlight w:val="none"/>
              </w:rPr>
              <w:t>供应商应答</w:t>
            </w:r>
          </w:p>
        </w:tc>
        <w:tc>
          <w:tcPr>
            <w:tcW w:w="2293" w:type="dxa"/>
            <w:vAlign w:val="center"/>
          </w:tcPr>
          <w:p w14:paraId="21B9A553">
            <w:pPr>
              <w:pStyle w:val="7"/>
              <w:spacing w:line="360" w:lineRule="auto"/>
              <w:jc w:val="center"/>
              <w:rPr>
                <w:rFonts w:hint="eastAsia" w:hAnsi="宋体" w:eastAsia="宋体" w:cs="Times New Roman"/>
                <w:b w:val="0"/>
                <w:bCs w:val="0"/>
                <w:kern w:val="0"/>
                <w:sz w:val="24"/>
                <w:szCs w:val="24"/>
                <w:highlight w:val="none"/>
                <w:lang w:eastAsia="zh-CN"/>
              </w:rPr>
            </w:pPr>
            <w:r>
              <w:rPr>
                <w:rFonts w:hint="eastAsia" w:hAnsi="宋体"/>
                <w:b w:val="0"/>
                <w:bCs w:val="0"/>
                <w:kern w:val="0"/>
                <w:sz w:val="24"/>
                <w:szCs w:val="24"/>
                <w:highlight w:val="none"/>
              </w:rPr>
              <w:t>响应</w:t>
            </w:r>
            <w:r>
              <w:rPr>
                <w:rFonts w:hAnsi="宋体"/>
                <w:b w:val="0"/>
                <w:bCs w:val="0"/>
                <w:kern w:val="0"/>
                <w:sz w:val="24"/>
                <w:szCs w:val="24"/>
                <w:highlight w:val="none"/>
              </w:rPr>
              <w:t>/</w:t>
            </w:r>
            <w:r>
              <w:rPr>
                <w:rFonts w:hint="eastAsia" w:hAnsi="宋体"/>
                <w:b w:val="0"/>
                <w:bCs w:val="0"/>
                <w:kern w:val="0"/>
                <w:sz w:val="24"/>
                <w:szCs w:val="24"/>
                <w:highlight w:val="none"/>
              </w:rPr>
              <w:t>偏离</w:t>
            </w:r>
            <w:r>
              <w:rPr>
                <w:rFonts w:hint="eastAsia" w:hAnsi="宋体"/>
                <w:b w:val="0"/>
                <w:bCs w:val="0"/>
                <w:kern w:val="0"/>
                <w:sz w:val="24"/>
                <w:szCs w:val="24"/>
                <w:highlight w:val="none"/>
                <w:lang w:eastAsia="zh-CN"/>
              </w:rPr>
              <w:t>说明</w:t>
            </w:r>
          </w:p>
        </w:tc>
      </w:tr>
      <w:tr w14:paraId="3F7E7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6199C439">
            <w:pPr>
              <w:spacing w:line="360" w:lineRule="auto"/>
              <w:jc w:val="center"/>
              <w:rPr>
                <w:rFonts w:ascii="宋体"/>
                <w:b w:val="0"/>
                <w:bCs w:val="0"/>
                <w:kern w:val="0"/>
                <w:sz w:val="24"/>
                <w:szCs w:val="24"/>
                <w:highlight w:val="none"/>
              </w:rPr>
            </w:pPr>
          </w:p>
        </w:tc>
        <w:tc>
          <w:tcPr>
            <w:tcW w:w="2512" w:type="dxa"/>
            <w:vAlign w:val="center"/>
          </w:tcPr>
          <w:p w14:paraId="4FC72F9A">
            <w:pPr>
              <w:spacing w:line="360" w:lineRule="auto"/>
              <w:jc w:val="center"/>
              <w:rPr>
                <w:rFonts w:ascii="宋体"/>
                <w:b w:val="0"/>
                <w:bCs w:val="0"/>
                <w:kern w:val="0"/>
                <w:sz w:val="24"/>
                <w:szCs w:val="24"/>
                <w:highlight w:val="none"/>
              </w:rPr>
            </w:pPr>
          </w:p>
        </w:tc>
        <w:tc>
          <w:tcPr>
            <w:tcW w:w="2215" w:type="dxa"/>
            <w:vAlign w:val="center"/>
          </w:tcPr>
          <w:p w14:paraId="61F28747">
            <w:pPr>
              <w:spacing w:line="360" w:lineRule="auto"/>
              <w:ind w:left="277" w:hanging="316" w:hangingChars="132"/>
              <w:jc w:val="center"/>
              <w:rPr>
                <w:rFonts w:ascii="宋体"/>
                <w:b w:val="0"/>
                <w:bCs w:val="0"/>
                <w:kern w:val="0"/>
                <w:sz w:val="24"/>
                <w:szCs w:val="24"/>
                <w:highlight w:val="none"/>
              </w:rPr>
            </w:pPr>
          </w:p>
        </w:tc>
        <w:tc>
          <w:tcPr>
            <w:tcW w:w="2293" w:type="dxa"/>
            <w:vAlign w:val="center"/>
          </w:tcPr>
          <w:p w14:paraId="2F4686D2">
            <w:pPr>
              <w:spacing w:line="360" w:lineRule="auto"/>
              <w:ind w:left="277" w:hanging="316" w:hangingChars="132"/>
              <w:jc w:val="center"/>
              <w:rPr>
                <w:rFonts w:ascii="宋体"/>
                <w:b w:val="0"/>
                <w:bCs w:val="0"/>
                <w:kern w:val="0"/>
                <w:sz w:val="24"/>
                <w:szCs w:val="24"/>
                <w:highlight w:val="none"/>
              </w:rPr>
            </w:pPr>
          </w:p>
        </w:tc>
      </w:tr>
      <w:tr w14:paraId="22CF1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5568EC79">
            <w:pPr>
              <w:spacing w:line="360" w:lineRule="auto"/>
              <w:jc w:val="center"/>
              <w:rPr>
                <w:rFonts w:ascii="宋体"/>
                <w:b w:val="0"/>
                <w:bCs w:val="0"/>
                <w:kern w:val="0"/>
                <w:sz w:val="24"/>
                <w:szCs w:val="24"/>
                <w:highlight w:val="none"/>
              </w:rPr>
            </w:pPr>
          </w:p>
        </w:tc>
        <w:tc>
          <w:tcPr>
            <w:tcW w:w="2512" w:type="dxa"/>
            <w:vAlign w:val="center"/>
          </w:tcPr>
          <w:p w14:paraId="511F9CE6">
            <w:pPr>
              <w:spacing w:line="360" w:lineRule="auto"/>
              <w:jc w:val="center"/>
              <w:rPr>
                <w:rFonts w:ascii="宋体"/>
                <w:b w:val="0"/>
                <w:bCs w:val="0"/>
                <w:kern w:val="0"/>
                <w:sz w:val="24"/>
                <w:szCs w:val="24"/>
                <w:highlight w:val="none"/>
              </w:rPr>
            </w:pPr>
          </w:p>
        </w:tc>
        <w:tc>
          <w:tcPr>
            <w:tcW w:w="2215" w:type="dxa"/>
            <w:vAlign w:val="center"/>
          </w:tcPr>
          <w:p w14:paraId="58E96DC9">
            <w:pPr>
              <w:spacing w:line="360" w:lineRule="auto"/>
              <w:jc w:val="center"/>
              <w:rPr>
                <w:rFonts w:ascii="宋体"/>
                <w:b w:val="0"/>
                <w:bCs w:val="0"/>
                <w:kern w:val="0"/>
                <w:sz w:val="24"/>
                <w:szCs w:val="24"/>
                <w:highlight w:val="none"/>
              </w:rPr>
            </w:pPr>
          </w:p>
        </w:tc>
        <w:tc>
          <w:tcPr>
            <w:tcW w:w="2293" w:type="dxa"/>
            <w:vAlign w:val="center"/>
          </w:tcPr>
          <w:p w14:paraId="038889AE">
            <w:pPr>
              <w:spacing w:line="360" w:lineRule="auto"/>
              <w:jc w:val="center"/>
              <w:rPr>
                <w:rFonts w:ascii="宋体"/>
                <w:b w:val="0"/>
                <w:bCs w:val="0"/>
                <w:kern w:val="0"/>
                <w:sz w:val="24"/>
                <w:szCs w:val="24"/>
                <w:highlight w:val="none"/>
              </w:rPr>
            </w:pPr>
          </w:p>
        </w:tc>
      </w:tr>
      <w:tr w14:paraId="1058B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7161BEA6">
            <w:pPr>
              <w:spacing w:line="360" w:lineRule="auto"/>
              <w:jc w:val="center"/>
              <w:rPr>
                <w:rFonts w:ascii="宋体"/>
                <w:b w:val="0"/>
                <w:bCs w:val="0"/>
                <w:kern w:val="0"/>
                <w:sz w:val="24"/>
                <w:szCs w:val="24"/>
                <w:highlight w:val="none"/>
              </w:rPr>
            </w:pPr>
          </w:p>
        </w:tc>
        <w:tc>
          <w:tcPr>
            <w:tcW w:w="2512" w:type="dxa"/>
            <w:vAlign w:val="center"/>
          </w:tcPr>
          <w:p w14:paraId="4A30A870">
            <w:pPr>
              <w:spacing w:line="360" w:lineRule="auto"/>
              <w:jc w:val="center"/>
              <w:rPr>
                <w:rFonts w:ascii="宋体"/>
                <w:b w:val="0"/>
                <w:bCs w:val="0"/>
                <w:kern w:val="0"/>
                <w:sz w:val="24"/>
                <w:szCs w:val="24"/>
                <w:highlight w:val="none"/>
              </w:rPr>
            </w:pPr>
          </w:p>
        </w:tc>
        <w:tc>
          <w:tcPr>
            <w:tcW w:w="2215" w:type="dxa"/>
            <w:vAlign w:val="center"/>
          </w:tcPr>
          <w:p w14:paraId="771A16E7">
            <w:pPr>
              <w:spacing w:line="360" w:lineRule="auto"/>
              <w:jc w:val="center"/>
              <w:rPr>
                <w:rFonts w:ascii="宋体"/>
                <w:b w:val="0"/>
                <w:bCs w:val="0"/>
                <w:kern w:val="0"/>
                <w:sz w:val="24"/>
                <w:szCs w:val="24"/>
                <w:highlight w:val="none"/>
              </w:rPr>
            </w:pPr>
          </w:p>
        </w:tc>
        <w:tc>
          <w:tcPr>
            <w:tcW w:w="2293" w:type="dxa"/>
            <w:vAlign w:val="center"/>
          </w:tcPr>
          <w:p w14:paraId="6DFDED7E">
            <w:pPr>
              <w:spacing w:line="360" w:lineRule="auto"/>
              <w:jc w:val="center"/>
              <w:rPr>
                <w:rFonts w:ascii="宋体"/>
                <w:b w:val="0"/>
                <w:bCs w:val="0"/>
                <w:kern w:val="0"/>
                <w:sz w:val="24"/>
                <w:szCs w:val="24"/>
                <w:highlight w:val="none"/>
              </w:rPr>
            </w:pPr>
          </w:p>
        </w:tc>
      </w:tr>
      <w:tr w14:paraId="02FEE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1FD882D5">
            <w:pPr>
              <w:spacing w:line="360" w:lineRule="auto"/>
              <w:jc w:val="center"/>
              <w:rPr>
                <w:rFonts w:ascii="宋体"/>
                <w:b w:val="0"/>
                <w:bCs w:val="0"/>
                <w:kern w:val="0"/>
                <w:sz w:val="24"/>
                <w:szCs w:val="24"/>
                <w:highlight w:val="none"/>
              </w:rPr>
            </w:pPr>
          </w:p>
        </w:tc>
        <w:tc>
          <w:tcPr>
            <w:tcW w:w="2512" w:type="dxa"/>
            <w:vAlign w:val="center"/>
          </w:tcPr>
          <w:p w14:paraId="3A02DCF9">
            <w:pPr>
              <w:spacing w:line="360" w:lineRule="auto"/>
              <w:jc w:val="center"/>
              <w:rPr>
                <w:rFonts w:ascii="宋体"/>
                <w:b w:val="0"/>
                <w:bCs w:val="0"/>
                <w:kern w:val="0"/>
                <w:sz w:val="24"/>
                <w:szCs w:val="24"/>
                <w:highlight w:val="none"/>
              </w:rPr>
            </w:pPr>
          </w:p>
        </w:tc>
        <w:tc>
          <w:tcPr>
            <w:tcW w:w="2215" w:type="dxa"/>
            <w:vAlign w:val="center"/>
          </w:tcPr>
          <w:p w14:paraId="59A80735">
            <w:pPr>
              <w:spacing w:line="360" w:lineRule="auto"/>
              <w:jc w:val="center"/>
              <w:rPr>
                <w:rFonts w:ascii="宋体"/>
                <w:b w:val="0"/>
                <w:bCs w:val="0"/>
                <w:kern w:val="0"/>
                <w:sz w:val="24"/>
                <w:szCs w:val="24"/>
                <w:highlight w:val="none"/>
              </w:rPr>
            </w:pPr>
          </w:p>
        </w:tc>
        <w:tc>
          <w:tcPr>
            <w:tcW w:w="2293" w:type="dxa"/>
            <w:vAlign w:val="center"/>
          </w:tcPr>
          <w:p w14:paraId="4A246FA3">
            <w:pPr>
              <w:spacing w:line="360" w:lineRule="auto"/>
              <w:jc w:val="center"/>
              <w:rPr>
                <w:rFonts w:ascii="宋体"/>
                <w:b w:val="0"/>
                <w:bCs w:val="0"/>
                <w:kern w:val="0"/>
                <w:sz w:val="24"/>
                <w:szCs w:val="24"/>
                <w:highlight w:val="none"/>
              </w:rPr>
            </w:pPr>
          </w:p>
        </w:tc>
      </w:tr>
      <w:tr w14:paraId="05CA2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1EE6F2AC">
            <w:pPr>
              <w:spacing w:line="360" w:lineRule="auto"/>
              <w:jc w:val="center"/>
              <w:rPr>
                <w:rFonts w:ascii="宋体"/>
                <w:b w:val="0"/>
                <w:bCs w:val="0"/>
                <w:kern w:val="0"/>
                <w:sz w:val="24"/>
                <w:szCs w:val="24"/>
                <w:highlight w:val="none"/>
              </w:rPr>
            </w:pPr>
          </w:p>
        </w:tc>
        <w:tc>
          <w:tcPr>
            <w:tcW w:w="2512" w:type="dxa"/>
            <w:vAlign w:val="center"/>
          </w:tcPr>
          <w:p w14:paraId="61F3012F">
            <w:pPr>
              <w:spacing w:line="360" w:lineRule="auto"/>
              <w:jc w:val="center"/>
              <w:rPr>
                <w:rFonts w:ascii="宋体"/>
                <w:b w:val="0"/>
                <w:bCs w:val="0"/>
                <w:kern w:val="0"/>
                <w:sz w:val="24"/>
                <w:szCs w:val="24"/>
                <w:highlight w:val="none"/>
              </w:rPr>
            </w:pPr>
          </w:p>
        </w:tc>
        <w:tc>
          <w:tcPr>
            <w:tcW w:w="2215" w:type="dxa"/>
            <w:vAlign w:val="center"/>
          </w:tcPr>
          <w:p w14:paraId="024F6F88">
            <w:pPr>
              <w:spacing w:line="360" w:lineRule="auto"/>
              <w:jc w:val="center"/>
              <w:rPr>
                <w:rFonts w:ascii="宋体"/>
                <w:b w:val="0"/>
                <w:bCs w:val="0"/>
                <w:kern w:val="0"/>
                <w:sz w:val="24"/>
                <w:szCs w:val="24"/>
                <w:highlight w:val="none"/>
              </w:rPr>
            </w:pPr>
          </w:p>
        </w:tc>
        <w:tc>
          <w:tcPr>
            <w:tcW w:w="2293" w:type="dxa"/>
            <w:vAlign w:val="center"/>
          </w:tcPr>
          <w:p w14:paraId="6AD55922">
            <w:pPr>
              <w:spacing w:line="360" w:lineRule="auto"/>
              <w:jc w:val="center"/>
              <w:rPr>
                <w:rFonts w:ascii="宋体"/>
                <w:b w:val="0"/>
                <w:bCs w:val="0"/>
                <w:kern w:val="0"/>
                <w:sz w:val="24"/>
                <w:szCs w:val="24"/>
                <w:highlight w:val="none"/>
              </w:rPr>
            </w:pPr>
          </w:p>
        </w:tc>
      </w:tr>
    </w:tbl>
    <w:p w14:paraId="4069F09D">
      <w:pPr>
        <w:pStyle w:val="7"/>
        <w:spacing w:line="360" w:lineRule="auto"/>
        <w:rPr>
          <w:rFonts w:hint="eastAsia" w:hAnsi="宋体"/>
          <w:b w:val="0"/>
          <w:bCs w:val="0"/>
          <w:kern w:val="0"/>
          <w:sz w:val="24"/>
          <w:szCs w:val="24"/>
          <w:highlight w:val="none"/>
        </w:rPr>
      </w:pPr>
      <w:r>
        <w:rPr>
          <w:rFonts w:hint="eastAsia" w:hAnsi="宋体"/>
          <w:b w:val="0"/>
          <w:bCs w:val="0"/>
          <w:kern w:val="0"/>
          <w:sz w:val="24"/>
          <w:szCs w:val="24"/>
          <w:highlight w:val="none"/>
        </w:rPr>
        <w:t>注：供应商必须据实填写，不得虚假应答，如与</w:t>
      </w:r>
      <w:r>
        <w:rPr>
          <w:rFonts w:hint="eastAsia" w:hAnsi="宋体"/>
          <w:b w:val="0"/>
          <w:bCs w:val="0"/>
          <w:kern w:val="0"/>
          <w:sz w:val="24"/>
          <w:szCs w:val="24"/>
          <w:highlight w:val="none"/>
          <w:lang w:eastAsia="zh-CN"/>
        </w:rPr>
        <w:t>采购</w:t>
      </w:r>
      <w:r>
        <w:rPr>
          <w:rFonts w:hint="eastAsia" w:hAnsi="宋体"/>
          <w:b w:val="0"/>
          <w:bCs w:val="0"/>
          <w:kern w:val="0"/>
          <w:sz w:val="24"/>
          <w:szCs w:val="24"/>
          <w:highlight w:val="none"/>
        </w:rPr>
        <w:t>文件所列商务相关条款如有偏离，请将偏离条款逐条应答。未明确偏离的条款，视为默认接受，供应商不得</w:t>
      </w:r>
      <w:r>
        <w:rPr>
          <w:rFonts w:hint="eastAsia" w:hAnsi="宋体"/>
          <w:b w:val="0"/>
          <w:bCs w:val="0"/>
          <w:kern w:val="0"/>
          <w:sz w:val="24"/>
          <w:szCs w:val="24"/>
          <w:highlight w:val="none"/>
          <w:lang w:eastAsia="zh-CN"/>
        </w:rPr>
        <w:t>将</w:t>
      </w:r>
      <w:r>
        <w:rPr>
          <w:rFonts w:hint="eastAsia" w:hAnsi="宋体"/>
          <w:b w:val="0"/>
          <w:bCs w:val="0"/>
          <w:kern w:val="0"/>
          <w:sz w:val="24"/>
          <w:szCs w:val="24"/>
          <w:highlight w:val="none"/>
        </w:rPr>
        <w:t>未作应答而拒不接受</w:t>
      </w:r>
      <w:r>
        <w:rPr>
          <w:rFonts w:hint="eastAsia" w:hAnsi="宋体"/>
          <w:b w:val="0"/>
          <w:bCs w:val="0"/>
          <w:kern w:val="0"/>
          <w:sz w:val="24"/>
          <w:szCs w:val="24"/>
          <w:highlight w:val="none"/>
          <w:lang w:eastAsia="zh-CN"/>
        </w:rPr>
        <w:t>，</w:t>
      </w:r>
      <w:r>
        <w:rPr>
          <w:rFonts w:hint="eastAsia" w:ascii="宋体" w:hAnsi="宋体" w:eastAsia="宋体" w:cs="宋体"/>
          <w:b w:val="0"/>
          <w:bCs w:val="0"/>
          <w:kern w:val="0"/>
          <w:sz w:val="24"/>
          <w:szCs w:val="24"/>
          <w:highlight w:val="none"/>
        </w:rPr>
        <w:t>否则将取消其报价或中标资格并追究相关责任。</w:t>
      </w:r>
    </w:p>
    <w:p w14:paraId="74C52E69">
      <w:pPr>
        <w:spacing w:line="360" w:lineRule="auto"/>
        <w:ind w:firstLine="201" w:firstLineChars="84"/>
        <w:rPr>
          <w:rFonts w:hint="eastAsia" w:ascii="宋体" w:hAnsi="宋体" w:cs="宋体"/>
          <w:b w:val="0"/>
          <w:bCs w:val="0"/>
          <w:kern w:val="0"/>
          <w:sz w:val="24"/>
          <w:szCs w:val="24"/>
          <w:highlight w:val="none"/>
        </w:rPr>
      </w:pPr>
    </w:p>
    <w:p w14:paraId="275172A9">
      <w:pPr>
        <w:spacing w:line="360" w:lineRule="auto"/>
        <w:ind w:firstLine="201" w:firstLineChars="84"/>
        <w:rPr>
          <w:rFonts w:ascii="宋体"/>
          <w:b w:val="0"/>
          <w:bCs w:val="0"/>
          <w:kern w:val="0"/>
          <w:sz w:val="24"/>
          <w:szCs w:val="24"/>
          <w:highlight w:val="none"/>
        </w:rPr>
      </w:pPr>
      <w:r>
        <w:rPr>
          <w:rFonts w:hint="eastAsia" w:ascii="宋体" w:hAnsi="宋体" w:cs="宋体"/>
          <w:b w:val="0"/>
          <w:bCs w:val="0"/>
          <w:kern w:val="0"/>
          <w:sz w:val="24"/>
          <w:szCs w:val="24"/>
          <w:highlight w:val="none"/>
        </w:rPr>
        <w:t>供应商名称：</w:t>
      </w:r>
      <w:r>
        <w:rPr>
          <w:rFonts w:hint="eastAsia" w:ascii="宋体" w:hAnsi="宋体" w:cs="宋体"/>
          <w:b w:val="0"/>
          <w:bCs w:val="0"/>
          <w:kern w:val="0"/>
          <w:sz w:val="24"/>
          <w:szCs w:val="24"/>
          <w:highlight w:val="none"/>
          <w:u w:val="single"/>
          <w:lang w:val="en-US" w:eastAsia="zh-CN"/>
        </w:rPr>
        <w:t xml:space="preserve">                </w:t>
      </w:r>
      <w:r>
        <w:rPr>
          <w:rFonts w:ascii="宋体" w:hAnsi="宋体" w:cs="宋体"/>
          <w:b w:val="0"/>
          <w:bCs w:val="0"/>
          <w:kern w:val="0"/>
          <w:sz w:val="24"/>
          <w:szCs w:val="24"/>
          <w:highlight w:val="none"/>
        </w:rPr>
        <w:t>(</w:t>
      </w:r>
      <w:r>
        <w:rPr>
          <w:rFonts w:hint="eastAsia" w:ascii="宋体" w:hAnsi="宋体" w:cs="宋体"/>
          <w:b w:val="0"/>
          <w:bCs w:val="0"/>
          <w:kern w:val="0"/>
          <w:sz w:val="24"/>
          <w:szCs w:val="24"/>
          <w:highlight w:val="none"/>
        </w:rPr>
        <w:t>加盖公章</w:t>
      </w:r>
      <w:r>
        <w:rPr>
          <w:rFonts w:ascii="宋体" w:hAnsi="宋体" w:cs="宋体"/>
          <w:b w:val="0"/>
          <w:bCs w:val="0"/>
          <w:kern w:val="0"/>
          <w:sz w:val="24"/>
          <w:szCs w:val="24"/>
          <w:highlight w:val="none"/>
        </w:rPr>
        <w:t>)</w:t>
      </w:r>
    </w:p>
    <w:p w14:paraId="000AD8BD">
      <w:pPr>
        <w:spacing w:line="360" w:lineRule="auto"/>
        <w:ind w:firstLine="201" w:firstLineChars="84"/>
        <w:rPr>
          <w:rFonts w:ascii="宋体"/>
          <w:b w:val="0"/>
          <w:bCs w:val="0"/>
          <w:kern w:val="0"/>
          <w:sz w:val="24"/>
          <w:szCs w:val="24"/>
          <w:highlight w:val="none"/>
        </w:rPr>
      </w:pPr>
      <w:r>
        <w:rPr>
          <w:rFonts w:hint="eastAsia" w:ascii="宋体" w:hAnsi="宋体" w:cs="宋体"/>
          <w:b w:val="0"/>
          <w:bCs w:val="0"/>
          <w:kern w:val="0"/>
          <w:sz w:val="24"/>
          <w:szCs w:val="24"/>
          <w:highlight w:val="none"/>
        </w:rPr>
        <w:t>法定代表人或代理人</w:t>
      </w:r>
      <w:r>
        <w:rPr>
          <w:rFonts w:ascii="宋体" w:hAnsi="宋体" w:cs="宋体"/>
          <w:b w:val="0"/>
          <w:bCs w:val="0"/>
          <w:kern w:val="0"/>
          <w:sz w:val="24"/>
          <w:szCs w:val="24"/>
          <w:highlight w:val="none"/>
        </w:rPr>
        <w:t>:</w:t>
      </w:r>
      <w:r>
        <w:rPr>
          <w:rFonts w:hint="eastAsia" w:ascii="宋体" w:hAnsi="宋体" w:cs="宋体"/>
          <w:b w:val="0"/>
          <w:bCs w:val="0"/>
          <w:kern w:val="0"/>
          <w:sz w:val="24"/>
          <w:szCs w:val="24"/>
          <w:highlight w:val="none"/>
          <w:u w:val="single"/>
          <w:lang w:val="en-US" w:eastAsia="zh-CN"/>
        </w:rPr>
        <w:t xml:space="preserve">                  </w:t>
      </w:r>
      <w:r>
        <w:rPr>
          <w:rFonts w:hint="eastAsia" w:ascii="宋体" w:hAnsi="宋体" w:cs="宋体"/>
          <w:b w:val="0"/>
          <w:bCs w:val="0"/>
          <w:kern w:val="0"/>
          <w:sz w:val="24"/>
          <w:szCs w:val="24"/>
          <w:highlight w:val="none"/>
        </w:rPr>
        <w:t>（签字）</w:t>
      </w:r>
    </w:p>
    <w:p w14:paraId="034F2D90">
      <w:pPr>
        <w:spacing w:line="360" w:lineRule="auto"/>
        <w:ind w:firstLine="201" w:firstLineChars="84"/>
        <w:rPr>
          <w:rFonts w:ascii="宋体" w:hAnsi="宋体" w:cs="宋体"/>
          <w:b w:val="0"/>
          <w:bCs w:val="0"/>
          <w:kern w:val="0"/>
          <w:sz w:val="24"/>
          <w:szCs w:val="24"/>
          <w:highlight w:val="none"/>
        </w:rPr>
      </w:pPr>
      <w:r>
        <w:rPr>
          <w:rFonts w:hint="eastAsia" w:ascii="宋体" w:hAnsi="宋体" w:cs="宋体"/>
          <w:b w:val="0"/>
          <w:bCs w:val="0"/>
          <w:kern w:val="0"/>
          <w:sz w:val="24"/>
          <w:szCs w:val="24"/>
          <w:highlight w:val="none"/>
        </w:rPr>
        <w:t>日期：</w:t>
      </w:r>
      <w:r>
        <w:rPr>
          <w:rFonts w:hint="eastAsia" w:ascii="宋体" w:hAnsi="宋体" w:cs="宋体"/>
          <w:b w:val="0"/>
          <w:bCs w:val="0"/>
          <w:kern w:val="0"/>
          <w:sz w:val="24"/>
          <w:szCs w:val="24"/>
          <w:highlight w:val="none"/>
          <w:lang w:val="en-US" w:eastAsia="zh-CN"/>
        </w:rPr>
        <w:t xml:space="preserve">    </w:t>
      </w:r>
      <w:r>
        <w:rPr>
          <w:rFonts w:hint="eastAsia" w:ascii="宋体" w:hAnsi="宋体" w:cs="宋体"/>
          <w:b w:val="0"/>
          <w:bCs w:val="0"/>
          <w:kern w:val="0"/>
          <w:sz w:val="24"/>
          <w:szCs w:val="24"/>
          <w:highlight w:val="none"/>
        </w:rPr>
        <w:t>年</w:t>
      </w:r>
      <w:r>
        <w:rPr>
          <w:rFonts w:hint="eastAsia" w:ascii="宋体" w:hAnsi="宋体" w:cs="宋体"/>
          <w:b w:val="0"/>
          <w:bCs w:val="0"/>
          <w:kern w:val="0"/>
          <w:sz w:val="24"/>
          <w:szCs w:val="24"/>
          <w:highlight w:val="none"/>
          <w:lang w:val="en-US" w:eastAsia="zh-CN"/>
        </w:rPr>
        <w:t xml:space="preserve">     </w:t>
      </w:r>
      <w:r>
        <w:rPr>
          <w:rFonts w:hint="eastAsia" w:ascii="宋体" w:hAnsi="宋体" w:cs="宋体"/>
          <w:b w:val="0"/>
          <w:bCs w:val="0"/>
          <w:kern w:val="0"/>
          <w:sz w:val="24"/>
          <w:szCs w:val="24"/>
          <w:highlight w:val="none"/>
        </w:rPr>
        <w:t>月</w:t>
      </w:r>
      <w:r>
        <w:rPr>
          <w:rFonts w:hint="eastAsia" w:ascii="宋体" w:hAnsi="宋体" w:cs="宋体"/>
          <w:b w:val="0"/>
          <w:bCs w:val="0"/>
          <w:kern w:val="0"/>
          <w:sz w:val="24"/>
          <w:szCs w:val="24"/>
          <w:highlight w:val="none"/>
          <w:lang w:val="en-US" w:eastAsia="zh-CN"/>
        </w:rPr>
        <w:t xml:space="preserve">     </w:t>
      </w:r>
      <w:r>
        <w:rPr>
          <w:rFonts w:hint="eastAsia" w:ascii="宋体" w:hAnsi="宋体" w:cs="宋体"/>
          <w:b w:val="0"/>
          <w:bCs w:val="0"/>
          <w:kern w:val="0"/>
          <w:sz w:val="24"/>
          <w:szCs w:val="24"/>
          <w:highlight w:val="none"/>
        </w:rPr>
        <w:t>日</w:t>
      </w:r>
    </w:p>
    <w:p w14:paraId="0A6EF93D">
      <w:pPr>
        <w:pStyle w:val="10"/>
        <w:jc w:val="center"/>
        <w:rPr>
          <w:rFonts w:hint="eastAsia"/>
          <w:lang w:eastAsia="zh-CN"/>
        </w:rPr>
      </w:pPr>
    </w:p>
    <w:p w14:paraId="51E1EB93">
      <w:pPr>
        <w:rPr>
          <w:rFonts w:hint="eastAsia"/>
        </w:rPr>
      </w:pPr>
    </w:p>
    <w:p w14:paraId="460BEC00">
      <w:pPr>
        <w:pStyle w:val="3"/>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ascii="宋体" w:hAnsi="宋体"/>
          <w:bCs/>
          <w:kern w:val="0"/>
          <w:sz w:val="24"/>
          <w:szCs w:val="24"/>
          <w:lang w:eastAsia="zh-CN"/>
        </w:rPr>
      </w:pPr>
      <w:r>
        <w:rPr>
          <w:rFonts w:hint="eastAsia"/>
          <w:bCs/>
          <w:kern w:val="0"/>
          <w:sz w:val="24"/>
          <w:szCs w:val="24"/>
          <w:lang w:eastAsia="zh-CN"/>
        </w:rPr>
        <w:t>附件八：</w:t>
      </w:r>
      <w:r>
        <w:rPr>
          <w:rFonts w:hint="eastAsia" w:ascii="宋体" w:hAnsi="宋体"/>
          <w:bCs/>
          <w:kern w:val="0"/>
          <w:sz w:val="24"/>
          <w:szCs w:val="24"/>
          <w:lang w:eastAsia="zh-CN"/>
        </w:rPr>
        <w:t>技术</w:t>
      </w:r>
      <w:r>
        <w:rPr>
          <w:rFonts w:hint="eastAsia"/>
          <w:bCs/>
          <w:kern w:val="0"/>
          <w:sz w:val="24"/>
          <w:szCs w:val="24"/>
          <w:lang w:val="en-US" w:eastAsia="zh-CN"/>
        </w:rPr>
        <w:t>/服务</w:t>
      </w:r>
      <w:r>
        <w:rPr>
          <w:rFonts w:hint="eastAsia" w:ascii="宋体" w:hAnsi="宋体"/>
          <w:bCs/>
          <w:kern w:val="0"/>
          <w:sz w:val="24"/>
          <w:szCs w:val="24"/>
          <w:lang w:val="en-US" w:eastAsia="zh-CN"/>
        </w:rPr>
        <w:t>要求</w:t>
      </w:r>
      <w:r>
        <w:rPr>
          <w:rFonts w:hint="eastAsia" w:ascii="宋体" w:hAnsi="宋体"/>
          <w:bCs/>
          <w:kern w:val="0"/>
          <w:sz w:val="24"/>
          <w:szCs w:val="24"/>
          <w:lang w:eastAsia="zh-CN"/>
        </w:rPr>
        <w:t>应答表</w:t>
      </w:r>
    </w:p>
    <w:p w14:paraId="0C70161F">
      <w:pPr>
        <w:spacing w:line="360" w:lineRule="auto"/>
        <w:jc w:val="left"/>
        <w:rPr>
          <w:rFonts w:hint="eastAsia" w:ascii="宋体" w:hAnsi="宋体" w:eastAsia="宋体" w:cs="宋体"/>
          <w:b w:val="0"/>
          <w:bCs w:val="0"/>
          <w:kern w:val="0"/>
          <w:sz w:val="24"/>
          <w:szCs w:val="24"/>
          <w:highlight w:val="none"/>
          <w:u w:val="single"/>
          <w:lang w:val="en-US" w:eastAsia="zh-CN"/>
        </w:rPr>
      </w:pPr>
      <w:r>
        <w:rPr>
          <w:rFonts w:hint="eastAsia" w:ascii="宋体" w:hAnsi="宋体" w:eastAsia="宋体" w:cs="宋体"/>
          <w:b w:val="0"/>
          <w:bCs w:val="0"/>
          <w:color w:val="000000"/>
          <w:kern w:val="0"/>
          <w:sz w:val="24"/>
          <w:szCs w:val="24"/>
          <w:highlight w:val="none"/>
          <w:lang w:val="en-US" w:eastAsia="zh-CN" w:bidi="ar"/>
        </w:rPr>
        <w:t>项目名称：</w:t>
      </w:r>
      <w:r>
        <w:rPr>
          <w:rFonts w:hint="eastAsia" w:ascii="宋体" w:hAnsi="宋体" w:eastAsia="宋体" w:cs="宋体"/>
          <w:b w:val="0"/>
          <w:bCs w:val="0"/>
          <w:color w:val="000000"/>
          <w:kern w:val="0"/>
          <w:sz w:val="24"/>
          <w:szCs w:val="24"/>
          <w:highlight w:val="none"/>
          <w:u w:val="single"/>
          <w:lang w:val="en-US" w:eastAsia="zh-CN" w:bidi="ar"/>
        </w:rPr>
        <w:t xml:space="preserve">                        </w:t>
      </w:r>
    </w:p>
    <w:tbl>
      <w:tblPr>
        <w:tblStyle w:val="15"/>
        <w:tblW w:w="84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486"/>
        <w:gridCol w:w="2208"/>
        <w:gridCol w:w="3012"/>
      </w:tblGrid>
      <w:tr w14:paraId="398B0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14:paraId="017AA140">
            <w:pPr>
              <w:pStyle w:val="21"/>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序号</w:t>
            </w:r>
          </w:p>
        </w:tc>
        <w:tc>
          <w:tcPr>
            <w:tcW w:w="2486" w:type="dxa"/>
            <w:vAlign w:val="center"/>
          </w:tcPr>
          <w:p w14:paraId="618E46F0">
            <w:pPr>
              <w:pStyle w:val="21"/>
              <w:jc w:val="center"/>
              <w:rPr>
                <w:rFonts w:hint="eastAsia" w:ascii="宋体" w:hAnsi="宋体" w:eastAsia="宋体" w:cs="宋体"/>
                <w:b w:val="0"/>
                <w:bCs w:val="0"/>
                <w:sz w:val="24"/>
                <w:szCs w:val="24"/>
                <w:highlight w:val="none"/>
              </w:rPr>
            </w:pPr>
            <w:r>
              <w:rPr>
                <w:rFonts w:hint="eastAsia" w:ascii="宋体" w:hAnsi="宋体" w:cs="宋体"/>
                <w:b w:val="0"/>
                <w:bCs w:val="0"/>
                <w:sz w:val="24"/>
                <w:szCs w:val="24"/>
                <w:highlight w:val="none"/>
                <w:lang w:eastAsia="zh-CN"/>
              </w:rPr>
              <w:t>采购</w:t>
            </w:r>
            <w:r>
              <w:rPr>
                <w:rFonts w:hint="eastAsia" w:ascii="宋体" w:hAnsi="宋体" w:eastAsia="宋体" w:cs="宋体"/>
                <w:b w:val="0"/>
                <w:bCs w:val="0"/>
                <w:sz w:val="24"/>
                <w:szCs w:val="24"/>
                <w:highlight w:val="none"/>
              </w:rPr>
              <w:t>文件要求</w:t>
            </w:r>
          </w:p>
        </w:tc>
        <w:tc>
          <w:tcPr>
            <w:tcW w:w="2208" w:type="dxa"/>
            <w:vAlign w:val="center"/>
          </w:tcPr>
          <w:p w14:paraId="62378B6D">
            <w:pPr>
              <w:pStyle w:val="21"/>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响应服务参数</w:t>
            </w:r>
          </w:p>
        </w:tc>
        <w:tc>
          <w:tcPr>
            <w:tcW w:w="3012" w:type="dxa"/>
            <w:vAlign w:val="center"/>
          </w:tcPr>
          <w:p w14:paraId="71CAB2F6">
            <w:pPr>
              <w:pStyle w:val="21"/>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响应/偏离</w:t>
            </w:r>
          </w:p>
        </w:tc>
      </w:tr>
      <w:tr w14:paraId="63300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02BB7621">
            <w:pPr>
              <w:pStyle w:val="21"/>
              <w:rPr>
                <w:rFonts w:hint="eastAsia" w:ascii="宋体" w:hAnsi="宋体" w:eastAsia="宋体" w:cs="宋体"/>
                <w:b w:val="0"/>
                <w:bCs w:val="0"/>
                <w:sz w:val="24"/>
                <w:szCs w:val="24"/>
                <w:highlight w:val="none"/>
              </w:rPr>
            </w:pPr>
          </w:p>
        </w:tc>
        <w:tc>
          <w:tcPr>
            <w:tcW w:w="2486" w:type="dxa"/>
          </w:tcPr>
          <w:p w14:paraId="209DB621">
            <w:pPr>
              <w:pStyle w:val="21"/>
              <w:rPr>
                <w:rFonts w:hint="eastAsia" w:ascii="宋体" w:hAnsi="宋体" w:eastAsia="宋体" w:cs="宋体"/>
                <w:b w:val="0"/>
                <w:bCs w:val="0"/>
                <w:sz w:val="24"/>
                <w:szCs w:val="24"/>
                <w:highlight w:val="none"/>
              </w:rPr>
            </w:pPr>
          </w:p>
        </w:tc>
        <w:tc>
          <w:tcPr>
            <w:tcW w:w="2208" w:type="dxa"/>
          </w:tcPr>
          <w:p w14:paraId="0681EB2D">
            <w:pPr>
              <w:pStyle w:val="21"/>
              <w:rPr>
                <w:rFonts w:hint="eastAsia" w:ascii="宋体" w:hAnsi="宋体" w:eastAsia="宋体" w:cs="宋体"/>
                <w:b w:val="0"/>
                <w:bCs w:val="0"/>
                <w:sz w:val="24"/>
                <w:szCs w:val="24"/>
                <w:highlight w:val="none"/>
              </w:rPr>
            </w:pPr>
          </w:p>
        </w:tc>
        <w:tc>
          <w:tcPr>
            <w:tcW w:w="3012" w:type="dxa"/>
          </w:tcPr>
          <w:p w14:paraId="307F54FF">
            <w:pPr>
              <w:pStyle w:val="21"/>
              <w:rPr>
                <w:rFonts w:hint="eastAsia" w:ascii="宋体" w:hAnsi="宋体" w:eastAsia="宋体" w:cs="宋体"/>
                <w:b w:val="0"/>
                <w:bCs w:val="0"/>
                <w:sz w:val="24"/>
                <w:szCs w:val="24"/>
                <w:highlight w:val="none"/>
              </w:rPr>
            </w:pPr>
          </w:p>
        </w:tc>
      </w:tr>
      <w:tr w14:paraId="79A2D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6304D853">
            <w:pPr>
              <w:pStyle w:val="21"/>
              <w:rPr>
                <w:rFonts w:hint="eastAsia" w:ascii="宋体" w:hAnsi="宋体" w:eastAsia="宋体" w:cs="宋体"/>
                <w:b w:val="0"/>
                <w:bCs w:val="0"/>
                <w:sz w:val="24"/>
                <w:szCs w:val="24"/>
                <w:highlight w:val="none"/>
              </w:rPr>
            </w:pPr>
          </w:p>
        </w:tc>
        <w:tc>
          <w:tcPr>
            <w:tcW w:w="2486" w:type="dxa"/>
          </w:tcPr>
          <w:p w14:paraId="59169C0E">
            <w:pPr>
              <w:pStyle w:val="21"/>
              <w:rPr>
                <w:rFonts w:hint="eastAsia" w:ascii="宋体" w:hAnsi="宋体" w:eastAsia="宋体" w:cs="宋体"/>
                <w:b w:val="0"/>
                <w:bCs w:val="0"/>
                <w:sz w:val="24"/>
                <w:szCs w:val="24"/>
                <w:highlight w:val="none"/>
              </w:rPr>
            </w:pPr>
          </w:p>
        </w:tc>
        <w:tc>
          <w:tcPr>
            <w:tcW w:w="2208" w:type="dxa"/>
          </w:tcPr>
          <w:p w14:paraId="3B891972">
            <w:pPr>
              <w:pStyle w:val="21"/>
              <w:rPr>
                <w:rFonts w:hint="eastAsia" w:ascii="宋体" w:hAnsi="宋体" w:eastAsia="宋体" w:cs="宋体"/>
                <w:b w:val="0"/>
                <w:bCs w:val="0"/>
                <w:sz w:val="24"/>
                <w:szCs w:val="24"/>
                <w:highlight w:val="none"/>
              </w:rPr>
            </w:pPr>
          </w:p>
        </w:tc>
        <w:tc>
          <w:tcPr>
            <w:tcW w:w="3012" w:type="dxa"/>
          </w:tcPr>
          <w:p w14:paraId="1F5219D7">
            <w:pPr>
              <w:pStyle w:val="21"/>
              <w:rPr>
                <w:rFonts w:hint="eastAsia" w:ascii="宋体" w:hAnsi="宋体" w:eastAsia="宋体" w:cs="宋体"/>
                <w:b w:val="0"/>
                <w:bCs w:val="0"/>
                <w:sz w:val="24"/>
                <w:szCs w:val="24"/>
                <w:highlight w:val="none"/>
              </w:rPr>
            </w:pPr>
          </w:p>
        </w:tc>
      </w:tr>
      <w:tr w14:paraId="1375C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7B4BEC94">
            <w:pPr>
              <w:pStyle w:val="21"/>
              <w:rPr>
                <w:rFonts w:hint="eastAsia" w:ascii="宋体" w:hAnsi="宋体" w:eastAsia="宋体" w:cs="宋体"/>
                <w:b w:val="0"/>
                <w:bCs w:val="0"/>
                <w:sz w:val="24"/>
                <w:szCs w:val="24"/>
                <w:highlight w:val="none"/>
              </w:rPr>
            </w:pPr>
          </w:p>
        </w:tc>
        <w:tc>
          <w:tcPr>
            <w:tcW w:w="2486" w:type="dxa"/>
          </w:tcPr>
          <w:p w14:paraId="69F4DDBE">
            <w:pPr>
              <w:pStyle w:val="21"/>
              <w:rPr>
                <w:rFonts w:hint="eastAsia" w:ascii="宋体" w:hAnsi="宋体" w:eastAsia="宋体" w:cs="宋体"/>
                <w:b w:val="0"/>
                <w:bCs w:val="0"/>
                <w:sz w:val="24"/>
                <w:szCs w:val="24"/>
                <w:highlight w:val="none"/>
              </w:rPr>
            </w:pPr>
          </w:p>
        </w:tc>
        <w:tc>
          <w:tcPr>
            <w:tcW w:w="2208" w:type="dxa"/>
          </w:tcPr>
          <w:p w14:paraId="4F0E05FE">
            <w:pPr>
              <w:pStyle w:val="21"/>
              <w:rPr>
                <w:rFonts w:hint="eastAsia" w:ascii="宋体" w:hAnsi="宋体" w:eastAsia="宋体" w:cs="宋体"/>
                <w:b w:val="0"/>
                <w:bCs w:val="0"/>
                <w:sz w:val="24"/>
                <w:szCs w:val="24"/>
                <w:highlight w:val="none"/>
              </w:rPr>
            </w:pPr>
          </w:p>
        </w:tc>
        <w:tc>
          <w:tcPr>
            <w:tcW w:w="3012" w:type="dxa"/>
          </w:tcPr>
          <w:p w14:paraId="4574A036">
            <w:pPr>
              <w:pStyle w:val="21"/>
              <w:rPr>
                <w:rFonts w:hint="eastAsia" w:ascii="宋体" w:hAnsi="宋体" w:eastAsia="宋体" w:cs="宋体"/>
                <w:b w:val="0"/>
                <w:bCs w:val="0"/>
                <w:sz w:val="24"/>
                <w:szCs w:val="24"/>
                <w:highlight w:val="none"/>
              </w:rPr>
            </w:pPr>
          </w:p>
        </w:tc>
      </w:tr>
      <w:tr w14:paraId="05238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25ECAB9A">
            <w:pPr>
              <w:pStyle w:val="21"/>
              <w:rPr>
                <w:rFonts w:hint="eastAsia" w:ascii="宋体" w:hAnsi="宋体" w:eastAsia="宋体" w:cs="宋体"/>
                <w:b w:val="0"/>
                <w:bCs w:val="0"/>
                <w:sz w:val="24"/>
                <w:szCs w:val="24"/>
                <w:highlight w:val="none"/>
              </w:rPr>
            </w:pPr>
          </w:p>
        </w:tc>
        <w:tc>
          <w:tcPr>
            <w:tcW w:w="2486" w:type="dxa"/>
          </w:tcPr>
          <w:p w14:paraId="19D4EE74">
            <w:pPr>
              <w:pStyle w:val="21"/>
              <w:rPr>
                <w:rFonts w:hint="eastAsia" w:ascii="宋体" w:hAnsi="宋体" w:eastAsia="宋体" w:cs="宋体"/>
                <w:b w:val="0"/>
                <w:bCs w:val="0"/>
                <w:sz w:val="24"/>
                <w:szCs w:val="24"/>
                <w:highlight w:val="none"/>
              </w:rPr>
            </w:pPr>
          </w:p>
        </w:tc>
        <w:tc>
          <w:tcPr>
            <w:tcW w:w="2208" w:type="dxa"/>
          </w:tcPr>
          <w:p w14:paraId="170A8057">
            <w:pPr>
              <w:pStyle w:val="21"/>
              <w:rPr>
                <w:rFonts w:hint="eastAsia" w:ascii="宋体" w:hAnsi="宋体" w:eastAsia="宋体" w:cs="宋体"/>
                <w:b w:val="0"/>
                <w:bCs w:val="0"/>
                <w:sz w:val="24"/>
                <w:szCs w:val="24"/>
                <w:highlight w:val="none"/>
              </w:rPr>
            </w:pPr>
          </w:p>
        </w:tc>
        <w:tc>
          <w:tcPr>
            <w:tcW w:w="3012" w:type="dxa"/>
          </w:tcPr>
          <w:p w14:paraId="740AD56B">
            <w:pPr>
              <w:pStyle w:val="21"/>
              <w:rPr>
                <w:rFonts w:hint="eastAsia" w:ascii="宋体" w:hAnsi="宋体" w:eastAsia="宋体" w:cs="宋体"/>
                <w:b w:val="0"/>
                <w:bCs w:val="0"/>
                <w:sz w:val="24"/>
                <w:szCs w:val="24"/>
                <w:highlight w:val="none"/>
              </w:rPr>
            </w:pPr>
          </w:p>
        </w:tc>
      </w:tr>
      <w:tr w14:paraId="748B1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09CC13AE">
            <w:pPr>
              <w:pStyle w:val="21"/>
              <w:rPr>
                <w:rFonts w:hint="eastAsia" w:ascii="宋体" w:hAnsi="宋体" w:eastAsia="宋体" w:cs="宋体"/>
                <w:b w:val="0"/>
                <w:bCs w:val="0"/>
                <w:sz w:val="24"/>
                <w:szCs w:val="24"/>
                <w:highlight w:val="none"/>
              </w:rPr>
            </w:pPr>
          </w:p>
        </w:tc>
        <w:tc>
          <w:tcPr>
            <w:tcW w:w="2486" w:type="dxa"/>
          </w:tcPr>
          <w:p w14:paraId="7A6C6D6A">
            <w:pPr>
              <w:pStyle w:val="21"/>
              <w:rPr>
                <w:rFonts w:hint="eastAsia" w:ascii="宋体" w:hAnsi="宋体" w:eastAsia="宋体" w:cs="宋体"/>
                <w:b w:val="0"/>
                <w:bCs w:val="0"/>
                <w:sz w:val="24"/>
                <w:szCs w:val="24"/>
                <w:highlight w:val="none"/>
              </w:rPr>
            </w:pPr>
          </w:p>
        </w:tc>
        <w:tc>
          <w:tcPr>
            <w:tcW w:w="2208" w:type="dxa"/>
          </w:tcPr>
          <w:p w14:paraId="0F5E4219">
            <w:pPr>
              <w:pStyle w:val="21"/>
              <w:rPr>
                <w:rFonts w:hint="eastAsia" w:ascii="宋体" w:hAnsi="宋体" w:eastAsia="宋体" w:cs="宋体"/>
                <w:b w:val="0"/>
                <w:bCs w:val="0"/>
                <w:sz w:val="24"/>
                <w:szCs w:val="24"/>
                <w:highlight w:val="none"/>
              </w:rPr>
            </w:pPr>
          </w:p>
        </w:tc>
        <w:tc>
          <w:tcPr>
            <w:tcW w:w="3012" w:type="dxa"/>
          </w:tcPr>
          <w:p w14:paraId="7495E569">
            <w:pPr>
              <w:pStyle w:val="21"/>
              <w:rPr>
                <w:rFonts w:hint="eastAsia" w:ascii="宋体" w:hAnsi="宋体" w:eastAsia="宋体" w:cs="宋体"/>
                <w:b w:val="0"/>
                <w:bCs w:val="0"/>
                <w:sz w:val="24"/>
                <w:szCs w:val="24"/>
                <w:highlight w:val="none"/>
              </w:rPr>
            </w:pPr>
          </w:p>
        </w:tc>
      </w:tr>
      <w:tr w14:paraId="22B5B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6068A78C">
            <w:pPr>
              <w:pStyle w:val="21"/>
              <w:rPr>
                <w:rFonts w:hint="eastAsia" w:ascii="宋体" w:hAnsi="宋体" w:eastAsia="宋体" w:cs="宋体"/>
                <w:b w:val="0"/>
                <w:bCs w:val="0"/>
                <w:sz w:val="24"/>
                <w:szCs w:val="24"/>
                <w:highlight w:val="none"/>
              </w:rPr>
            </w:pPr>
          </w:p>
        </w:tc>
        <w:tc>
          <w:tcPr>
            <w:tcW w:w="2486" w:type="dxa"/>
          </w:tcPr>
          <w:p w14:paraId="7696C647">
            <w:pPr>
              <w:pStyle w:val="21"/>
              <w:rPr>
                <w:rFonts w:hint="eastAsia" w:ascii="宋体" w:hAnsi="宋体" w:eastAsia="宋体" w:cs="宋体"/>
                <w:b w:val="0"/>
                <w:bCs w:val="0"/>
                <w:sz w:val="24"/>
                <w:szCs w:val="24"/>
                <w:highlight w:val="none"/>
              </w:rPr>
            </w:pPr>
          </w:p>
        </w:tc>
        <w:tc>
          <w:tcPr>
            <w:tcW w:w="2208" w:type="dxa"/>
          </w:tcPr>
          <w:p w14:paraId="27796E58">
            <w:pPr>
              <w:pStyle w:val="21"/>
              <w:rPr>
                <w:rFonts w:hint="eastAsia" w:ascii="宋体" w:hAnsi="宋体" w:eastAsia="宋体" w:cs="宋体"/>
                <w:b w:val="0"/>
                <w:bCs w:val="0"/>
                <w:sz w:val="24"/>
                <w:szCs w:val="24"/>
                <w:highlight w:val="none"/>
              </w:rPr>
            </w:pPr>
          </w:p>
        </w:tc>
        <w:tc>
          <w:tcPr>
            <w:tcW w:w="3012" w:type="dxa"/>
          </w:tcPr>
          <w:p w14:paraId="7E712D03">
            <w:pPr>
              <w:pStyle w:val="21"/>
              <w:rPr>
                <w:rFonts w:hint="eastAsia" w:ascii="宋体" w:hAnsi="宋体" w:eastAsia="宋体" w:cs="宋体"/>
                <w:b w:val="0"/>
                <w:bCs w:val="0"/>
                <w:sz w:val="24"/>
                <w:szCs w:val="24"/>
                <w:highlight w:val="none"/>
              </w:rPr>
            </w:pPr>
          </w:p>
        </w:tc>
      </w:tr>
      <w:tr w14:paraId="50BBE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2CD1405D">
            <w:pPr>
              <w:pStyle w:val="21"/>
              <w:rPr>
                <w:rFonts w:hint="eastAsia" w:ascii="宋体" w:hAnsi="宋体" w:eastAsia="宋体" w:cs="宋体"/>
                <w:b w:val="0"/>
                <w:bCs w:val="0"/>
                <w:sz w:val="24"/>
                <w:szCs w:val="24"/>
                <w:highlight w:val="none"/>
              </w:rPr>
            </w:pPr>
          </w:p>
        </w:tc>
        <w:tc>
          <w:tcPr>
            <w:tcW w:w="2486" w:type="dxa"/>
          </w:tcPr>
          <w:p w14:paraId="3D14F4E5">
            <w:pPr>
              <w:pStyle w:val="21"/>
              <w:rPr>
                <w:rFonts w:hint="eastAsia" w:ascii="宋体" w:hAnsi="宋体" w:eastAsia="宋体" w:cs="宋体"/>
                <w:b w:val="0"/>
                <w:bCs w:val="0"/>
                <w:sz w:val="24"/>
                <w:szCs w:val="24"/>
                <w:highlight w:val="none"/>
              </w:rPr>
            </w:pPr>
          </w:p>
        </w:tc>
        <w:tc>
          <w:tcPr>
            <w:tcW w:w="2208" w:type="dxa"/>
          </w:tcPr>
          <w:p w14:paraId="20F14534">
            <w:pPr>
              <w:pStyle w:val="21"/>
              <w:rPr>
                <w:rFonts w:hint="eastAsia" w:ascii="宋体" w:hAnsi="宋体" w:eastAsia="宋体" w:cs="宋体"/>
                <w:b w:val="0"/>
                <w:bCs w:val="0"/>
                <w:sz w:val="24"/>
                <w:szCs w:val="24"/>
                <w:highlight w:val="none"/>
              </w:rPr>
            </w:pPr>
          </w:p>
        </w:tc>
        <w:tc>
          <w:tcPr>
            <w:tcW w:w="3012" w:type="dxa"/>
          </w:tcPr>
          <w:p w14:paraId="3939167D">
            <w:pPr>
              <w:pStyle w:val="21"/>
              <w:rPr>
                <w:rFonts w:hint="eastAsia" w:ascii="宋体" w:hAnsi="宋体" w:eastAsia="宋体" w:cs="宋体"/>
                <w:b w:val="0"/>
                <w:bCs w:val="0"/>
                <w:sz w:val="24"/>
                <w:szCs w:val="24"/>
                <w:highlight w:val="none"/>
              </w:rPr>
            </w:pPr>
          </w:p>
        </w:tc>
      </w:tr>
    </w:tbl>
    <w:p w14:paraId="7C2E7577">
      <w:pPr>
        <w:pStyle w:val="7"/>
        <w:spacing w:line="360" w:lineRule="auto"/>
        <w:rPr>
          <w:rFonts w:hint="eastAsia" w:hAnsi="宋体"/>
          <w:b w:val="0"/>
          <w:bCs w:val="0"/>
          <w:kern w:val="0"/>
          <w:sz w:val="24"/>
          <w:szCs w:val="24"/>
          <w:highlight w:val="none"/>
        </w:rPr>
      </w:pPr>
      <w:r>
        <w:rPr>
          <w:rFonts w:hint="eastAsia" w:hAnsi="宋体"/>
          <w:b w:val="0"/>
          <w:bCs w:val="0"/>
          <w:kern w:val="0"/>
          <w:sz w:val="24"/>
          <w:szCs w:val="24"/>
          <w:highlight w:val="none"/>
        </w:rPr>
        <w:t>注：供应商必须据实填写，不得虚假应答，如与</w:t>
      </w:r>
      <w:r>
        <w:rPr>
          <w:rFonts w:hint="eastAsia" w:hAnsi="宋体"/>
          <w:b w:val="0"/>
          <w:bCs w:val="0"/>
          <w:kern w:val="0"/>
          <w:sz w:val="24"/>
          <w:szCs w:val="24"/>
          <w:highlight w:val="none"/>
          <w:lang w:eastAsia="zh-CN"/>
        </w:rPr>
        <w:t>采购</w:t>
      </w:r>
      <w:r>
        <w:rPr>
          <w:rFonts w:hint="eastAsia" w:hAnsi="宋体"/>
          <w:b w:val="0"/>
          <w:bCs w:val="0"/>
          <w:kern w:val="0"/>
          <w:sz w:val="24"/>
          <w:szCs w:val="24"/>
          <w:highlight w:val="none"/>
        </w:rPr>
        <w:t>文件所列</w:t>
      </w:r>
      <w:r>
        <w:rPr>
          <w:rFonts w:hint="eastAsia" w:hAnsi="宋体"/>
          <w:b w:val="0"/>
          <w:bCs w:val="0"/>
          <w:kern w:val="0"/>
          <w:sz w:val="24"/>
          <w:szCs w:val="24"/>
          <w:highlight w:val="none"/>
          <w:lang w:eastAsia="zh-CN"/>
        </w:rPr>
        <w:t>技术、服务要求</w:t>
      </w:r>
      <w:r>
        <w:rPr>
          <w:rFonts w:hint="eastAsia" w:hAnsi="宋体"/>
          <w:b w:val="0"/>
          <w:bCs w:val="0"/>
          <w:kern w:val="0"/>
          <w:sz w:val="24"/>
          <w:szCs w:val="24"/>
          <w:highlight w:val="none"/>
        </w:rPr>
        <w:t>相关条款如有偏离，请将偏离条款逐条应答。未明确偏离的条款，视为默认接受，供应商不得</w:t>
      </w:r>
      <w:r>
        <w:rPr>
          <w:rFonts w:hint="eastAsia" w:hAnsi="宋体"/>
          <w:b w:val="0"/>
          <w:bCs w:val="0"/>
          <w:kern w:val="0"/>
          <w:sz w:val="24"/>
          <w:szCs w:val="24"/>
          <w:highlight w:val="none"/>
          <w:lang w:eastAsia="zh-CN"/>
        </w:rPr>
        <w:t>将</w:t>
      </w:r>
      <w:r>
        <w:rPr>
          <w:rFonts w:hint="eastAsia" w:hAnsi="宋体"/>
          <w:b w:val="0"/>
          <w:bCs w:val="0"/>
          <w:kern w:val="0"/>
          <w:sz w:val="24"/>
          <w:szCs w:val="24"/>
          <w:highlight w:val="none"/>
        </w:rPr>
        <w:t>未作应答而拒不接受</w:t>
      </w:r>
      <w:r>
        <w:rPr>
          <w:rFonts w:hint="eastAsia" w:hAnsi="宋体"/>
          <w:b w:val="0"/>
          <w:bCs w:val="0"/>
          <w:kern w:val="0"/>
          <w:sz w:val="24"/>
          <w:szCs w:val="24"/>
          <w:highlight w:val="none"/>
          <w:lang w:eastAsia="zh-CN"/>
        </w:rPr>
        <w:t>，</w:t>
      </w:r>
      <w:r>
        <w:rPr>
          <w:rFonts w:hint="eastAsia" w:ascii="宋体" w:hAnsi="宋体" w:eastAsia="宋体" w:cs="宋体"/>
          <w:b w:val="0"/>
          <w:bCs w:val="0"/>
          <w:kern w:val="0"/>
          <w:sz w:val="24"/>
          <w:szCs w:val="24"/>
          <w:highlight w:val="none"/>
        </w:rPr>
        <w:t>否则将取消其报价或中标资格并追究相关责任。</w:t>
      </w:r>
    </w:p>
    <w:p w14:paraId="5AB5E30B">
      <w:pPr>
        <w:pStyle w:val="7"/>
        <w:spacing w:line="360" w:lineRule="auto"/>
        <w:rPr>
          <w:rFonts w:hint="eastAsia" w:hAnsi="宋体"/>
          <w:b w:val="0"/>
          <w:bCs w:val="0"/>
          <w:kern w:val="0"/>
          <w:sz w:val="24"/>
          <w:szCs w:val="24"/>
          <w:highlight w:val="none"/>
        </w:rPr>
      </w:pPr>
    </w:p>
    <w:p w14:paraId="18124173">
      <w:pPr>
        <w:rPr>
          <w:rFonts w:hint="eastAsia" w:ascii="宋体" w:hAnsi="宋体" w:eastAsia="宋体" w:cs="宋体"/>
          <w:b w:val="0"/>
          <w:bCs w:val="0"/>
          <w:sz w:val="24"/>
          <w:szCs w:val="24"/>
          <w:highlight w:val="none"/>
        </w:rPr>
      </w:pPr>
    </w:p>
    <w:p w14:paraId="1720C7E6">
      <w:pPr>
        <w:spacing w:line="360" w:lineRule="auto"/>
        <w:ind w:firstLine="201" w:firstLineChars="84"/>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供应商名称：</w:t>
      </w:r>
      <w:r>
        <w:rPr>
          <w:rFonts w:hint="eastAsia" w:ascii="宋体" w:hAnsi="宋体" w:eastAsia="宋体" w:cs="宋体"/>
          <w:b w:val="0"/>
          <w:bCs w:val="0"/>
          <w:kern w:val="0"/>
          <w:sz w:val="24"/>
          <w:szCs w:val="24"/>
          <w:highlight w:val="none"/>
          <w:u w:val="single"/>
          <w:lang w:val="en-US" w:eastAsia="zh-CN"/>
        </w:rPr>
        <w:t xml:space="preserve">                </w:t>
      </w:r>
      <w:r>
        <w:rPr>
          <w:rFonts w:hint="eastAsia" w:ascii="宋体" w:hAnsi="宋体" w:eastAsia="宋体" w:cs="宋体"/>
          <w:b w:val="0"/>
          <w:bCs w:val="0"/>
          <w:kern w:val="0"/>
          <w:sz w:val="24"/>
          <w:szCs w:val="24"/>
          <w:highlight w:val="none"/>
        </w:rPr>
        <w:t>(加盖公章)</w:t>
      </w:r>
    </w:p>
    <w:p w14:paraId="5E59504D">
      <w:pPr>
        <w:spacing w:line="360" w:lineRule="auto"/>
        <w:ind w:firstLine="201" w:firstLineChars="84"/>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法定代表人或代理人:</w:t>
      </w:r>
      <w:r>
        <w:rPr>
          <w:rFonts w:hint="eastAsia" w:ascii="宋体" w:hAnsi="宋体" w:eastAsia="宋体" w:cs="宋体"/>
          <w:b w:val="0"/>
          <w:bCs w:val="0"/>
          <w:kern w:val="0"/>
          <w:sz w:val="24"/>
          <w:szCs w:val="24"/>
          <w:highlight w:val="none"/>
          <w:u w:val="single"/>
          <w:lang w:val="en-US" w:eastAsia="zh-CN"/>
        </w:rPr>
        <w:t xml:space="preserve">                  </w:t>
      </w:r>
      <w:r>
        <w:rPr>
          <w:rFonts w:hint="eastAsia" w:ascii="宋体" w:hAnsi="宋体" w:eastAsia="宋体" w:cs="宋体"/>
          <w:b w:val="0"/>
          <w:bCs w:val="0"/>
          <w:kern w:val="0"/>
          <w:sz w:val="24"/>
          <w:szCs w:val="24"/>
          <w:highlight w:val="none"/>
        </w:rPr>
        <w:t>（签字）</w:t>
      </w:r>
    </w:p>
    <w:p w14:paraId="42B3C7C5">
      <w:pPr>
        <w:spacing w:line="360" w:lineRule="auto"/>
        <w:ind w:firstLine="201" w:firstLineChars="84"/>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日期：</w:t>
      </w:r>
      <w:r>
        <w:rPr>
          <w:rFonts w:hint="eastAsia" w:ascii="宋体" w:hAnsi="宋体" w:eastAsia="宋体" w:cs="宋体"/>
          <w:b w:val="0"/>
          <w:bCs w:val="0"/>
          <w:kern w:val="0"/>
          <w:sz w:val="24"/>
          <w:szCs w:val="24"/>
          <w:highlight w:val="none"/>
          <w:lang w:val="en-US" w:eastAsia="zh-CN"/>
        </w:rPr>
        <w:t xml:space="preserve">    </w:t>
      </w:r>
      <w:r>
        <w:rPr>
          <w:rFonts w:hint="eastAsia" w:ascii="宋体" w:hAnsi="宋体" w:eastAsia="宋体" w:cs="宋体"/>
          <w:b w:val="0"/>
          <w:bCs w:val="0"/>
          <w:kern w:val="0"/>
          <w:sz w:val="24"/>
          <w:szCs w:val="24"/>
          <w:highlight w:val="none"/>
        </w:rPr>
        <w:t>年</w:t>
      </w:r>
      <w:r>
        <w:rPr>
          <w:rFonts w:hint="eastAsia" w:ascii="宋体" w:hAnsi="宋体" w:eastAsia="宋体" w:cs="宋体"/>
          <w:b w:val="0"/>
          <w:bCs w:val="0"/>
          <w:kern w:val="0"/>
          <w:sz w:val="24"/>
          <w:szCs w:val="24"/>
          <w:highlight w:val="none"/>
          <w:lang w:val="en-US" w:eastAsia="zh-CN"/>
        </w:rPr>
        <w:t xml:space="preserve">     </w:t>
      </w:r>
      <w:r>
        <w:rPr>
          <w:rFonts w:hint="eastAsia" w:ascii="宋体" w:hAnsi="宋体" w:eastAsia="宋体" w:cs="宋体"/>
          <w:b w:val="0"/>
          <w:bCs w:val="0"/>
          <w:kern w:val="0"/>
          <w:sz w:val="24"/>
          <w:szCs w:val="24"/>
          <w:highlight w:val="none"/>
        </w:rPr>
        <w:t>月</w:t>
      </w:r>
      <w:r>
        <w:rPr>
          <w:rFonts w:hint="eastAsia" w:ascii="宋体" w:hAnsi="宋体" w:eastAsia="宋体" w:cs="宋体"/>
          <w:b w:val="0"/>
          <w:bCs w:val="0"/>
          <w:kern w:val="0"/>
          <w:sz w:val="24"/>
          <w:szCs w:val="24"/>
          <w:highlight w:val="none"/>
          <w:lang w:val="en-US" w:eastAsia="zh-CN"/>
        </w:rPr>
        <w:t xml:space="preserve">     </w:t>
      </w:r>
      <w:r>
        <w:rPr>
          <w:rFonts w:hint="eastAsia" w:ascii="宋体" w:hAnsi="宋体" w:eastAsia="宋体" w:cs="宋体"/>
          <w:b w:val="0"/>
          <w:bCs w:val="0"/>
          <w:kern w:val="0"/>
          <w:sz w:val="24"/>
          <w:szCs w:val="24"/>
          <w:highlight w:val="none"/>
        </w:rPr>
        <w:t>日</w:t>
      </w:r>
    </w:p>
    <w:p w14:paraId="3560B625">
      <w:pPr>
        <w:rPr>
          <w:rFonts w:hint="eastAsia" w:eastAsia="宋体"/>
          <w:lang w:eastAsia="zh-CN"/>
        </w:rPr>
      </w:pPr>
    </w:p>
    <w:p w14:paraId="41DAF06F">
      <w:pPr>
        <w:pStyle w:val="10"/>
        <w:rPr>
          <w:rFonts w:hint="eastAsia"/>
        </w:rPr>
      </w:pPr>
    </w:p>
    <w:p w14:paraId="2B81FB40">
      <w:pPr>
        <w:rPr>
          <w:rFonts w:hint="eastAsia"/>
        </w:rPr>
      </w:pPr>
    </w:p>
    <w:p w14:paraId="4B2099D9">
      <w:pPr>
        <w:pStyle w:val="10"/>
        <w:rPr>
          <w:rFonts w:hint="eastAsia"/>
        </w:rPr>
      </w:pPr>
    </w:p>
    <w:p w14:paraId="2A47B0D1">
      <w:pPr>
        <w:rPr>
          <w:rFonts w:hint="eastAsia"/>
        </w:rPr>
      </w:pPr>
    </w:p>
    <w:p w14:paraId="65B8C869">
      <w:pPr>
        <w:rPr>
          <w:rFonts w:hint="eastAsia"/>
        </w:rPr>
      </w:pPr>
    </w:p>
    <w:p w14:paraId="54A2861C">
      <w:pPr>
        <w:rPr>
          <w:rFonts w:hint="eastAsia"/>
        </w:rPr>
      </w:pPr>
    </w:p>
    <w:p w14:paraId="172A6BCC">
      <w:pPr>
        <w:rPr>
          <w:rFonts w:hint="eastAsia"/>
        </w:rPr>
      </w:pPr>
    </w:p>
    <w:p w14:paraId="230854B1">
      <w:pPr>
        <w:rPr>
          <w:rFonts w:hint="eastAsia"/>
        </w:rPr>
      </w:pPr>
    </w:p>
    <w:p w14:paraId="57C2B873">
      <w:pPr>
        <w:rPr>
          <w:rFonts w:hint="eastAsia"/>
        </w:rPr>
      </w:pPr>
    </w:p>
    <w:p w14:paraId="0FFFDF3D">
      <w:pPr>
        <w:rPr>
          <w:rFonts w:hint="eastAsia"/>
        </w:rPr>
      </w:pPr>
    </w:p>
    <w:p w14:paraId="630831D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80" w:lineRule="atLeast"/>
        <w:ind w:left="0" w:right="0" w:firstLine="0"/>
        <w:jc w:val="center"/>
        <w:rPr>
          <w:rStyle w:val="18"/>
          <w:rFonts w:hint="eastAsia" w:ascii="宋体" w:hAnsi="宋体" w:cs="宋体"/>
          <w:b/>
          <w:bCs/>
          <w:i w:val="0"/>
          <w:iCs w:val="0"/>
          <w:caps w:val="0"/>
          <w:color w:val="auto"/>
          <w:spacing w:val="0"/>
          <w:kern w:val="0"/>
          <w:sz w:val="24"/>
          <w:szCs w:val="24"/>
          <w:shd w:val="clear" w:color="auto" w:fill="FFFFFF"/>
          <w:lang w:val="en-US" w:eastAsia="zh-CN" w:bidi="ar"/>
        </w:rPr>
      </w:pPr>
      <w:r>
        <w:rPr>
          <w:rStyle w:val="18"/>
          <w:rFonts w:hint="eastAsia" w:ascii="宋体" w:hAnsi="宋体" w:cs="宋体"/>
          <w:b/>
          <w:bCs/>
          <w:i w:val="0"/>
          <w:iCs w:val="0"/>
          <w:caps w:val="0"/>
          <w:color w:val="auto"/>
          <w:spacing w:val="0"/>
          <w:kern w:val="0"/>
          <w:sz w:val="24"/>
          <w:szCs w:val="24"/>
          <w:shd w:val="clear" w:color="auto" w:fill="FFFFFF"/>
          <w:lang w:val="en-US" w:eastAsia="zh-CN" w:bidi="ar"/>
        </w:rPr>
        <w:t>附件九：供应商基本情况表</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3"/>
        <w:gridCol w:w="1096"/>
        <w:gridCol w:w="1169"/>
        <w:gridCol w:w="1329"/>
        <w:gridCol w:w="227"/>
        <w:gridCol w:w="158"/>
        <w:gridCol w:w="469"/>
        <w:gridCol w:w="927"/>
        <w:gridCol w:w="66"/>
        <w:gridCol w:w="319"/>
        <w:gridCol w:w="1196"/>
      </w:tblGrid>
      <w:tr w14:paraId="13CBE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17" w:type="pct"/>
            <w:noWrap w:val="0"/>
            <w:vAlign w:val="center"/>
          </w:tcPr>
          <w:p w14:paraId="6B7A7ABD">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供应商名称</w:t>
            </w:r>
          </w:p>
        </w:tc>
        <w:tc>
          <w:tcPr>
            <w:tcW w:w="4082" w:type="pct"/>
            <w:gridSpan w:val="10"/>
            <w:noWrap w:val="0"/>
            <w:vAlign w:val="center"/>
          </w:tcPr>
          <w:p w14:paraId="71E77968">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r w14:paraId="2F097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17" w:type="pct"/>
            <w:noWrap w:val="0"/>
            <w:vAlign w:val="center"/>
          </w:tcPr>
          <w:p w14:paraId="64AFE413">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注册地址</w:t>
            </w:r>
          </w:p>
        </w:tc>
        <w:tc>
          <w:tcPr>
            <w:tcW w:w="2335" w:type="pct"/>
            <w:gridSpan w:val="5"/>
            <w:noWrap w:val="0"/>
            <w:vAlign w:val="center"/>
          </w:tcPr>
          <w:p w14:paraId="2F390D48">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858" w:type="pct"/>
            <w:gridSpan w:val="3"/>
            <w:noWrap w:val="0"/>
            <w:vAlign w:val="center"/>
          </w:tcPr>
          <w:p w14:paraId="1D98A722">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邮政编码</w:t>
            </w:r>
          </w:p>
        </w:tc>
        <w:tc>
          <w:tcPr>
            <w:tcW w:w="889" w:type="pct"/>
            <w:gridSpan w:val="2"/>
            <w:noWrap w:val="0"/>
            <w:vAlign w:val="center"/>
          </w:tcPr>
          <w:p w14:paraId="19A2F12E">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r w14:paraId="471CE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17" w:type="pct"/>
            <w:vMerge w:val="restart"/>
            <w:noWrap w:val="0"/>
            <w:vAlign w:val="center"/>
          </w:tcPr>
          <w:p w14:paraId="0DC2BB73">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联系方式</w:t>
            </w:r>
          </w:p>
        </w:tc>
        <w:tc>
          <w:tcPr>
            <w:tcW w:w="643" w:type="pct"/>
            <w:noWrap w:val="0"/>
            <w:vAlign w:val="center"/>
          </w:tcPr>
          <w:p w14:paraId="68C4CE0A">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联系人</w:t>
            </w:r>
          </w:p>
        </w:tc>
        <w:tc>
          <w:tcPr>
            <w:tcW w:w="1692" w:type="pct"/>
            <w:gridSpan w:val="4"/>
            <w:noWrap w:val="0"/>
            <w:vAlign w:val="center"/>
          </w:tcPr>
          <w:p w14:paraId="6938F10F">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858" w:type="pct"/>
            <w:gridSpan w:val="3"/>
            <w:noWrap w:val="0"/>
            <w:vAlign w:val="center"/>
          </w:tcPr>
          <w:p w14:paraId="2619AE43">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联系电话</w:t>
            </w:r>
          </w:p>
        </w:tc>
        <w:tc>
          <w:tcPr>
            <w:tcW w:w="889" w:type="pct"/>
            <w:gridSpan w:val="2"/>
            <w:noWrap w:val="0"/>
            <w:vAlign w:val="center"/>
          </w:tcPr>
          <w:p w14:paraId="5D6AC16E">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r w14:paraId="16289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917" w:type="pct"/>
            <w:vMerge w:val="continue"/>
            <w:noWrap w:val="0"/>
            <w:vAlign w:val="center"/>
          </w:tcPr>
          <w:p w14:paraId="47EDFDD4">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643" w:type="pct"/>
            <w:noWrap w:val="0"/>
            <w:vAlign w:val="center"/>
          </w:tcPr>
          <w:p w14:paraId="30EBD86B">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传真</w:t>
            </w:r>
          </w:p>
        </w:tc>
        <w:tc>
          <w:tcPr>
            <w:tcW w:w="1692" w:type="pct"/>
            <w:gridSpan w:val="4"/>
            <w:noWrap w:val="0"/>
            <w:vAlign w:val="center"/>
          </w:tcPr>
          <w:p w14:paraId="7BD9F2D6">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858" w:type="pct"/>
            <w:gridSpan w:val="3"/>
            <w:noWrap w:val="0"/>
            <w:vAlign w:val="center"/>
          </w:tcPr>
          <w:p w14:paraId="76D3C096">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网址</w:t>
            </w:r>
          </w:p>
        </w:tc>
        <w:tc>
          <w:tcPr>
            <w:tcW w:w="889" w:type="pct"/>
            <w:gridSpan w:val="2"/>
            <w:noWrap w:val="0"/>
            <w:vAlign w:val="center"/>
          </w:tcPr>
          <w:p w14:paraId="6C5A43DB">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r w14:paraId="5F0B2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17" w:type="pct"/>
            <w:noWrap w:val="0"/>
            <w:vAlign w:val="center"/>
          </w:tcPr>
          <w:p w14:paraId="1CC655F0">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组织结构</w:t>
            </w:r>
          </w:p>
        </w:tc>
        <w:tc>
          <w:tcPr>
            <w:tcW w:w="4082" w:type="pct"/>
            <w:gridSpan w:val="10"/>
            <w:noWrap w:val="0"/>
            <w:vAlign w:val="center"/>
          </w:tcPr>
          <w:p w14:paraId="0581B051">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r w14:paraId="6E195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17" w:type="pct"/>
            <w:noWrap w:val="0"/>
            <w:vAlign w:val="center"/>
          </w:tcPr>
          <w:p w14:paraId="1A7E09C5">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法定代表人/单位负责人</w:t>
            </w:r>
          </w:p>
        </w:tc>
        <w:tc>
          <w:tcPr>
            <w:tcW w:w="643" w:type="pct"/>
            <w:noWrap w:val="0"/>
            <w:vAlign w:val="center"/>
          </w:tcPr>
          <w:p w14:paraId="33C614F4">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姓名</w:t>
            </w:r>
          </w:p>
        </w:tc>
        <w:tc>
          <w:tcPr>
            <w:tcW w:w="686" w:type="pct"/>
            <w:noWrap w:val="0"/>
            <w:vAlign w:val="center"/>
          </w:tcPr>
          <w:p w14:paraId="61606A95">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780" w:type="pct"/>
            <w:noWrap w:val="0"/>
            <w:vAlign w:val="center"/>
          </w:tcPr>
          <w:p w14:paraId="2D696BCC">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技术职称</w:t>
            </w:r>
          </w:p>
        </w:tc>
        <w:tc>
          <w:tcPr>
            <w:tcW w:w="501" w:type="pct"/>
            <w:gridSpan w:val="3"/>
            <w:noWrap w:val="0"/>
            <w:vAlign w:val="center"/>
          </w:tcPr>
          <w:p w14:paraId="259800F6">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770" w:type="pct"/>
            <w:gridSpan w:val="3"/>
            <w:noWrap w:val="0"/>
            <w:vAlign w:val="center"/>
          </w:tcPr>
          <w:p w14:paraId="57DD2ADB">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联系电话</w:t>
            </w:r>
          </w:p>
        </w:tc>
        <w:tc>
          <w:tcPr>
            <w:tcW w:w="701" w:type="pct"/>
            <w:noWrap w:val="0"/>
            <w:vAlign w:val="center"/>
          </w:tcPr>
          <w:p w14:paraId="05EF5753">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r w14:paraId="315C1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17" w:type="pct"/>
            <w:noWrap w:val="0"/>
            <w:vAlign w:val="center"/>
          </w:tcPr>
          <w:p w14:paraId="339AA140">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技术负责人</w:t>
            </w:r>
          </w:p>
        </w:tc>
        <w:tc>
          <w:tcPr>
            <w:tcW w:w="643" w:type="pct"/>
            <w:noWrap w:val="0"/>
            <w:vAlign w:val="center"/>
          </w:tcPr>
          <w:p w14:paraId="16C60FED">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姓名</w:t>
            </w:r>
          </w:p>
        </w:tc>
        <w:tc>
          <w:tcPr>
            <w:tcW w:w="686" w:type="pct"/>
            <w:noWrap w:val="0"/>
            <w:vAlign w:val="center"/>
          </w:tcPr>
          <w:p w14:paraId="43EED40E">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780" w:type="pct"/>
            <w:noWrap w:val="0"/>
            <w:vAlign w:val="center"/>
          </w:tcPr>
          <w:p w14:paraId="2975C272">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技术职称</w:t>
            </w:r>
          </w:p>
        </w:tc>
        <w:tc>
          <w:tcPr>
            <w:tcW w:w="501" w:type="pct"/>
            <w:gridSpan w:val="3"/>
            <w:noWrap w:val="0"/>
            <w:vAlign w:val="center"/>
          </w:tcPr>
          <w:p w14:paraId="383D5CAD">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770" w:type="pct"/>
            <w:gridSpan w:val="3"/>
            <w:noWrap w:val="0"/>
            <w:vAlign w:val="center"/>
          </w:tcPr>
          <w:p w14:paraId="60D84FD8">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联系电话</w:t>
            </w:r>
          </w:p>
        </w:tc>
        <w:tc>
          <w:tcPr>
            <w:tcW w:w="701" w:type="pct"/>
            <w:noWrap w:val="0"/>
            <w:vAlign w:val="center"/>
          </w:tcPr>
          <w:p w14:paraId="122C419D">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r w14:paraId="7345F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17" w:type="pct"/>
            <w:noWrap w:val="0"/>
            <w:vAlign w:val="center"/>
          </w:tcPr>
          <w:p w14:paraId="5F1A7530">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成立时间</w:t>
            </w:r>
          </w:p>
        </w:tc>
        <w:tc>
          <w:tcPr>
            <w:tcW w:w="1329" w:type="pct"/>
            <w:gridSpan w:val="2"/>
            <w:noWrap w:val="0"/>
            <w:vAlign w:val="center"/>
          </w:tcPr>
          <w:p w14:paraId="20E5DA02">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2753" w:type="pct"/>
            <w:gridSpan w:val="8"/>
            <w:noWrap w:val="0"/>
            <w:vAlign w:val="center"/>
          </w:tcPr>
          <w:p w14:paraId="59AAC80E">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员工总人数：</w:t>
            </w:r>
          </w:p>
        </w:tc>
      </w:tr>
      <w:tr w14:paraId="3129B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17" w:type="pct"/>
            <w:noWrap w:val="0"/>
            <w:vAlign w:val="center"/>
          </w:tcPr>
          <w:p w14:paraId="5888EFF3">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企业资质等级</w:t>
            </w:r>
          </w:p>
        </w:tc>
        <w:tc>
          <w:tcPr>
            <w:tcW w:w="1329" w:type="pct"/>
            <w:gridSpan w:val="2"/>
            <w:noWrap w:val="0"/>
            <w:vAlign w:val="center"/>
          </w:tcPr>
          <w:p w14:paraId="592428C3">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913" w:type="pct"/>
            <w:gridSpan w:val="2"/>
            <w:vMerge w:val="restart"/>
            <w:noWrap w:val="0"/>
            <w:vAlign w:val="center"/>
          </w:tcPr>
          <w:p w14:paraId="353EB429">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其中</w:t>
            </w:r>
          </w:p>
        </w:tc>
        <w:tc>
          <w:tcPr>
            <w:tcW w:w="912" w:type="pct"/>
            <w:gridSpan w:val="3"/>
            <w:noWrap w:val="0"/>
            <w:vAlign w:val="center"/>
          </w:tcPr>
          <w:p w14:paraId="3973FC2E">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项目经理</w:t>
            </w:r>
          </w:p>
        </w:tc>
        <w:tc>
          <w:tcPr>
            <w:tcW w:w="927" w:type="pct"/>
            <w:gridSpan w:val="3"/>
            <w:noWrap w:val="0"/>
            <w:vAlign w:val="center"/>
          </w:tcPr>
          <w:p w14:paraId="5F66B8C0">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r w14:paraId="3B145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17" w:type="pct"/>
            <w:noWrap w:val="0"/>
            <w:vAlign w:val="center"/>
          </w:tcPr>
          <w:p w14:paraId="5CC5CA2A">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营业执照</w:t>
            </w:r>
            <w:r>
              <w:rPr>
                <w:rFonts w:hint="eastAsia" w:ascii="仿宋" w:hAnsi="仿宋" w:eastAsia="仿宋" w:cs="仿宋"/>
                <w:color w:val="auto"/>
                <w:sz w:val="24"/>
                <w:szCs w:val="24"/>
                <w:highlight w:val="none"/>
              </w:rPr>
              <w:t>号</w:t>
            </w:r>
          </w:p>
        </w:tc>
        <w:tc>
          <w:tcPr>
            <w:tcW w:w="1329" w:type="pct"/>
            <w:gridSpan w:val="2"/>
            <w:noWrap w:val="0"/>
            <w:vAlign w:val="center"/>
          </w:tcPr>
          <w:p w14:paraId="1104A82E">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913" w:type="pct"/>
            <w:gridSpan w:val="2"/>
            <w:vMerge w:val="continue"/>
            <w:noWrap w:val="0"/>
            <w:vAlign w:val="center"/>
          </w:tcPr>
          <w:p w14:paraId="2F432F62">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912" w:type="pct"/>
            <w:gridSpan w:val="3"/>
            <w:noWrap w:val="0"/>
            <w:vAlign w:val="center"/>
          </w:tcPr>
          <w:p w14:paraId="7A9004E9">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高级职称人员</w:t>
            </w:r>
          </w:p>
        </w:tc>
        <w:tc>
          <w:tcPr>
            <w:tcW w:w="927" w:type="pct"/>
            <w:gridSpan w:val="3"/>
            <w:noWrap w:val="0"/>
            <w:vAlign w:val="center"/>
          </w:tcPr>
          <w:p w14:paraId="3CD768E3">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r w14:paraId="5DA9D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17" w:type="pct"/>
            <w:noWrap w:val="0"/>
            <w:vAlign w:val="center"/>
          </w:tcPr>
          <w:p w14:paraId="027A5FD2">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注册资金</w:t>
            </w:r>
          </w:p>
        </w:tc>
        <w:tc>
          <w:tcPr>
            <w:tcW w:w="1329" w:type="pct"/>
            <w:gridSpan w:val="2"/>
            <w:noWrap w:val="0"/>
            <w:vAlign w:val="center"/>
          </w:tcPr>
          <w:p w14:paraId="1D1CBC26">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913" w:type="pct"/>
            <w:gridSpan w:val="2"/>
            <w:vMerge w:val="continue"/>
            <w:noWrap w:val="0"/>
            <w:vAlign w:val="center"/>
          </w:tcPr>
          <w:p w14:paraId="6130465F">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912" w:type="pct"/>
            <w:gridSpan w:val="3"/>
            <w:noWrap w:val="0"/>
            <w:vAlign w:val="center"/>
          </w:tcPr>
          <w:p w14:paraId="0A9E1549">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中级职称人员</w:t>
            </w:r>
          </w:p>
        </w:tc>
        <w:tc>
          <w:tcPr>
            <w:tcW w:w="927" w:type="pct"/>
            <w:gridSpan w:val="3"/>
            <w:noWrap w:val="0"/>
            <w:vAlign w:val="center"/>
          </w:tcPr>
          <w:p w14:paraId="41EAB7ED">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r w14:paraId="32F4E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17" w:type="pct"/>
            <w:noWrap w:val="0"/>
            <w:vAlign w:val="center"/>
          </w:tcPr>
          <w:p w14:paraId="7B5F531B">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开户银行</w:t>
            </w:r>
          </w:p>
        </w:tc>
        <w:tc>
          <w:tcPr>
            <w:tcW w:w="1329" w:type="pct"/>
            <w:gridSpan w:val="2"/>
            <w:noWrap w:val="0"/>
            <w:vAlign w:val="center"/>
          </w:tcPr>
          <w:p w14:paraId="39E1781D">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913" w:type="pct"/>
            <w:gridSpan w:val="2"/>
            <w:vMerge w:val="continue"/>
            <w:noWrap w:val="0"/>
            <w:vAlign w:val="center"/>
          </w:tcPr>
          <w:p w14:paraId="5A9E60B8">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912" w:type="pct"/>
            <w:gridSpan w:val="3"/>
            <w:noWrap w:val="0"/>
            <w:vAlign w:val="center"/>
          </w:tcPr>
          <w:p w14:paraId="109A5D95">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初级职称人员</w:t>
            </w:r>
          </w:p>
        </w:tc>
        <w:tc>
          <w:tcPr>
            <w:tcW w:w="927" w:type="pct"/>
            <w:gridSpan w:val="3"/>
            <w:noWrap w:val="0"/>
            <w:vAlign w:val="center"/>
          </w:tcPr>
          <w:p w14:paraId="5C4931C6">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r w14:paraId="78C31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17" w:type="pct"/>
            <w:noWrap w:val="0"/>
            <w:vAlign w:val="center"/>
          </w:tcPr>
          <w:p w14:paraId="5A035804">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账号</w:t>
            </w:r>
          </w:p>
        </w:tc>
        <w:tc>
          <w:tcPr>
            <w:tcW w:w="1329" w:type="pct"/>
            <w:gridSpan w:val="2"/>
            <w:noWrap w:val="0"/>
            <w:vAlign w:val="center"/>
          </w:tcPr>
          <w:p w14:paraId="4AF48E8A">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913" w:type="pct"/>
            <w:gridSpan w:val="2"/>
            <w:vMerge w:val="continue"/>
            <w:noWrap w:val="0"/>
            <w:vAlign w:val="center"/>
          </w:tcPr>
          <w:p w14:paraId="7ECEEAC1">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912" w:type="pct"/>
            <w:gridSpan w:val="3"/>
            <w:noWrap w:val="0"/>
            <w:vAlign w:val="center"/>
          </w:tcPr>
          <w:p w14:paraId="656FD608">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技工</w:t>
            </w:r>
          </w:p>
        </w:tc>
        <w:tc>
          <w:tcPr>
            <w:tcW w:w="927" w:type="pct"/>
            <w:gridSpan w:val="3"/>
            <w:noWrap w:val="0"/>
            <w:vAlign w:val="center"/>
          </w:tcPr>
          <w:p w14:paraId="51F83FC0">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r w14:paraId="3B339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17" w:type="pct"/>
            <w:noWrap w:val="0"/>
            <w:vAlign w:val="center"/>
          </w:tcPr>
          <w:p w14:paraId="70A7F48F">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经营范围</w:t>
            </w:r>
          </w:p>
        </w:tc>
        <w:tc>
          <w:tcPr>
            <w:tcW w:w="4082" w:type="pct"/>
            <w:gridSpan w:val="10"/>
            <w:noWrap w:val="0"/>
            <w:vAlign w:val="center"/>
          </w:tcPr>
          <w:p w14:paraId="6B0B92BE">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r w14:paraId="182E4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917" w:type="pct"/>
            <w:noWrap w:val="0"/>
            <w:vAlign w:val="center"/>
          </w:tcPr>
          <w:p w14:paraId="54177078">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备注</w:t>
            </w:r>
          </w:p>
        </w:tc>
        <w:tc>
          <w:tcPr>
            <w:tcW w:w="4082" w:type="pct"/>
            <w:gridSpan w:val="10"/>
            <w:noWrap w:val="0"/>
            <w:vAlign w:val="center"/>
          </w:tcPr>
          <w:p w14:paraId="0617E57C">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bl>
    <w:p w14:paraId="6C8025C1">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1CC2341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117A1C9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4B34BE5B">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04598B4B">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3908A1D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80" w:lineRule="atLeast"/>
        <w:ind w:left="0" w:right="0" w:firstLine="0"/>
        <w:jc w:val="center"/>
        <w:rPr>
          <w:rFonts w:ascii="微软雅黑" w:hAnsi="微软雅黑" w:eastAsia="微软雅黑" w:cs="微软雅黑"/>
          <w:b/>
          <w:bCs/>
          <w:i w:val="0"/>
          <w:iCs w:val="0"/>
          <w:caps w:val="0"/>
          <w:color w:val="auto"/>
          <w:spacing w:val="0"/>
          <w:sz w:val="24"/>
          <w:szCs w:val="24"/>
        </w:rPr>
      </w:pPr>
      <w:r>
        <w:rPr>
          <w:rStyle w:val="18"/>
          <w:rFonts w:hint="eastAsia" w:ascii="宋体" w:hAnsi="宋体" w:cs="宋体"/>
          <w:b/>
          <w:bCs/>
          <w:i w:val="0"/>
          <w:iCs w:val="0"/>
          <w:caps w:val="0"/>
          <w:color w:val="auto"/>
          <w:spacing w:val="0"/>
          <w:kern w:val="0"/>
          <w:sz w:val="24"/>
          <w:szCs w:val="24"/>
          <w:shd w:val="clear" w:color="auto" w:fill="FFFFFF"/>
          <w:lang w:val="en-US" w:eastAsia="zh-CN" w:bidi="ar"/>
        </w:rPr>
        <w:t>附件十：</w:t>
      </w:r>
      <w:r>
        <w:rPr>
          <w:rStyle w:val="18"/>
          <w:rFonts w:hint="eastAsia" w:ascii="宋体" w:hAnsi="宋体" w:eastAsia="宋体" w:cs="宋体"/>
          <w:b/>
          <w:bCs/>
          <w:i w:val="0"/>
          <w:iCs w:val="0"/>
          <w:caps w:val="0"/>
          <w:color w:val="auto"/>
          <w:spacing w:val="0"/>
          <w:kern w:val="0"/>
          <w:sz w:val="24"/>
          <w:szCs w:val="24"/>
          <w:shd w:val="clear" w:color="auto" w:fill="FFFFFF"/>
          <w:lang w:val="en-US" w:eastAsia="zh-CN" w:bidi="ar"/>
        </w:rPr>
        <w:t>项目实施方案、服务方案、服务承诺</w:t>
      </w:r>
    </w:p>
    <w:p w14:paraId="404F452F">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宋体" w:hAnsi="宋体" w:eastAsia="宋体" w:cs="宋体"/>
          <w:b/>
          <w:bCs/>
          <w:i w:val="0"/>
          <w:iCs w:val="0"/>
          <w:caps w:val="0"/>
          <w:color w:val="auto"/>
          <w:spacing w:val="0"/>
          <w:sz w:val="24"/>
          <w:szCs w:val="24"/>
          <w:shd w:val="clear" w:color="auto" w:fill="FFFFFF"/>
        </w:rPr>
      </w:pPr>
      <w:r>
        <w:rPr>
          <w:rStyle w:val="18"/>
          <w:rFonts w:hint="eastAsia" w:cs="宋体"/>
          <w:b/>
          <w:bCs/>
          <w:i w:val="0"/>
          <w:iCs w:val="0"/>
          <w:caps w:val="0"/>
          <w:color w:val="auto"/>
          <w:spacing w:val="0"/>
          <w:sz w:val="24"/>
          <w:szCs w:val="24"/>
          <w:shd w:val="clear" w:color="auto" w:fill="FFFFFF"/>
          <w:lang w:eastAsia="zh-CN"/>
        </w:rPr>
        <w:t>附件十一：</w:t>
      </w:r>
      <w:r>
        <w:rPr>
          <w:rStyle w:val="18"/>
          <w:rFonts w:hint="eastAsia" w:ascii="宋体" w:hAnsi="宋体" w:eastAsia="宋体" w:cs="宋体"/>
          <w:b/>
          <w:bCs/>
          <w:i w:val="0"/>
          <w:iCs w:val="0"/>
          <w:caps w:val="0"/>
          <w:color w:val="auto"/>
          <w:spacing w:val="0"/>
          <w:sz w:val="24"/>
          <w:szCs w:val="24"/>
          <w:shd w:val="clear" w:color="auto" w:fill="FFFFFF"/>
        </w:rPr>
        <w:t>采购文件规定或供应商认为需要提供的其他资料</w:t>
      </w:r>
    </w:p>
    <w:p w14:paraId="5B8D220E">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Fonts w:hint="eastAsia" w:ascii="微软雅黑" w:hAnsi="微软雅黑" w:eastAsia="微软雅黑" w:cs="微软雅黑"/>
          <w:b/>
          <w:bCs/>
          <w:i w:val="0"/>
          <w:iCs w:val="0"/>
          <w:caps w:val="0"/>
          <w:color w:val="auto"/>
          <w:spacing w:val="0"/>
          <w:sz w:val="24"/>
          <w:szCs w:val="24"/>
        </w:rPr>
      </w:pPr>
      <w:r>
        <w:rPr>
          <w:rFonts w:hint="eastAsia" w:ascii="宋体" w:hAnsi="宋体" w:eastAsia="宋体" w:cs="宋体"/>
          <w:b/>
          <w:bCs/>
          <w:i w:val="0"/>
          <w:iCs w:val="0"/>
          <w:caps w:val="0"/>
          <w:color w:val="auto"/>
          <w:spacing w:val="0"/>
          <w:sz w:val="24"/>
          <w:szCs w:val="24"/>
          <w:shd w:val="clear" w:color="auto" w:fill="FFFFFF"/>
        </w:rPr>
        <w:t>（格式自拟）</w:t>
      </w:r>
    </w:p>
    <w:p w14:paraId="60FB27F0">
      <w:pPr>
        <w:pStyle w:val="10"/>
        <w:rPr>
          <w:rFonts w:hint="eastAsia"/>
        </w:rPr>
      </w:pPr>
    </w:p>
    <w:p w14:paraId="0D5363C0">
      <w:pPr>
        <w:rPr>
          <w:rFonts w:hint="eastAsia"/>
        </w:rPr>
      </w:pPr>
    </w:p>
    <w:p w14:paraId="321B9592">
      <w:pPr>
        <w:rPr>
          <w:rFonts w:hint="eastAsia"/>
        </w:rPr>
      </w:pPr>
    </w:p>
    <w:p w14:paraId="2ED25B5C">
      <w:pPr>
        <w:rPr>
          <w:rFonts w:hint="eastAsia"/>
        </w:rPr>
      </w:pPr>
    </w:p>
    <w:p w14:paraId="4B11CE08">
      <w:pPr>
        <w:rPr>
          <w:rFonts w:hint="eastAsia"/>
        </w:rPr>
      </w:pPr>
    </w:p>
    <w:p w14:paraId="54480192">
      <w:pPr>
        <w:rPr>
          <w:rFonts w:hint="eastAsia"/>
        </w:rPr>
      </w:pPr>
    </w:p>
    <w:p w14:paraId="6F1555E2">
      <w:pPr>
        <w:rPr>
          <w:rFonts w:hint="eastAsia"/>
        </w:rPr>
      </w:pPr>
    </w:p>
    <w:p w14:paraId="5505E208">
      <w:pPr>
        <w:rPr>
          <w:rFonts w:hint="eastAsia"/>
        </w:rPr>
      </w:pPr>
    </w:p>
    <w:p w14:paraId="12022094">
      <w:pPr>
        <w:rPr>
          <w:rFonts w:hint="eastAsia"/>
        </w:rPr>
      </w:pPr>
    </w:p>
    <w:p w14:paraId="2B231153">
      <w:pPr>
        <w:rPr>
          <w:rFonts w:hint="eastAsia"/>
        </w:rPr>
      </w:pPr>
    </w:p>
    <w:p w14:paraId="22E5F17A">
      <w:pPr>
        <w:rPr>
          <w:rFonts w:hint="eastAsia"/>
        </w:rPr>
      </w:pPr>
    </w:p>
    <w:p w14:paraId="16546488">
      <w:pPr>
        <w:rPr>
          <w:rFonts w:hint="eastAsia"/>
          <w:sz w:val="21"/>
          <w:szCs w:val="44"/>
          <w:lang w:eastAsia="zh-CN"/>
        </w:rPr>
      </w:pPr>
    </w:p>
    <w:p w14:paraId="6635A21A">
      <w:pPr>
        <w:rPr>
          <w:rFonts w:hint="eastAsia"/>
          <w:sz w:val="21"/>
          <w:szCs w:val="44"/>
          <w:lang w:eastAsia="zh-CN"/>
        </w:rPr>
      </w:pPr>
    </w:p>
    <w:p w14:paraId="17A3B28D">
      <w:pPr>
        <w:rPr>
          <w:rFonts w:hint="eastAsia"/>
          <w:sz w:val="21"/>
          <w:szCs w:val="44"/>
          <w:lang w:eastAsia="zh-CN"/>
        </w:rPr>
      </w:pPr>
    </w:p>
    <w:p w14:paraId="11C4FA83">
      <w:pPr>
        <w:rPr>
          <w:rFonts w:hint="eastAsia"/>
          <w:sz w:val="21"/>
          <w:szCs w:val="44"/>
          <w:lang w:eastAsia="zh-CN"/>
        </w:rPr>
      </w:pPr>
    </w:p>
    <w:p w14:paraId="76A9B0A2">
      <w:pPr>
        <w:rPr>
          <w:rFonts w:hint="eastAsia"/>
          <w:sz w:val="21"/>
          <w:szCs w:val="44"/>
          <w:lang w:eastAsia="zh-CN"/>
        </w:rPr>
      </w:pPr>
    </w:p>
    <w:p w14:paraId="747EE7F5">
      <w:pPr>
        <w:rPr>
          <w:rFonts w:hint="eastAsia"/>
          <w:sz w:val="21"/>
          <w:szCs w:val="44"/>
          <w:lang w:eastAsia="zh-CN"/>
        </w:rPr>
      </w:pPr>
    </w:p>
    <w:p w14:paraId="1EA9BDDF">
      <w:pPr>
        <w:rPr>
          <w:rFonts w:hint="eastAsia"/>
          <w:sz w:val="21"/>
          <w:szCs w:val="44"/>
          <w:lang w:eastAsia="zh-CN"/>
        </w:rPr>
      </w:pPr>
    </w:p>
    <w:p w14:paraId="642755DE">
      <w:pPr>
        <w:rPr>
          <w:rFonts w:hint="eastAsia"/>
          <w:sz w:val="21"/>
          <w:szCs w:val="44"/>
          <w:lang w:eastAsia="zh-CN"/>
        </w:rPr>
      </w:pPr>
    </w:p>
    <w:p w14:paraId="3B14E915">
      <w:pPr>
        <w:rPr>
          <w:rFonts w:hint="eastAsia"/>
          <w:sz w:val="21"/>
          <w:szCs w:val="44"/>
          <w:lang w:eastAsia="zh-CN"/>
        </w:rPr>
      </w:pPr>
    </w:p>
    <w:p w14:paraId="30750311">
      <w:pPr>
        <w:rPr>
          <w:rFonts w:hint="eastAsia"/>
          <w:sz w:val="21"/>
          <w:szCs w:val="44"/>
          <w:lang w:eastAsia="zh-CN"/>
        </w:rPr>
      </w:pPr>
    </w:p>
    <w:p w14:paraId="39EF95C9">
      <w:pPr>
        <w:rPr>
          <w:rFonts w:hint="eastAsia"/>
          <w:sz w:val="21"/>
          <w:szCs w:val="44"/>
          <w:lang w:eastAsia="zh-CN"/>
        </w:rPr>
      </w:pPr>
    </w:p>
    <w:p w14:paraId="0D052FD9">
      <w:pPr>
        <w:rPr>
          <w:rFonts w:hint="eastAsia"/>
          <w:sz w:val="21"/>
          <w:szCs w:val="44"/>
          <w:lang w:eastAsia="zh-CN"/>
        </w:rPr>
      </w:pPr>
    </w:p>
    <w:p w14:paraId="76479CAA">
      <w:pPr>
        <w:rPr>
          <w:rFonts w:hint="eastAsia"/>
          <w:sz w:val="21"/>
          <w:szCs w:val="44"/>
          <w:lang w:eastAsia="zh-CN"/>
        </w:rPr>
      </w:pPr>
    </w:p>
    <w:p w14:paraId="632EC4FF">
      <w:pPr>
        <w:rPr>
          <w:rFonts w:hint="eastAsia"/>
          <w:sz w:val="21"/>
          <w:szCs w:val="44"/>
          <w:lang w:eastAsia="zh-CN"/>
        </w:rPr>
      </w:pPr>
    </w:p>
    <w:p w14:paraId="234EABD4">
      <w:pPr>
        <w:rPr>
          <w:rFonts w:hint="eastAsia"/>
          <w:sz w:val="21"/>
          <w:szCs w:val="44"/>
          <w:lang w:eastAsia="zh-CN"/>
        </w:rPr>
      </w:pPr>
    </w:p>
    <w:p w14:paraId="66562B1C">
      <w:pPr>
        <w:rPr>
          <w:rFonts w:hint="eastAsia"/>
          <w:sz w:val="21"/>
          <w:szCs w:val="44"/>
          <w:lang w:eastAsia="zh-CN"/>
        </w:rPr>
      </w:pPr>
    </w:p>
    <w:p w14:paraId="3A096381">
      <w:pPr>
        <w:rPr>
          <w:rFonts w:hint="eastAsia"/>
          <w:sz w:val="21"/>
          <w:szCs w:val="44"/>
          <w:lang w:eastAsia="zh-CN"/>
        </w:rPr>
      </w:pPr>
    </w:p>
    <w:p w14:paraId="7F162713">
      <w:pPr>
        <w:rPr>
          <w:rFonts w:hint="eastAsia"/>
          <w:sz w:val="21"/>
          <w:szCs w:val="44"/>
          <w:lang w:eastAsia="zh-CN"/>
        </w:rPr>
      </w:pPr>
    </w:p>
    <w:p w14:paraId="2FDED9D1">
      <w:pPr>
        <w:rPr>
          <w:rFonts w:hint="eastAsia"/>
          <w:sz w:val="21"/>
          <w:szCs w:val="44"/>
          <w:lang w:eastAsia="zh-CN"/>
        </w:rPr>
      </w:pPr>
    </w:p>
    <w:p w14:paraId="57B9F743">
      <w:pPr>
        <w:rPr>
          <w:rFonts w:hint="eastAsia"/>
          <w:sz w:val="21"/>
          <w:szCs w:val="44"/>
          <w:lang w:eastAsia="zh-CN"/>
        </w:rPr>
      </w:pPr>
    </w:p>
    <w:p w14:paraId="6741326B">
      <w:pPr>
        <w:rPr>
          <w:rFonts w:hint="eastAsia"/>
          <w:sz w:val="21"/>
          <w:szCs w:val="44"/>
          <w:lang w:eastAsia="zh-CN"/>
        </w:rPr>
      </w:pPr>
    </w:p>
    <w:p w14:paraId="7188D288">
      <w:pPr>
        <w:rPr>
          <w:rFonts w:hint="eastAsia"/>
          <w:sz w:val="21"/>
          <w:szCs w:val="44"/>
          <w:lang w:eastAsia="zh-CN"/>
        </w:rPr>
      </w:pPr>
    </w:p>
    <w:p w14:paraId="479631A8">
      <w:pPr>
        <w:rPr>
          <w:rFonts w:hint="eastAsia"/>
          <w:sz w:val="21"/>
          <w:szCs w:val="44"/>
          <w:lang w:eastAsia="zh-CN"/>
        </w:rPr>
      </w:pPr>
    </w:p>
    <w:p w14:paraId="598ABCB4">
      <w:pPr>
        <w:rPr>
          <w:rFonts w:hint="eastAsia"/>
          <w:sz w:val="21"/>
          <w:szCs w:val="44"/>
          <w:lang w:eastAsia="zh-CN"/>
        </w:rPr>
      </w:pPr>
    </w:p>
    <w:p w14:paraId="73B91AE7">
      <w:pPr>
        <w:rPr>
          <w:rFonts w:hint="eastAsia"/>
          <w:sz w:val="21"/>
          <w:szCs w:val="44"/>
          <w:lang w:eastAsia="zh-CN"/>
        </w:rPr>
      </w:pPr>
    </w:p>
    <w:p w14:paraId="6F2FC735">
      <w:pPr>
        <w:rPr>
          <w:rFonts w:hint="eastAsia"/>
          <w:sz w:val="21"/>
          <w:szCs w:val="44"/>
          <w:lang w:eastAsia="zh-CN"/>
        </w:rPr>
      </w:pPr>
    </w:p>
    <w:p w14:paraId="0581791A"/>
    <w:p w14:paraId="3EFE40EA">
      <w:pPr>
        <w:numPr>
          <w:ilvl w:val="0"/>
          <w:numId w:val="3"/>
        </w:numPr>
        <w:jc w:val="center"/>
        <w:rPr>
          <w:rFonts w:hint="eastAsia"/>
          <w:b/>
          <w:bCs/>
          <w:sz w:val="24"/>
          <w:szCs w:val="24"/>
          <w:lang w:val="en-US" w:eastAsia="zh-CN"/>
        </w:rPr>
      </w:pPr>
      <w:r>
        <w:rPr>
          <w:rFonts w:hint="eastAsia"/>
          <w:b/>
          <w:bCs/>
          <w:sz w:val="24"/>
          <w:szCs w:val="24"/>
          <w:lang w:val="en-US" w:eastAsia="zh-CN"/>
        </w:rPr>
        <w:t>评审办法</w:t>
      </w:r>
    </w:p>
    <w:p w14:paraId="3E637F0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Theme="minorEastAsia" w:hAnsiTheme="minorEastAsia" w:eastAsiaTheme="minorEastAsia" w:cstheme="minorEastAsia"/>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Fonts w:hint="eastAsia" w:asciiTheme="minorEastAsia" w:hAnsiTheme="minorEastAsia" w:eastAsiaTheme="minorEastAsia" w:cstheme="minorEastAsia"/>
          <w:b/>
          <w:bCs/>
          <w:i w:val="0"/>
          <w:iCs w:val="0"/>
          <w:caps w:val="0"/>
          <w:color w:val="000000"/>
          <w:spacing w:val="0"/>
          <w:sz w:val="24"/>
          <w:szCs w:val="24"/>
          <w:shd w:val="clear" w:fill="FFFFFF"/>
        </w:rPr>
        <w:t>一</w:t>
      </w:r>
      <w:r>
        <w:rPr>
          <w:rFonts w:hint="eastAsia" w:asciiTheme="minorEastAsia" w:hAnsiTheme="minorEastAsia" w:eastAsiaTheme="minorEastAsia" w:cstheme="minorEastAsia"/>
          <w:b/>
          <w:bCs/>
          <w:i w:val="0"/>
          <w:iCs w:val="0"/>
          <w:caps w:val="0"/>
          <w:color w:val="000000"/>
          <w:spacing w:val="0"/>
          <w:sz w:val="24"/>
          <w:szCs w:val="24"/>
          <w:shd w:val="clear" w:fill="FFFFFF"/>
          <w:lang w:eastAsia="zh-CN"/>
        </w:rPr>
        <w:t>、</w:t>
      </w:r>
      <w:r>
        <w:rPr>
          <w:rFonts w:hint="eastAsia" w:asciiTheme="minorEastAsia" w:hAnsiTheme="minorEastAsia" w:eastAsiaTheme="minorEastAsia" w:cstheme="minorEastAsia"/>
          <w:b/>
          <w:bCs/>
          <w:i w:val="0"/>
          <w:iCs w:val="0"/>
          <w:caps w:val="0"/>
          <w:color w:val="000000"/>
          <w:spacing w:val="0"/>
          <w:sz w:val="24"/>
          <w:szCs w:val="24"/>
          <w:shd w:val="clear" w:fill="FFFFFF"/>
        </w:rPr>
        <w:t>资格审查</w:t>
      </w:r>
    </w:p>
    <w:p w14:paraId="370B73E2">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由</w:t>
      </w:r>
      <w:r>
        <w:rPr>
          <w:rFonts w:hint="eastAsia" w:asciiTheme="minorEastAsia" w:hAnsiTheme="minorEastAsia" w:eastAsiaTheme="minorEastAsia" w:cstheme="minorEastAsia"/>
          <w:i w:val="0"/>
          <w:iCs w:val="0"/>
          <w:caps w:val="0"/>
          <w:color w:val="000000"/>
          <w:spacing w:val="0"/>
          <w:sz w:val="24"/>
          <w:szCs w:val="24"/>
          <w:shd w:val="clear" w:fill="FFFFFF"/>
          <w:lang w:eastAsia="zh-CN"/>
        </w:rPr>
        <w:t>评审小组</w:t>
      </w:r>
      <w:r>
        <w:rPr>
          <w:rFonts w:hint="eastAsia" w:asciiTheme="minorEastAsia" w:hAnsiTheme="minorEastAsia" w:eastAsiaTheme="minorEastAsia" w:cstheme="minorEastAsia"/>
          <w:i w:val="0"/>
          <w:iCs w:val="0"/>
          <w:caps w:val="0"/>
          <w:color w:val="000000"/>
          <w:spacing w:val="0"/>
          <w:sz w:val="24"/>
          <w:szCs w:val="24"/>
          <w:shd w:val="clear" w:fill="FFFFFF"/>
        </w:rPr>
        <w:t>对</w:t>
      </w:r>
      <w:r>
        <w:rPr>
          <w:rFonts w:hint="eastAsia" w:asciiTheme="minorEastAsia" w:hAnsiTheme="minorEastAsia" w:eastAsiaTheme="minorEastAsia" w:cstheme="minorEastAsia"/>
          <w:i w:val="0"/>
          <w:iCs w:val="0"/>
          <w:caps w:val="0"/>
          <w:color w:val="000000"/>
          <w:spacing w:val="0"/>
          <w:sz w:val="24"/>
          <w:szCs w:val="24"/>
          <w:shd w:val="clear" w:fill="FFFFFF"/>
          <w:lang w:eastAsia="zh-CN"/>
        </w:rPr>
        <w:t>响应</w:t>
      </w:r>
      <w:r>
        <w:rPr>
          <w:rFonts w:hint="eastAsia" w:asciiTheme="minorEastAsia" w:hAnsiTheme="minorEastAsia" w:eastAsiaTheme="minorEastAsia" w:cstheme="minorEastAsia"/>
          <w:i w:val="0"/>
          <w:iCs w:val="0"/>
          <w:caps w:val="0"/>
          <w:color w:val="000000"/>
          <w:spacing w:val="0"/>
          <w:sz w:val="24"/>
          <w:szCs w:val="24"/>
          <w:shd w:val="clear" w:fill="FFFFFF"/>
        </w:rPr>
        <w:t>文件中的资格证明文件进行审查。资格审查资料表如下：</w:t>
      </w:r>
    </w:p>
    <w:p w14:paraId="4F977473">
      <w:pPr>
        <w:spacing w:line="33" w:lineRule="exact"/>
        <w:rPr>
          <w:rFonts w:hint="eastAsia" w:asciiTheme="minorEastAsia" w:hAnsiTheme="minorEastAsia" w:eastAsiaTheme="minorEastAsia" w:cstheme="minorEastAsia"/>
          <w:sz w:val="24"/>
          <w:szCs w:val="24"/>
        </w:rPr>
      </w:pPr>
    </w:p>
    <w:tbl>
      <w:tblPr>
        <w:tblStyle w:val="26"/>
        <w:tblW w:w="827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4"/>
        <w:gridCol w:w="499"/>
        <w:gridCol w:w="2146"/>
        <w:gridCol w:w="4934"/>
      </w:tblGrid>
      <w:tr w14:paraId="4934C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694" w:type="dxa"/>
            <w:vAlign w:val="center"/>
          </w:tcPr>
          <w:p w14:paraId="4B539192">
            <w:pPr>
              <w:pStyle w:val="25"/>
              <w:spacing w:before="85" w:line="272" w:lineRule="auto"/>
              <w:ind w:left="16"/>
              <w:jc w:val="center"/>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序号</w:t>
            </w:r>
          </w:p>
        </w:tc>
        <w:tc>
          <w:tcPr>
            <w:tcW w:w="2645" w:type="dxa"/>
            <w:gridSpan w:val="2"/>
            <w:vAlign w:val="center"/>
          </w:tcPr>
          <w:p w14:paraId="7936900B">
            <w:pPr>
              <w:pStyle w:val="25"/>
              <w:spacing w:before="85" w:line="272" w:lineRule="auto"/>
              <w:ind w:left="16"/>
              <w:jc w:val="center"/>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审查标准</w:t>
            </w:r>
          </w:p>
        </w:tc>
        <w:tc>
          <w:tcPr>
            <w:tcW w:w="4934" w:type="dxa"/>
            <w:vAlign w:val="center"/>
          </w:tcPr>
          <w:p w14:paraId="0F857757">
            <w:pPr>
              <w:pStyle w:val="25"/>
              <w:spacing w:before="85" w:line="272" w:lineRule="auto"/>
              <w:ind w:left="16"/>
              <w:jc w:val="center"/>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审查</w:t>
            </w:r>
            <w:r>
              <w:rPr>
                <w:rFonts w:hint="eastAsia" w:asciiTheme="minorEastAsia" w:hAnsiTheme="minorEastAsia" w:eastAsiaTheme="minorEastAsia" w:cstheme="minorEastAsia"/>
                <w:spacing w:val="-1"/>
                <w:sz w:val="24"/>
                <w:szCs w:val="24"/>
              </w:rPr>
              <w:t>内容</w:t>
            </w:r>
          </w:p>
        </w:tc>
      </w:tr>
      <w:tr w14:paraId="5D7B6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8" w:hRule="atLeast"/>
        </w:trPr>
        <w:tc>
          <w:tcPr>
            <w:tcW w:w="694" w:type="dxa"/>
            <w:vMerge w:val="restart"/>
            <w:tcBorders>
              <w:bottom w:val="nil"/>
            </w:tcBorders>
            <w:vAlign w:val="top"/>
          </w:tcPr>
          <w:p w14:paraId="28093219">
            <w:pPr>
              <w:spacing w:line="246" w:lineRule="auto"/>
              <w:jc w:val="center"/>
              <w:rPr>
                <w:rFonts w:hint="eastAsia" w:asciiTheme="minorEastAsia" w:hAnsiTheme="minorEastAsia" w:eastAsiaTheme="minorEastAsia" w:cstheme="minorEastAsia"/>
                <w:sz w:val="24"/>
                <w:szCs w:val="24"/>
              </w:rPr>
            </w:pPr>
          </w:p>
          <w:p w14:paraId="6C8DDD52">
            <w:pPr>
              <w:spacing w:line="246" w:lineRule="auto"/>
              <w:jc w:val="center"/>
              <w:rPr>
                <w:rFonts w:hint="eastAsia" w:asciiTheme="minorEastAsia" w:hAnsiTheme="minorEastAsia" w:eastAsiaTheme="minorEastAsia" w:cstheme="minorEastAsia"/>
                <w:sz w:val="24"/>
                <w:szCs w:val="24"/>
              </w:rPr>
            </w:pPr>
          </w:p>
          <w:p w14:paraId="6571A7A1">
            <w:pPr>
              <w:spacing w:line="246" w:lineRule="auto"/>
              <w:jc w:val="center"/>
              <w:rPr>
                <w:rFonts w:hint="eastAsia" w:asciiTheme="minorEastAsia" w:hAnsiTheme="minorEastAsia" w:eastAsiaTheme="minorEastAsia" w:cstheme="minorEastAsia"/>
                <w:sz w:val="24"/>
                <w:szCs w:val="24"/>
              </w:rPr>
            </w:pPr>
          </w:p>
          <w:p w14:paraId="35E942B4">
            <w:pPr>
              <w:spacing w:line="246" w:lineRule="auto"/>
              <w:jc w:val="center"/>
              <w:rPr>
                <w:rFonts w:hint="eastAsia" w:asciiTheme="minorEastAsia" w:hAnsiTheme="minorEastAsia" w:eastAsiaTheme="minorEastAsia" w:cstheme="minorEastAsia"/>
                <w:sz w:val="24"/>
                <w:szCs w:val="24"/>
              </w:rPr>
            </w:pPr>
          </w:p>
          <w:p w14:paraId="4FA57969">
            <w:pPr>
              <w:spacing w:line="246" w:lineRule="auto"/>
              <w:jc w:val="center"/>
              <w:rPr>
                <w:rFonts w:hint="eastAsia" w:asciiTheme="minorEastAsia" w:hAnsiTheme="minorEastAsia" w:eastAsiaTheme="minorEastAsia" w:cstheme="minorEastAsia"/>
                <w:sz w:val="24"/>
                <w:szCs w:val="24"/>
              </w:rPr>
            </w:pPr>
          </w:p>
          <w:p w14:paraId="2EA1D3CE">
            <w:pPr>
              <w:spacing w:line="246" w:lineRule="auto"/>
              <w:jc w:val="center"/>
              <w:rPr>
                <w:rFonts w:hint="eastAsia" w:asciiTheme="minorEastAsia" w:hAnsiTheme="minorEastAsia" w:eastAsiaTheme="minorEastAsia" w:cstheme="minorEastAsia"/>
                <w:sz w:val="24"/>
                <w:szCs w:val="24"/>
              </w:rPr>
            </w:pPr>
          </w:p>
          <w:p w14:paraId="1F0D8D31">
            <w:pPr>
              <w:spacing w:line="246" w:lineRule="auto"/>
              <w:jc w:val="center"/>
              <w:rPr>
                <w:rFonts w:hint="eastAsia" w:asciiTheme="minorEastAsia" w:hAnsiTheme="minorEastAsia" w:eastAsiaTheme="minorEastAsia" w:cstheme="minorEastAsia"/>
                <w:sz w:val="24"/>
                <w:szCs w:val="24"/>
              </w:rPr>
            </w:pPr>
          </w:p>
          <w:p w14:paraId="74900802">
            <w:pPr>
              <w:spacing w:line="246" w:lineRule="auto"/>
              <w:jc w:val="center"/>
              <w:rPr>
                <w:rFonts w:hint="eastAsia" w:asciiTheme="minorEastAsia" w:hAnsiTheme="minorEastAsia" w:eastAsiaTheme="minorEastAsia" w:cstheme="minorEastAsia"/>
                <w:sz w:val="24"/>
                <w:szCs w:val="24"/>
              </w:rPr>
            </w:pPr>
          </w:p>
          <w:p w14:paraId="1D70555C">
            <w:pPr>
              <w:spacing w:line="247" w:lineRule="auto"/>
              <w:jc w:val="center"/>
              <w:rPr>
                <w:rFonts w:hint="eastAsia" w:asciiTheme="minorEastAsia" w:hAnsiTheme="minorEastAsia" w:eastAsiaTheme="minorEastAsia" w:cstheme="minorEastAsia"/>
                <w:sz w:val="24"/>
                <w:szCs w:val="24"/>
              </w:rPr>
            </w:pPr>
          </w:p>
          <w:p w14:paraId="5DE62759">
            <w:pPr>
              <w:spacing w:line="247" w:lineRule="auto"/>
              <w:jc w:val="center"/>
              <w:rPr>
                <w:rFonts w:hint="eastAsia" w:asciiTheme="minorEastAsia" w:hAnsiTheme="minorEastAsia" w:eastAsiaTheme="minorEastAsia" w:cstheme="minorEastAsia"/>
                <w:sz w:val="24"/>
                <w:szCs w:val="24"/>
              </w:rPr>
            </w:pPr>
          </w:p>
          <w:p w14:paraId="229688CA">
            <w:pPr>
              <w:spacing w:line="247" w:lineRule="auto"/>
              <w:jc w:val="center"/>
              <w:rPr>
                <w:rFonts w:hint="eastAsia" w:asciiTheme="minorEastAsia" w:hAnsiTheme="minorEastAsia" w:eastAsiaTheme="minorEastAsia" w:cstheme="minorEastAsia"/>
                <w:sz w:val="24"/>
                <w:szCs w:val="24"/>
              </w:rPr>
            </w:pPr>
          </w:p>
          <w:p w14:paraId="0AB52B42">
            <w:pPr>
              <w:spacing w:line="247" w:lineRule="auto"/>
              <w:jc w:val="center"/>
              <w:rPr>
                <w:rFonts w:hint="eastAsia" w:asciiTheme="minorEastAsia" w:hAnsiTheme="minorEastAsia" w:eastAsiaTheme="minorEastAsia" w:cstheme="minorEastAsia"/>
                <w:sz w:val="24"/>
                <w:szCs w:val="24"/>
              </w:rPr>
            </w:pPr>
          </w:p>
          <w:p w14:paraId="656FE3A6">
            <w:pPr>
              <w:pStyle w:val="25"/>
              <w:spacing w:before="55"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16"/>
                <w:sz w:val="24"/>
                <w:szCs w:val="24"/>
              </w:rPr>
              <w:t>一</w:t>
            </w:r>
            <w:r>
              <w:rPr>
                <w:rFonts w:hint="eastAsia" w:asciiTheme="minorEastAsia" w:hAnsiTheme="minorEastAsia" w:eastAsiaTheme="minorEastAsia" w:cstheme="minorEastAsia"/>
                <w:spacing w:val="-41"/>
                <w:sz w:val="24"/>
                <w:szCs w:val="24"/>
              </w:rPr>
              <w:t xml:space="preserve"> </w:t>
            </w:r>
            <w:r>
              <w:rPr>
                <w:rFonts w:hint="eastAsia" w:asciiTheme="minorEastAsia" w:hAnsiTheme="minorEastAsia" w:eastAsiaTheme="minorEastAsia" w:cstheme="minorEastAsia"/>
                <w:spacing w:val="-16"/>
                <w:sz w:val="24"/>
                <w:szCs w:val="24"/>
              </w:rPr>
              <w:t>)</w:t>
            </w:r>
          </w:p>
        </w:tc>
        <w:tc>
          <w:tcPr>
            <w:tcW w:w="499" w:type="dxa"/>
            <w:vMerge w:val="restart"/>
            <w:tcBorders>
              <w:bottom w:val="nil"/>
            </w:tcBorders>
            <w:vAlign w:val="top"/>
          </w:tcPr>
          <w:p w14:paraId="5AC87BCB">
            <w:pPr>
              <w:spacing w:line="275" w:lineRule="auto"/>
              <w:rPr>
                <w:rFonts w:hint="eastAsia" w:asciiTheme="minorEastAsia" w:hAnsiTheme="minorEastAsia" w:eastAsiaTheme="minorEastAsia" w:cstheme="minorEastAsia"/>
                <w:sz w:val="24"/>
                <w:szCs w:val="24"/>
              </w:rPr>
            </w:pPr>
          </w:p>
          <w:p w14:paraId="0E92E040">
            <w:pPr>
              <w:spacing w:line="275" w:lineRule="auto"/>
              <w:rPr>
                <w:rFonts w:hint="eastAsia" w:asciiTheme="minorEastAsia" w:hAnsiTheme="minorEastAsia" w:eastAsiaTheme="minorEastAsia" w:cstheme="minorEastAsia"/>
                <w:sz w:val="24"/>
                <w:szCs w:val="24"/>
              </w:rPr>
            </w:pPr>
          </w:p>
          <w:p w14:paraId="014DB3A7">
            <w:pPr>
              <w:spacing w:line="275" w:lineRule="auto"/>
              <w:rPr>
                <w:rFonts w:hint="eastAsia" w:asciiTheme="minorEastAsia" w:hAnsiTheme="minorEastAsia" w:eastAsiaTheme="minorEastAsia" w:cstheme="minorEastAsia"/>
                <w:sz w:val="24"/>
                <w:szCs w:val="24"/>
              </w:rPr>
            </w:pPr>
          </w:p>
          <w:p w14:paraId="1E3006B1">
            <w:pPr>
              <w:pStyle w:val="25"/>
              <w:spacing w:before="55" w:line="293" w:lineRule="auto"/>
              <w:ind w:right="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《中</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4"/>
                <w:sz w:val="24"/>
                <w:szCs w:val="24"/>
              </w:rPr>
              <w:t>华人</w:t>
            </w:r>
          </w:p>
          <w:p w14:paraId="563F27B2">
            <w:pPr>
              <w:pStyle w:val="25"/>
              <w:spacing w:line="219" w:lineRule="auto"/>
              <w:ind w:left="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民共</w:t>
            </w:r>
          </w:p>
          <w:p w14:paraId="1A0965FF">
            <w:pPr>
              <w:pStyle w:val="25"/>
              <w:spacing w:before="60" w:line="222" w:lineRule="auto"/>
              <w:ind w:left="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404040"/>
                <w:spacing w:val="8"/>
                <w:sz w:val="24"/>
                <w:szCs w:val="24"/>
              </w:rPr>
              <w:t>和国</w:t>
            </w:r>
          </w:p>
          <w:p w14:paraId="374E00FA">
            <w:pPr>
              <w:pStyle w:val="25"/>
              <w:spacing w:before="62" w:line="219" w:lineRule="auto"/>
              <w:ind w:left="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政府</w:t>
            </w:r>
          </w:p>
          <w:p w14:paraId="1A4C9FA6">
            <w:pPr>
              <w:pStyle w:val="25"/>
              <w:spacing w:before="78" w:line="284" w:lineRule="auto"/>
              <w:ind w:left="41" w:right="83" w:firstLine="2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采购</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法》</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1"/>
                <w:sz w:val="24"/>
                <w:szCs w:val="24"/>
              </w:rPr>
              <w:t>第二</w:t>
            </w:r>
          </w:p>
          <w:p w14:paraId="67BDFCEC">
            <w:pPr>
              <w:pStyle w:val="25"/>
              <w:spacing w:before="7" w:line="221" w:lineRule="auto"/>
              <w:ind w:left="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十二</w:t>
            </w:r>
          </w:p>
          <w:p w14:paraId="0B251FF6">
            <w:pPr>
              <w:pStyle w:val="25"/>
              <w:spacing w:before="46" w:line="307" w:lineRule="auto"/>
              <w:ind w:left="41" w:right="86" w:firstLine="2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条规</w:t>
            </w:r>
            <w:r>
              <w:rPr>
                <w:rFonts w:hint="eastAsia" w:asciiTheme="minorEastAsia" w:hAnsiTheme="minorEastAsia" w:eastAsiaTheme="minorEastAsia" w:cstheme="minorEastAsia"/>
                <w:sz w:val="24"/>
                <w:szCs w:val="24"/>
              </w:rPr>
              <w:t xml:space="preserve"> 定</w:t>
            </w:r>
          </w:p>
        </w:tc>
        <w:tc>
          <w:tcPr>
            <w:tcW w:w="2146" w:type="dxa"/>
            <w:vAlign w:val="top"/>
          </w:tcPr>
          <w:p w14:paraId="17420C81">
            <w:pPr>
              <w:spacing w:line="279" w:lineRule="auto"/>
              <w:rPr>
                <w:rFonts w:hint="eastAsia" w:asciiTheme="minorEastAsia" w:hAnsiTheme="minorEastAsia" w:eastAsiaTheme="minorEastAsia" w:cstheme="minorEastAsia"/>
                <w:sz w:val="24"/>
                <w:szCs w:val="24"/>
              </w:rPr>
            </w:pPr>
          </w:p>
          <w:p w14:paraId="53DFDFC4">
            <w:pPr>
              <w:spacing w:line="279" w:lineRule="auto"/>
              <w:rPr>
                <w:rFonts w:hint="eastAsia" w:asciiTheme="minorEastAsia" w:hAnsiTheme="minorEastAsia" w:eastAsiaTheme="minorEastAsia" w:cstheme="minorEastAsia"/>
                <w:sz w:val="24"/>
                <w:szCs w:val="24"/>
              </w:rPr>
            </w:pPr>
          </w:p>
          <w:p w14:paraId="1E09E37F">
            <w:pPr>
              <w:pStyle w:val="25"/>
              <w:spacing w:before="55" w:line="295" w:lineRule="auto"/>
              <w:ind w:left="61" w:right="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1.具有独立承担民事责任的</w:t>
            </w:r>
            <w:r>
              <w:rPr>
                <w:rFonts w:hint="eastAsia" w:asciiTheme="minorEastAsia" w:hAnsiTheme="minorEastAsia" w:eastAsiaTheme="minorEastAsia" w:cstheme="minorEastAsia"/>
                <w:spacing w:val="7"/>
                <w:sz w:val="24"/>
                <w:szCs w:val="24"/>
              </w:rPr>
              <w:t>能力</w:t>
            </w:r>
          </w:p>
        </w:tc>
        <w:tc>
          <w:tcPr>
            <w:tcW w:w="4934" w:type="dxa"/>
            <w:vAlign w:val="top"/>
          </w:tcPr>
          <w:p w14:paraId="427AB256">
            <w:pPr>
              <w:pStyle w:val="25"/>
              <w:spacing w:before="85" w:line="272" w:lineRule="auto"/>
              <w:ind w:left="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1.投标人法人营业执照(副本)或事业单位法 </w:t>
            </w:r>
            <w:r>
              <w:rPr>
                <w:rFonts w:hint="eastAsia" w:asciiTheme="minorEastAsia" w:hAnsiTheme="minorEastAsia" w:eastAsiaTheme="minorEastAsia" w:cstheme="minorEastAsia"/>
                <w:spacing w:val="3"/>
                <w:sz w:val="24"/>
                <w:szCs w:val="24"/>
              </w:rPr>
              <w:t>人证书(副本)或个体工商户营业执照或有</w:t>
            </w:r>
            <w:r>
              <w:rPr>
                <w:rFonts w:hint="eastAsia" w:asciiTheme="minorEastAsia" w:hAnsiTheme="minorEastAsia" w:eastAsiaTheme="minorEastAsia" w:cstheme="minorEastAsia"/>
                <w:spacing w:val="-1"/>
                <w:sz w:val="24"/>
                <w:szCs w:val="24"/>
              </w:rPr>
              <w:t>效的自然人身份证明或社会团体法人登记证</w:t>
            </w:r>
            <w:r>
              <w:rPr>
                <w:rFonts w:hint="eastAsia" w:asciiTheme="minorEastAsia" w:hAnsiTheme="minorEastAsia" w:eastAsiaTheme="minorEastAsia" w:cstheme="minorEastAsia"/>
                <w:spacing w:val="6"/>
                <w:sz w:val="24"/>
                <w:szCs w:val="24"/>
              </w:rPr>
              <w:t>书(提供复印件)。</w:t>
            </w:r>
          </w:p>
          <w:p w14:paraId="0D998EAB">
            <w:pPr>
              <w:pStyle w:val="25"/>
              <w:spacing w:before="59" w:line="245" w:lineRule="auto"/>
              <w:ind w:left="75" w:right="9" w:hanging="5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2.投标人法定代表人身份证明和法定代表人</w:t>
            </w:r>
            <w:r>
              <w:rPr>
                <w:rFonts w:hint="eastAsia" w:asciiTheme="minorEastAsia" w:hAnsiTheme="minorEastAsia" w:eastAsiaTheme="minorEastAsia" w:cstheme="minorEastAsia"/>
                <w:spacing w:val="10"/>
                <w:sz w:val="24"/>
                <w:szCs w:val="24"/>
              </w:rPr>
              <w:t xml:space="preserve"> </w:t>
            </w:r>
            <w:r>
              <w:rPr>
                <w:rFonts w:hint="eastAsia" w:asciiTheme="minorEastAsia" w:hAnsiTheme="minorEastAsia" w:eastAsiaTheme="minorEastAsia" w:cstheme="minorEastAsia"/>
                <w:spacing w:val="-1"/>
                <w:sz w:val="24"/>
                <w:szCs w:val="24"/>
              </w:rPr>
              <w:t>授权代表委托书。</w:t>
            </w:r>
          </w:p>
        </w:tc>
      </w:tr>
      <w:tr w14:paraId="1D391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694" w:type="dxa"/>
            <w:vMerge w:val="continue"/>
            <w:tcBorders>
              <w:top w:val="nil"/>
              <w:bottom w:val="nil"/>
            </w:tcBorders>
            <w:vAlign w:val="top"/>
          </w:tcPr>
          <w:p w14:paraId="70945AD4">
            <w:pPr>
              <w:rPr>
                <w:rFonts w:hint="eastAsia" w:asciiTheme="minorEastAsia" w:hAnsiTheme="minorEastAsia" w:eastAsiaTheme="minorEastAsia" w:cstheme="minorEastAsia"/>
                <w:sz w:val="24"/>
                <w:szCs w:val="24"/>
              </w:rPr>
            </w:pPr>
          </w:p>
        </w:tc>
        <w:tc>
          <w:tcPr>
            <w:tcW w:w="499" w:type="dxa"/>
            <w:vMerge w:val="continue"/>
            <w:tcBorders>
              <w:top w:val="nil"/>
              <w:bottom w:val="nil"/>
            </w:tcBorders>
            <w:vAlign w:val="top"/>
          </w:tcPr>
          <w:p w14:paraId="3E50B8C1">
            <w:pPr>
              <w:rPr>
                <w:rFonts w:hint="eastAsia" w:asciiTheme="minorEastAsia" w:hAnsiTheme="minorEastAsia" w:eastAsiaTheme="minorEastAsia" w:cstheme="minorEastAsia"/>
                <w:sz w:val="24"/>
                <w:szCs w:val="24"/>
              </w:rPr>
            </w:pPr>
          </w:p>
        </w:tc>
        <w:tc>
          <w:tcPr>
            <w:tcW w:w="2146" w:type="dxa"/>
            <w:vAlign w:val="top"/>
          </w:tcPr>
          <w:p w14:paraId="18EF6CD8">
            <w:pPr>
              <w:pStyle w:val="25"/>
              <w:spacing w:before="67" w:line="245" w:lineRule="auto"/>
              <w:ind w:left="61" w:right="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2.具有良好的商业信誉和健全的财务会计制度</w:t>
            </w:r>
          </w:p>
        </w:tc>
        <w:tc>
          <w:tcPr>
            <w:tcW w:w="4934" w:type="dxa"/>
            <w:vMerge w:val="restart"/>
            <w:tcBorders>
              <w:bottom w:val="nil"/>
            </w:tcBorders>
            <w:vAlign w:val="center"/>
          </w:tcPr>
          <w:p w14:paraId="3ECABA29">
            <w:pPr>
              <w:pStyle w:val="25"/>
              <w:spacing w:before="55" w:line="219"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0"/>
                <w:sz w:val="24"/>
                <w:szCs w:val="24"/>
              </w:rPr>
              <w:t>提供承诺函</w:t>
            </w:r>
            <w:r>
              <w:rPr>
                <w:rFonts w:hint="eastAsia" w:asciiTheme="minorEastAsia" w:hAnsiTheme="minorEastAsia" w:eastAsiaTheme="minorEastAsia" w:cstheme="minorEastAsia"/>
                <w:spacing w:val="10"/>
                <w:sz w:val="24"/>
                <w:szCs w:val="24"/>
                <w:lang w:eastAsia="zh-CN"/>
              </w:rPr>
              <w:t>。</w:t>
            </w:r>
          </w:p>
        </w:tc>
      </w:tr>
      <w:tr w14:paraId="63CB4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694" w:type="dxa"/>
            <w:vMerge w:val="continue"/>
            <w:tcBorders>
              <w:top w:val="nil"/>
              <w:bottom w:val="nil"/>
            </w:tcBorders>
            <w:vAlign w:val="top"/>
          </w:tcPr>
          <w:p w14:paraId="6C317E3D">
            <w:pPr>
              <w:rPr>
                <w:rFonts w:hint="eastAsia" w:asciiTheme="minorEastAsia" w:hAnsiTheme="minorEastAsia" w:eastAsiaTheme="minorEastAsia" w:cstheme="minorEastAsia"/>
                <w:sz w:val="24"/>
                <w:szCs w:val="24"/>
              </w:rPr>
            </w:pPr>
          </w:p>
        </w:tc>
        <w:tc>
          <w:tcPr>
            <w:tcW w:w="499" w:type="dxa"/>
            <w:vMerge w:val="continue"/>
            <w:tcBorders>
              <w:top w:val="nil"/>
              <w:bottom w:val="nil"/>
            </w:tcBorders>
            <w:vAlign w:val="top"/>
          </w:tcPr>
          <w:p w14:paraId="5E3D4D25">
            <w:pPr>
              <w:rPr>
                <w:rFonts w:hint="eastAsia" w:asciiTheme="minorEastAsia" w:hAnsiTheme="minorEastAsia" w:eastAsiaTheme="minorEastAsia" w:cstheme="minorEastAsia"/>
                <w:sz w:val="24"/>
                <w:szCs w:val="24"/>
              </w:rPr>
            </w:pPr>
          </w:p>
        </w:tc>
        <w:tc>
          <w:tcPr>
            <w:tcW w:w="2146" w:type="dxa"/>
            <w:vAlign w:val="top"/>
          </w:tcPr>
          <w:p w14:paraId="290D585E">
            <w:pPr>
              <w:pStyle w:val="25"/>
              <w:spacing w:before="69" w:line="244" w:lineRule="auto"/>
              <w:ind w:left="61" w:right="4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3.具有履行合同所必需的设</w:t>
            </w:r>
            <w:r>
              <w:rPr>
                <w:rFonts w:hint="eastAsia" w:asciiTheme="minorEastAsia" w:hAnsiTheme="minorEastAsia" w:eastAsiaTheme="minorEastAsia" w:cstheme="minorEastAsia"/>
                <w:spacing w:val="1"/>
                <w:sz w:val="24"/>
                <w:szCs w:val="24"/>
              </w:rPr>
              <w:t>备和专业技术能力</w:t>
            </w:r>
          </w:p>
        </w:tc>
        <w:tc>
          <w:tcPr>
            <w:tcW w:w="4934" w:type="dxa"/>
            <w:vMerge w:val="continue"/>
            <w:tcBorders>
              <w:top w:val="nil"/>
              <w:bottom w:val="nil"/>
            </w:tcBorders>
            <w:vAlign w:val="top"/>
          </w:tcPr>
          <w:p w14:paraId="31578F95">
            <w:pPr>
              <w:rPr>
                <w:rFonts w:hint="eastAsia" w:asciiTheme="minorEastAsia" w:hAnsiTheme="minorEastAsia" w:eastAsiaTheme="minorEastAsia" w:cstheme="minorEastAsia"/>
                <w:sz w:val="24"/>
                <w:szCs w:val="24"/>
              </w:rPr>
            </w:pPr>
          </w:p>
        </w:tc>
      </w:tr>
      <w:tr w14:paraId="12257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694" w:type="dxa"/>
            <w:vMerge w:val="continue"/>
            <w:tcBorders>
              <w:top w:val="nil"/>
              <w:bottom w:val="nil"/>
            </w:tcBorders>
            <w:vAlign w:val="top"/>
          </w:tcPr>
          <w:p w14:paraId="654E5FB1">
            <w:pPr>
              <w:rPr>
                <w:rFonts w:hint="eastAsia" w:asciiTheme="minorEastAsia" w:hAnsiTheme="minorEastAsia" w:eastAsiaTheme="minorEastAsia" w:cstheme="minorEastAsia"/>
                <w:sz w:val="24"/>
                <w:szCs w:val="24"/>
              </w:rPr>
            </w:pPr>
          </w:p>
        </w:tc>
        <w:tc>
          <w:tcPr>
            <w:tcW w:w="499" w:type="dxa"/>
            <w:vMerge w:val="continue"/>
            <w:tcBorders>
              <w:top w:val="nil"/>
              <w:bottom w:val="nil"/>
            </w:tcBorders>
            <w:vAlign w:val="top"/>
          </w:tcPr>
          <w:p w14:paraId="270A6D6F">
            <w:pPr>
              <w:rPr>
                <w:rFonts w:hint="eastAsia" w:asciiTheme="minorEastAsia" w:hAnsiTheme="minorEastAsia" w:eastAsiaTheme="minorEastAsia" w:cstheme="minorEastAsia"/>
                <w:sz w:val="24"/>
                <w:szCs w:val="24"/>
              </w:rPr>
            </w:pPr>
          </w:p>
        </w:tc>
        <w:tc>
          <w:tcPr>
            <w:tcW w:w="2146" w:type="dxa"/>
            <w:vAlign w:val="top"/>
          </w:tcPr>
          <w:p w14:paraId="278A0696">
            <w:pPr>
              <w:pStyle w:val="25"/>
              <w:spacing w:before="69" w:line="244" w:lineRule="auto"/>
              <w:ind w:left="61" w:right="3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4.有依法缴纳税收和社会保</w:t>
            </w:r>
            <w:r>
              <w:rPr>
                <w:rFonts w:hint="eastAsia" w:asciiTheme="minorEastAsia" w:hAnsiTheme="minorEastAsia" w:eastAsiaTheme="minorEastAsia" w:cstheme="minorEastAsia"/>
                <w:spacing w:val="1"/>
                <w:sz w:val="24"/>
                <w:szCs w:val="24"/>
              </w:rPr>
              <w:t>障金的良好记录</w:t>
            </w:r>
          </w:p>
        </w:tc>
        <w:tc>
          <w:tcPr>
            <w:tcW w:w="4934" w:type="dxa"/>
            <w:vMerge w:val="continue"/>
            <w:tcBorders>
              <w:top w:val="nil"/>
            </w:tcBorders>
            <w:vAlign w:val="top"/>
          </w:tcPr>
          <w:p w14:paraId="781D3018">
            <w:pPr>
              <w:rPr>
                <w:rFonts w:hint="eastAsia" w:asciiTheme="minorEastAsia" w:hAnsiTheme="minorEastAsia" w:eastAsiaTheme="minorEastAsia" w:cstheme="minorEastAsia"/>
                <w:sz w:val="24"/>
                <w:szCs w:val="24"/>
              </w:rPr>
            </w:pPr>
          </w:p>
        </w:tc>
      </w:tr>
      <w:tr w14:paraId="6B4F1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694" w:type="dxa"/>
            <w:vMerge w:val="continue"/>
            <w:tcBorders>
              <w:top w:val="nil"/>
              <w:bottom w:val="nil"/>
            </w:tcBorders>
            <w:vAlign w:val="top"/>
          </w:tcPr>
          <w:p w14:paraId="6D2A2069">
            <w:pPr>
              <w:rPr>
                <w:rFonts w:hint="eastAsia" w:asciiTheme="minorEastAsia" w:hAnsiTheme="minorEastAsia" w:eastAsiaTheme="minorEastAsia" w:cstheme="minorEastAsia"/>
                <w:sz w:val="24"/>
                <w:szCs w:val="24"/>
              </w:rPr>
            </w:pPr>
          </w:p>
        </w:tc>
        <w:tc>
          <w:tcPr>
            <w:tcW w:w="499" w:type="dxa"/>
            <w:vMerge w:val="continue"/>
            <w:tcBorders>
              <w:top w:val="nil"/>
              <w:bottom w:val="nil"/>
            </w:tcBorders>
            <w:vAlign w:val="top"/>
          </w:tcPr>
          <w:p w14:paraId="60EF587E">
            <w:pPr>
              <w:rPr>
                <w:rFonts w:hint="eastAsia" w:asciiTheme="minorEastAsia" w:hAnsiTheme="minorEastAsia" w:eastAsiaTheme="minorEastAsia" w:cstheme="minorEastAsia"/>
                <w:sz w:val="24"/>
                <w:szCs w:val="24"/>
              </w:rPr>
            </w:pPr>
          </w:p>
        </w:tc>
        <w:tc>
          <w:tcPr>
            <w:tcW w:w="2146" w:type="dxa"/>
            <w:vAlign w:val="top"/>
          </w:tcPr>
          <w:p w14:paraId="216358ED">
            <w:pPr>
              <w:pStyle w:val="25"/>
              <w:spacing w:before="56" w:line="297"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5.</w:t>
            </w:r>
            <w:r>
              <w:rPr>
                <w:rFonts w:hint="eastAsia" w:asciiTheme="minorEastAsia" w:hAnsiTheme="minorEastAsia" w:eastAsiaTheme="minorEastAsia" w:cstheme="minorEastAsia"/>
                <w:spacing w:val="-10"/>
                <w:sz w:val="24"/>
                <w:szCs w:val="24"/>
              </w:rPr>
              <w:t>参加采购活动三年内，无</w:t>
            </w:r>
            <w:r>
              <w:rPr>
                <w:rFonts w:hint="eastAsia" w:asciiTheme="minorEastAsia" w:hAnsiTheme="minorEastAsia" w:eastAsiaTheme="minorEastAsia" w:cstheme="minorEastAsia"/>
                <w:spacing w:val="-8"/>
                <w:sz w:val="24"/>
                <w:szCs w:val="24"/>
              </w:rPr>
              <w:t>重</w:t>
            </w:r>
            <w:r>
              <w:rPr>
                <w:rFonts w:hint="eastAsia" w:asciiTheme="minorEastAsia" w:hAnsiTheme="minorEastAsia" w:eastAsiaTheme="minorEastAsia" w:cstheme="minorEastAsia"/>
                <w:spacing w:val="-2"/>
                <w:sz w:val="24"/>
                <w:szCs w:val="24"/>
              </w:rPr>
              <w:t>大违法记录</w:t>
            </w:r>
          </w:p>
        </w:tc>
        <w:tc>
          <w:tcPr>
            <w:tcW w:w="4934" w:type="dxa"/>
            <w:vAlign w:val="center"/>
          </w:tcPr>
          <w:p w14:paraId="4F909116">
            <w:pPr>
              <w:pStyle w:val="25"/>
              <w:spacing w:before="70" w:line="219" w:lineRule="auto"/>
              <w:ind w:left="12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lang w:val="en-US" w:eastAsia="zh-CN" w:bidi="ar-SA"/>
              </w:rPr>
              <w:t>提供单位及其现任法定代表人、主要负责人无行贿犯罪记录的承诺函</w:t>
            </w:r>
            <w:r>
              <w:rPr>
                <w:rFonts w:hint="eastAsia" w:asciiTheme="minorEastAsia" w:hAnsiTheme="minorEastAsia" w:eastAsiaTheme="minorEastAsia" w:cstheme="minorEastAsia"/>
                <w:sz w:val="24"/>
                <w:szCs w:val="24"/>
              </w:rPr>
              <w:t>。</w:t>
            </w:r>
          </w:p>
        </w:tc>
      </w:tr>
      <w:tr w14:paraId="7E26B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694" w:type="dxa"/>
            <w:vMerge w:val="continue"/>
            <w:tcBorders>
              <w:top w:val="nil"/>
              <w:bottom w:val="nil"/>
            </w:tcBorders>
            <w:vAlign w:val="top"/>
          </w:tcPr>
          <w:p w14:paraId="735A8FF8">
            <w:pPr>
              <w:rPr>
                <w:rFonts w:hint="eastAsia" w:asciiTheme="minorEastAsia" w:hAnsiTheme="minorEastAsia" w:eastAsiaTheme="minorEastAsia" w:cstheme="minorEastAsia"/>
                <w:sz w:val="24"/>
                <w:szCs w:val="24"/>
              </w:rPr>
            </w:pPr>
          </w:p>
        </w:tc>
        <w:tc>
          <w:tcPr>
            <w:tcW w:w="499" w:type="dxa"/>
            <w:vMerge w:val="continue"/>
            <w:tcBorders>
              <w:top w:val="nil"/>
              <w:bottom w:val="nil"/>
            </w:tcBorders>
            <w:vAlign w:val="top"/>
          </w:tcPr>
          <w:p w14:paraId="3763E6E4">
            <w:pPr>
              <w:rPr>
                <w:rFonts w:hint="eastAsia" w:asciiTheme="minorEastAsia" w:hAnsiTheme="minorEastAsia" w:eastAsiaTheme="minorEastAsia" w:cstheme="minorEastAsia"/>
                <w:sz w:val="24"/>
                <w:szCs w:val="24"/>
              </w:rPr>
            </w:pPr>
          </w:p>
        </w:tc>
        <w:tc>
          <w:tcPr>
            <w:tcW w:w="2146" w:type="dxa"/>
            <w:vAlign w:val="top"/>
          </w:tcPr>
          <w:p w14:paraId="31EECD36">
            <w:pPr>
              <w:pStyle w:val="25"/>
              <w:spacing w:before="84" w:line="236" w:lineRule="auto"/>
              <w:ind w:left="6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6.法</w:t>
            </w:r>
            <w:r>
              <w:rPr>
                <w:rFonts w:hint="eastAsia" w:asciiTheme="minorEastAsia" w:hAnsiTheme="minorEastAsia" w:eastAsiaTheme="minorEastAsia" w:cstheme="minorEastAsia"/>
                <w:spacing w:val="-10"/>
                <w:sz w:val="24"/>
                <w:szCs w:val="24"/>
              </w:rPr>
              <w:t>律、行政法规规定的其</w:t>
            </w:r>
            <w:r>
              <w:rPr>
                <w:rFonts w:hint="eastAsia" w:asciiTheme="minorEastAsia" w:hAnsiTheme="minorEastAsia" w:eastAsiaTheme="minorEastAsia" w:cstheme="minorEastAsia"/>
                <w:spacing w:val="-7"/>
                <w:sz w:val="24"/>
                <w:szCs w:val="24"/>
              </w:rPr>
              <w:t>他</w:t>
            </w:r>
            <w:r>
              <w:rPr>
                <w:rFonts w:hint="eastAsia" w:asciiTheme="minorEastAsia" w:hAnsiTheme="minorEastAsia" w:eastAsiaTheme="minorEastAsia" w:cstheme="minorEastAsia"/>
                <w:spacing w:val="-3"/>
                <w:sz w:val="24"/>
                <w:szCs w:val="24"/>
              </w:rPr>
              <w:t>条件</w:t>
            </w:r>
          </w:p>
        </w:tc>
        <w:tc>
          <w:tcPr>
            <w:tcW w:w="4934" w:type="dxa"/>
            <w:vAlign w:val="center"/>
          </w:tcPr>
          <w:p w14:paraId="11A743C1">
            <w:pPr>
              <w:bidi w:val="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10"/>
                <w:sz w:val="24"/>
                <w:szCs w:val="24"/>
              </w:rPr>
              <w:t>提供承诺函</w:t>
            </w:r>
            <w:r>
              <w:rPr>
                <w:rFonts w:hint="eastAsia" w:asciiTheme="minorEastAsia" w:hAnsiTheme="minorEastAsia" w:eastAsiaTheme="minorEastAsia" w:cstheme="minorEastAsia"/>
                <w:spacing w:val="10"/>
                <w:sz w:val="24"/>
                <w:szCs w:val="24"/>
                <w:lang w:eastAsia="zh-CN"/>
              </w:rPr>
              <w:t>。</w:t>
            </w:r>
          </w:p>
        </w:tc>
      </w:tr>
      <w:tr w14:paraId="1F242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694" w:type="dxa"/>
            <w:vMerge w:val="continue"/>
            <w:tcBorders>
              <w:top w:val="nil"/>
            </w:tcBorders>
            <w:vAlign w:val="top"/>
          </w:tcPr>
          <w:p w14:paraId="44C280FE">
            <w:pPr>
              <w:rPr>
                <w:rFonts w:hint="eastAsia" w:asciiTheme="minorEastAsia" w:hAnsiTheme="minorEastAsia" w:eastAsiaTheme="minorEastAsia" w:cstheme="minorEastAsia"/>
                <w:sz w:val="24"/>
                <w:szCs w:val="24"/>
              </w:rPr>
            </w:pPr>
          </w:p>
        </w:tc>
        <w:tc>
          <w:tcPr>
            <w:tcW w:w="499" w:type="dxa"/>
            <w:vMerge w:val="continue"/>
            <w:tcBorders>
              <w:top w:val="nil"/>
            </w:tcBorders>
            <w:vAlign w:val="top"/>
          </w:tcPr>
          <w:p w14:paraId="7BE2DC61">
            <w:pPr>
              <w:rPr>
                <w:rFonts w:hint="eastAsia" w:asciiTheme="minorEastAsia" w:hAnsiTheme="minorEastAsia" w:eastAsiaTheme="minorEastAsia" w:cstheme="minorEastAsia"/>
                <w:sz w:val="24"/>
                <w:szCs w:val="24"/>
              </w:rPr>
            </w:pPr>
          </w:p>
        </w:tc>
        <w:tc>
          <w:tcPr>
            <w:tcW w:w="2146" w:type="dxa"/>
            <w:vAlign w:val="center"/>
          </w:tcPr>
          <w:p w14:paraId="357C8030">
            <w:pPr>
              <w:pStyle w:val="25"/>
              <w:spacing w:before="84" w:line="219" w:lineRule="auto"/>
              <w:ind w:left="6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7.本项目的特定资格要求</w:t>
            </w:r>
          </w:p>
        </w:tc>
        <w:tc>
          <w:tcPr>
            <w:tcW w:w="4934" w:type="dxa"/>
            <w:vAlign w:val="center"/>
          </w:tcPr>
          <w:p w14:paraId="1708036C">
            <w:pPr>
              <w:pStyle w:val="25"/>
              <w:spacing w:before="86" w:line="219" w:lineRule="auto"/>
              <w:ind w:left="86"/>
              <w:jc w:val="both"/>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1.</w:t>
            </w:r>
            <w:r>
              <w:rPr>
                <w:rFonts w:hint="eastAsia" w:asciiTheme="minorEastAsia" w:hAnsiTheme="minorEastAsia" w:eastAsiaTheme="minorEastAsia" w:cstheme="minorEastAsia"/>
                <w:spacing w:val="-1"/>
                <w:sz w:val="24"/>
                <w:szCs w:val="24"/>
              </w:rPr>
              <w:t>按要求提</w:t>
            </w:r>
            <w:r>
              <w:rPr>
                <w:rFonts w:hint="eastAsia" w:asciiTheme="minorEastAsia" w:hAnsiTheme="minorEastAsia" w:eastAsiaTheme="minorEastAsia" w:cstheme="minorEastAsia"/>
                <w:spacing w:val="-1"/>
                <w:sz w:val="24"/>
                <w:szCs w:val="24"/>
                <w:lang w:eastAsia="zh-CN"/>
              </w:rPr>
              <w:t>供</w:t>
            </w:r>
            <w:r>
              <w:rPr>
                <w:rFonts w:hint="eastAsia" w:asciiTheme="minorEastAsia" w:hAnsiTheme="minorEastAsia" w:eastAsiaTheme="minorEastAsia" w:cstheme="minorEastAsia"/>
                <w:spacing w:val="-1"/>
                <w:sz w:val="24"/>
                <w:szCs w:val="24"/>
              </w:rPr>
              <w:t>。</w:t>
            </w:r>
          </w:p>
          <w:p w14:paraId="58AC8807">
            <w:pPr>
              <w:pStyle w:val="25"/>
              <w:spacing w:before="86" w:line="219" w:lineRule="auto"/>
              <w:ind w:left="86"/>
              <w:jc w:val="both"/>
              <w:rPr>
                <w:rFonts w:hint="default"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w:t>
            </w:r>
            <w:r>
              <w:rPr>
                <w:rFonts w:hint="eastAsia" w:asciiTheme="minorEastAsia" w:hAnsiTheme="minorEastAsia" w:eastAsiaTheme="minorEastAsia" w:cstheme="minorEastAsia"/>
                <w:kern w:val="2"/>
                <w:sz w:val="24"/>
                <w:szCs w:val="24"/>
                <w:lang w:val="en-US" w:eastAsia="zh-CN" w:bidi="ar-SA"/>
              </w:rPr>
              <w:t>近三年未在信用中国（www.creditchina.gov.cn）和中国政府采购网（www.ccgp.gov. cn）未被列入失信被执行人、重大税收违法案件当事人或政府采购严重违法失信行为记录名单；（提供查询记录截图）</w:t>
            </w:r>
          </w:p>
        </w:tc>
      </w:tr>
    </w:tbl>
    <w:p w14:paraId="61914056">
      <w:pPr>
        <w:spacing w:line="53" w:lineRule="exact"/>
        <w:rPr>
          <w:rFonts w:hint="eastAsia" w:asciiTheme="minorEastAsia" w:hAnsiTheme="minorEastAsia" w:eastAsiaTheme="minorEastAsia" w:cstheme="minorEastAsia"/>
          <w:sz w:val="24"/>
          <w:szCs w:val="24"/>
        </w:rPr>
      </w:pPr>
    </w:p>
    <w:p w14:paraId="27BEA06A">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Theme="minorEastAsia" w:hAnsiTheme="minorEastAsia" w:eastAsiaTheme="minorEastAsia" w:cstheme="minorEastAsia"/>
          <w:i w:val="0"/>
          <w:iCs w:val="0"/>
          <w:caps w:val="0"/>
          <w:color w:val="000000"/>
          <w:spacing w:val="0"/>
          <w:sz w:val="24"/>
          <w:szCs w:val="24"/>
        </w:rPr>
      </w:pPr>
    </w:p>
    <w:p w14:paraId="1D85AD96">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注：①根据《中华人民共和国政府采购法实施条例》第十九条“参加政府采购活动近三年内，无重大违法记录”中“重大违法记录”，是指投标人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投标人可于投标截止日期前通过信用中国网站（</w:t>
      </w:r>
      <w:r>
        <w:rPr>
          <w:rFonts w:hint="eastAsia" w:asciiTheme="minorEastAsia" w:hAnsiTheme="minorEastAsia" w:eastAsiaTheme="minorEastAsia" w:cstheme="minorEastAsia"/>
          <w:i w:val="0"/>
          <w:iCs w:val="0"/>
          <w:caps w:val="0"/>
          <w:color w:val="333333"/>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333333"/>
          <w:spacing w:val="0"/>
          <w:sz w:val="24"/>
          <w:szCs w:val="24"/>
          <w:u w:val="none"/>
          <w:shd w:val="clear" w:fill="FFFFFF"/>
        </w:rPr>
        <w:instrText xml:space="preserve"> HYPERLINK "http://www.creditchina.gov.cn/" </w:instrText>
      </w:r>
      <w:r>
        <w:rPr>
          <w:rFonts w:hint="eastAsia" w:asciiTheme="minorEastAsia" w:hAnsiTheme="minorEastAsia" w:eastAsiaTheme="minorEastAsia" w:cstheme="minorEastAsia"/>
          <w:i w:val="0"/>
          <w:iCs w:val="0"/>
          <w:caps w:val="0"/>
          <w:color w:val="333333"/>
          <w:spacing w:val="0"/>
          <w:sz w:val="24"/>
          <w:szCs w:val="24"/>
          <w:u w:val="none"/>
          <w:shd w:val="clear" w:fill="FFFFFF"/>
        </w:rPr>
        <w:fldChar w:fldCharType="separate"/>
      </w:r>
      <w:r>
        <w:rPr>
          <w:rStyle w:val="19"/>
          <w:rFonts w:hint="eastAsia" w:asciiTheme="minorEastAsia" w:hAnsiTheme="minorEastAsia" w:eastAsiaTheme="minorEastAsia" w:cstheme="minorEastAsia"/>
          <w:i w:val="0"/>
          <w:iCs w:val="0"/>
          <w:caps w:val="0"/>
          <w:color w:val="333333"/>
          <w:spacing w:val="0"/>
          <w:sz w:val="24"/>
          <w:szCs w:val="24"/>
          <w:u w:val="none"/>
          <w:shd w:val="clear" w:fill="FFFFFF"/>
        </w:rPr>
        <w:t>www.creditchina.gov.cn</w:t>
      </w:r>
      <w:r>
        <w:rPr>
          <w:rFonts w:hint="eastAsia" w:asciiTheme="minorEastAsia" w:hAnsiTheme="minorEastAsia" w:eastAsiaTheme="minorEastAsia" w:cstheme="minorEastAsia"/>
          <w:i w:val="0"/>
          <w:iCs w:val="0"/>
          <w:caps w:val="0"/>
          <w:color w:val="333333"/>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000000"/>
          <w:spacing w:val="0"/>
          <w:sz w:val="24"/>
          <w:szCs w:val="24"/>
          <w:shd w:val="clear" w:fill="FFFFFF"/>
        </w:rPr>
        <w:t>）、中国政府采购网（</w:t>
      </w:r>
      <w:r>
        <w:rPr>
          <w:rFonts w:hint="eastAsia" w:asciiTheme="minorEastAsia" w:hAnsiTheme="minorEastAsia" w:eastAsiaTheme="minorEastAsia" w:cstheme="minorEastAsia"/>
          <w:i w:val="0"/>
          <w:iCs w:val="0"/>
          <w:caps w:val="0"/>
          <w:color w:val="333333"/>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333333"/>
          <w:spacing w:val="0"/>
          <w:sz w:val="24"/>
          <w:szCs w:val="24"/>
          <w:u w:val="none"/>
          <w:shd w:val="clear" w:fill="FFFFFF"/>
        </w:rPr>
        <w:instrText xml:space="preserve"> HYPERLINK "http://www.ccgp.gov.cn/" </w:instrText>
      </w:r>
      <w:r>
        <w:rPr>
          <w:rFonts w:hint="eastAsia" w:asciiTheme="minorEastAsia" w:hAnsiTheme="minorEastAsia" w:eastAsiaTheme="minorEastAsia" w:cstheme="minorEastAsia"/>
          <w:i w:val="0"/>
          <w:iCs w:val="0"/>
          <w:caps w:val="0"/>
          <w:color w:val="333333"/>
          <w:spacing w:val="0"/>
          <w:sz w:val="24"/>
          <w:szCs w:val="24"/>
          <w:u w:val="none"/>
          <w:shd w:val="clear" w:fill="FFFFFF"/>
        </w:rPr>
        <w:fldChar w:fldCharType="separate"/>
      </w:r>
      <w:r>
        <w:rPr>
          <w:rStyle w:val="19"/>
          <w:rFonts w:hint="eastAsia" w:asciiTheme="minorEastAsia" w:hAnsiTheme="minorEastAsia" w:eastAsiaTheme="minorEastAsia" w:cstheme="minorEastAsia"/>
          <w:i w:val="0"/>
          <w:iCs w:val="0"/>
          <w:caps w:val="0"/>
          <w:color w:val="333333"/>
          <w:spacing w:val="0"/>
          <w:sz w:val="24"/>
          <w:szCs w:val="24"/>
          <w:u w:val="none"/>
          <w:shd w:val="clear" w:fill="FFFFFF"/>
        </w:rPr>
        <w:t>www.ccgp.gov.cn</w:t>
      </w:r>
      <w:r>
        <w:rPr>
          <w:rFonts w:hint="eastAsia" w:asciiTheme="minorEastAsia" w:hAnsiTheme="minorEastAsia" w:eastAsiaTheme="minorEastAsia" w:cstheme="minorEastAsia"/>
          <w:i w:val="0"/>
          <w:iCs w:val="0"/>
          <w:caps w:val="0"/>
          <w:color w:val="333333"/>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000000"/>
          <w:spacing w:val="0"/>
          <w:sz w:val="24"/>
          <w:szCs w:val="24"/>
          <w:shd w:val="clear" w:fill="FFFFFF"/>
        </w:rPr>
        <w:t>）等渠道查询信用记录。</w:t>
      </w:r>
    </w:p>
    <w:p w14:paraId="0B586EC1">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Theme="minorEastAsia" w:hAnsiTheme="minorEastAsia" w:eastAsiaTheme="minorEastAsia" w:cstheme="minorEastAsia"/>
          <w:i w:val="0"/>
          <w:iCs w:val="0"/>
          <w:caps w:val="0"/>
          <w:color w:val="000000"/>
          <w:spacing w:val="0"/>
          <w:sz w:val="24"/>
          <w:szCs w:val="24"/>
          <w:lang w:eastAsia="zh-CN"/>
        </w:rPr>
      </w:pPr>
      <w:r>
        <w:rPr>
          <w:rFonts w:hint="eastAsia" w:asciiTheme="minorEastAsia" w:hAnsiTheme="minorEastAsia" w:eastAsiaTheme="minorEastAsia" w:cstheme="minorEastAsia"/>
          <w:i w:val="0"/>
          <w:iCs w:val="0"/>
          <w:caps w:val="0"/>
          <w:color w:val="000000"/>
          <w:spacing w:val="0"/>
          <w:sz w:val="24"/>
          <w:szCs w:val="24"/>
          <w:shd w:val="clear" w:fill="FFFFFF"/>
        </w:rPr>
        <w:t>②资格性审查中要求资质证书原件备查的，评标小组要求查验原件而未提供的，视为无效投标。</w:t>
      </w:r>
    </w:p>
    <w:p w14:paraId="2169EC9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   </w:t>
      </w:r>
      <w:r>
        <w:rPr>
          <w:rFonts w:hint="eastAsia" w:asciiTheme="minorEastAsia" w:hAnsiTheme="minorEastAsia" w:eastAsiaTheme="minorEastAsia" w:cstheme="minorEastAsia"/>
          <w:b/>
          <w:bCs/>
          <w:i w:val="0"/>
          <w:iCs w:val="0"/>
          <w:caps w:val="0"/>
          <w:color w:val="000000"/>
          <w:spacing w:val="0"/>
          <w:sz w:val="24"/>
          <w:szCs w:val="24"/>
          <w:shd w:val="clear" w:fill="FFFFFF"/>
          <w:lang w:eastAsia="zh-CN"/>
        </w:rPr>
        <w:t>二、</w:t>
      </w:r>
      <w:r>
        <w:rPr>
          <w:rFonts w:hint="eastAsia" w:asciiTheme="minorEastAsia" w:hAnsiTheme="minorEastAsia" w:eastAsiaTheme="minorEastAsia" w:cstheme="minorEastAsia"/>
          <w:b/>
          <w:bCs/>
          <w:i w:val="0"/>
          <w:iCs w:val="0"/>
          <w:caps w:val="0"/>
          <w:color w:val="000000"/>
          <w:spacing w:val="0"/>
          <w:sz w:val="24"/>
          <w:szCs w:val="24"/>
          <w:shd w:val="clear" w:fill="FFFFFF"/>
        </w:rPr>
        <w:t>符合性审查</w:t>
      </w:r>
    </w:p>
    <w:p w14:paraId="7B7D265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评</w:t>
      </w:r>
      <w:r>
        <w:rPr>
          <w:rFonts w:hint="eastAsia" w:asciiTheme="minorEastAsia" w:hAnsiTheme="minorEastAsia" w:eastAsiaTheme="minorEastAsia" w:cstheme="minorEastAsia"/>
          <w:i w:val="0"/>
          <w:iCs w:val="0"/>
          <w:caps w:val="0"/>
          <w:color w:val="000000"/>
          <w:spacing w:val="0"/>
          <w:sz w:val="24"/>
          <w:szCs w:val="24"/>
          <w:shd w:val="clear" w:fill="FFFFFF"/>
          <w:lang w:eastAsia="zh-CN"/>
        </w:rPr>
        <w:t>审</w:t>
      </w:r>
      <w:r>
        <w:rPr>
          <w:rFonts w:hint="eastAsia" w:asciiTheme="minorEastAsia" w:hAnsiTheme="minorEastAsia" w:eastAsiaTheme="minorEastAsia" w:cstheme="minorEastAsia"/>
          <w:i w:val="0"/>
          <w:iCs w:val="0"/>
          <w:caps w:val="0"/>
          <w:color w:val="000000"/>
          <w:spacing w:val="0"/>
          <w:sz w:val="24"/>
          <w:szCs w:val="24"/>
          <w:shd w:val="clear" w:fill="FFFFFF"/>
        </w:rPr>
        <w:t>小组应当对符合资格的投标人的</w:t>
      </w:r>
      <w:r>
        <w:rPr>
          <w:rFonts w:hint="eastAsia" w:asciiTheme="minorEastAsia" w:hAnsiTheme="minorEastAsia" w:eastAsiaTheme="minorEastAsia" w:cstheme="minorEastAsia"/>
          <w:i w:val="0"/>
          <w:iCs w:val="0"/>
          <w:caps w:val="0"/>
          <w:color w:val="000000"/>
          <w:spacing w:val="0"/>
          <w:sz w:val="24"/>
          <w:szCs w:val="24"/>
          <w:shd w:val="clear" w:fill="FFFFFF"/>
          <w:lang w:eastAsia="zh-CN"/>
        </w:rPr>
        <w:t>响应</w:t>
      </w:r>
      <w:r>
        <w:rPr>
          <w:rFonts w:hint="eastAsia" w:asciiTheme="minorEastAsia" w:hAnsiTheme="minorEastAsia" w:eastAsiaTheme="minorEastAsia" w:cstheme="minorEastAsia"/>
          <w:i w:val="0"/>
          <w:iCs w:val="0"/>
          <w:caps w:val="0"/>
          <w:color w:val="000000"/>
          <w:spacing w:val="0"/>
          <w:sz w:val="24"/>
          <w:szCs w:val="24"/>
          <w:shd w:val="clear" w:fill="FFFFFF"/>
        </w:rPr>
        <w:t>文件进行符合性审查，以确定其是否满足</w:t>
      </w:r>
      <w:r>
        <w:rPr>
          <w:rFonts w:hint="eastAsia" w:asciiTheme="minorEastAsia" w:hAnsiTheme="minorEastAsia" w:eastAsiaTheme="minorEastAsia" w:cstheme="minorEastAsia"/>
          <w:i w:val="0"/>
          <w:iCs w:val="0"/>
          <w:caps w:val="0"/>
          <w:color w:val="000000"/>
          <w:spacing w:val="0"/>
          <w:sz w:val="24"/>
          <w:szCs w:val="24"/>
          <w:shd w:val="clear" w:fill="FFFFFF"/>
          <w:lang w:eastAsia="zh-CN"/>
        </w:rPr>
        <w:t>采购</w:t>
      </w:r>
      <w:r>
        <w:rPr>
          <w:rFonts w:hint="eastAsia" w:asciiTheme="minorEastAsia" w:hAnsiTheme="minorEastAsia" w:eastAsiaTheme="minorEastAsia" w:cstheme="minorEastAsia"/>
          <w:i w:val="0"/>
          <w:iCs w:val="0"/>
          <w:caps w:val="0"/>
          <w:color w:val="000000"/>
          <w:spacing w:val="0"/>
          <w:sz w:val="24"/>
          <w:szCs w:val="24"/>
          <w:shd w:val="clear" w:fill="FFFFFF"/>
        </w:rPr>
        <w:t>文件的实质性要求。符合性审查资料表如下：</w:t>
      </w:r>
    </w:p>
    <w:p w14:paraId="17A15E4D">
      <w:pPr>
        <w:spacing w:line="43" w:lineRule="exact"/>
        <w:rPr>
          <w:rFonts w:hint="eastAsia" w:asciiTheme="minorEastAsia" w:hAnsiTheme="minorEastAsia" w:eastAsiaTheme="minorEastAsia" w:cstheme="minorEastAsia"/>
          <w:sz w:val="24"/>
          <w:szCs w:val="24"/>
        </w:rPr>
      </w:pPr>
    </w:p>
    <w:tbl>
      <w:tblPr>
        <w:tblStyle w:val="26"/>
        <w:tblW w:w="79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4"/>
        <w:gridCol w:w="1028"/>
        <w:gridCol w:w="1048"/>
        <w:gridCol w:w="5173"/>
      </w:tblGrid>
      <w:tr w14:paraId="6FB3C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664" w:type="dxa"/>
            <w:vAlign w:val="top"/>
          </w:tcPr>
          <w:p w14:paraId="6674BB75">
            <w:pPr>
              <w:pStyle w:val="25"/>
              <w:spacing w:before="53" w:line="218" w:lineRule="auto"/>
              <w:ind w:left="15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序号</w:t>
            </w:r>
          </w:p>
        </w:tc>
        <w:tc>
          <w:tcPr>
            <w:tcW w:w="2076" w:type="dxa"/>
            <w:gridSpan w:val="2"/>
            <w:vAlign w:val="top"/>
          </w:tcPr>
          <w:p w14:paraId="27BF86C9">
            <w:pPr>
              <w:pStyle w:val="25"/>
              <w:spacing w:before="52" w:line="219" w:lineRule="auto"/>
              <w:ind w:left="7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评审因素</w:t>
            </w:r>
          </w:p>
        </w:tc>
        <w:tc>
          <w:tcPr>
            <w:tcW w:w="5173" w:type="dxa"/>
            <w:vAlign w:val="top"/>
          </w:tcPr>
          <w:p w14:paraId="4FEECBEF">
            <w:pPr>
              <w:pStyle w:val="25"/>
              <w:spacing w:before="52" w:line="219" w:lineRule="auto"/>
              <w:ind w:left="15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评审标准</w:t>
            </w:r>
          </w:p>
        </w:tc>
      </w:tr>
      <w:tr w14:paraId="6EEDC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trPr>
        <w:tc>
          <w:tcPr>
            <w:tcW w:w="664" w:type="dxa"/>
            <w:vMerge w:val="restart"/>
            <w:tcBorders>
              <w:bottom w:val="nil"/>
            </w:tcBorders>
            <w:vAlign w:val="top"/>
          </w:tcPr>
          <w:p w14:paraId="6E939910">
            <w:pPr>
              <w:spacing w:line="273" w:lineRule="auto"/>
              <w:rPr>
                <w:rFonts w:hint="eastAsia" w:asciiTheme="minorEastAsia" w:hAnsiTheme="minorEastAsia" w:eastAsiaTheme="minorEastAsia" w:cstheme="minorEastAsia"/>
                <w:sz w:val="24"/>
                <w:szCs w:val="24"/>
              </w:rPr>
            </w:pPr>
          </w:p>
          <w:p w14:paraId="0A856B6A">
            <w:pPr>
              <w:spacing w:line="273" w:lineRule="auto"/>
              <w:rPr>
                <w:rFonts w:hint="eastAsia" w:asciiTheme="minorEastAsia" w:hAnsiTheme="minorEastAsia" w:eastAsiaTheme="minorEastAsia" w:cstheme="minorEastAsia"/>
                <w:sz w:val="24"/>
                <w:szCs w:val="24"/>
              </w:rPr>
            </w:pPr>
          </w:p>
          <w:p w14:paraId="75A9EB2A">
            <w:pPr>
              <w:pStyle w:val="25"/>
              <w:spacing w:before="55" w:line="241" w:lineRule="auto"/>
              <w:ind w:left="2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05060"/>
                <w:sz w:val="24"/>
                <w:szCs w:val="24"/>
              </w:rPr>
              <w:t>1</w:t>
            </w:r>
          </w:p>
        </w:tc>
        <w:tc>
          <w:tcPr>
            <w:tcW w:w="1028" w:type="dxa"/>
            <w:vMerge w:val="restart"/>
            <w:tcBorders>
              <w:bottom w:val="nil"/>
            </w:tcBorders>
            <w:vAlign w:val="top"/>
          </w:tcPr>
          <w:p w14:paraId="606FF028">
            <w:pPr>
              <w:spacing w:line="265" w:lineRule="auto"/>
              <w:jc w:val="center"/>
              <w:rPr>
                <w:rFonts w:hint="eastAsia" w:asciiTheme="minorEastAsia" w:hAnsiTheme="minorEastAsia" w:eastAsiaTheme="minorEastAsia" w:cstheme="minorEastAsia"/>
                <w:sz w:val="24"/>
                <w:szCs w:val="24"/>
              </w:rPr>
            </w:pPr>
          </w:p>
          <w:p w14:paraId="5C536865">
            <w:pPr>
              <w:spacing w:line="265" w:lineRule="auto"/>
              <w:jc w:val="center"/>
              <w:rPr>
                <w:rFonts w:hint="eastAsia" w:asciiTheme="minorEastAsia" w:hAnsiTheme="minorEastAsia" w:eastAsiaTheme="minorEastAsia" w:cstheme="minorEastAsia"/>
                <w:sz w:val="24"/>
                <w:szCs w:val="24"/>
              </w:rPr>
            </w:pPr>
          </w:p>
          <w:p w14:paraId="57391A1F">
            <w:pPr>
              <w:pStyle w:val="25"/>
              <w:spacing w:before="55" w:line="220" w:lineRule="auto"/>
              <w:ind w:left="4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有效性审查</w:t>
            </w:r>
          </w:p>
        </w:tc>
        <w:tc>
          <w:tcPr>
            <w:tcW w:w="1048" w:type="dxa"/>
            <w:vAlign w:val="top"/>
          </w:tcPr>
          <w:p w14:paraId="61575F45">
            <w:pPr>
              <w:pStyle w:val="25"/>
              <w:spacing w:before="67" w:line="250" w:lineRule="auto"/>
              <w:ind w:left="42" w:right="143" w:firstLine="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eastAsia="zh-CN"/>
              </w:rPr>
              <w:t>响应</w:t>
            </w:r>
            <w:r>
              <w:rPr>
                <w:rFonts w:hint="eastAsia" w:asciiTheme="minorEastAsia" w:hAnsiTheme="minorEastAsia" w:eastAsiaTheme="minorEastAsia" w:cstheme="minorEastAsia"/>
                <w:spacing w:val="-2"/>
                <w:sz w:val="24"/>
                <w:szCs w:val="24"/>
              </w:rPr>
              <w:t>文件签署或盖章</w:t>
            </w:r>
          </w:p>
        </w:tc>
        <w:tc>
          <w:tcPr>
            <w:tcW w:w="5173" w:type="dxa"/>
            <w:vAlign w:val="center"/>
          </w:tcPr>
          <w:p w14:paraId="7FF35CEF">
            <w:pPr>
              <w:pStyle w:val="25"/>
              <w:spacing w:before="67" w:line="250" w:lineRule="auto"/>
              <w:ind w:left="3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文件上法定代表人(或其授权代表)或自然人(投</w:t>
            </w:r>
            <w:r>
              <w:rPr>
                <w:rFonts w:hint="eastAsia" w:asciiTheme="minorEastAsia" w:hAnsiTheme="minorEastAsia" w:eastAsiaTheme="minorEastAsia" w:cstheme="minorEastAsia"/>
                <w:spacing w:val="-1"/>
                <w:sz w:val="24"/>
                <w:szCs w:val="24"/>
              </w:rPr>
              <w:t>标人为自然人)的签署或盖章齐全。</w:t>
            </w:r>
          </w:p>
        </w:tc>
      </w:tr>
      <w:tr w14:paraId="794AB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664" w:type="dxa"/>
            <w:vMerge w:val="continue"/>
            <w:tcBorders>
              <w:top w:val="nil"/>
              <w:bottom w:val="nil"/>
            </w:tcBorders>
            <w:vAlign w:val="top"/>
          </w:tcPr>
          <w:p w14:paraId="55C73E03">
            <w:pPr>
              <w:rPr>
                <w:rFonts w:hint="eastAsia" w:asciiTheme="minorEastAsia" w:hAnsiTheme="minorEastAsia" w:eastAsiaTheme="minorEastAsia" w:cstheme="minorEastAsia"/>
                <w:sz w:val="24"/>
                <w:szCs w:val="24"/>
              </w:rPr>
            </w:pPr>
          </w:p>
        </w:tc>
        <w:tc>
          <w:tcPr>
            <w:tcW w:w="1028" w:type="dxa"/>
            <w:vMerge w:val="continue"/>
            <w:tcBorders>
              <w:top w:val="nil"/>
              <w:bottom w:val="nil"/>
            </w:tcBorders>
            <w:vAlign w:val="top"/>
          </w:tcPr>
          <w:p w14:paraId="2039A18A">
            <w:pPr>
              <w:rPr>
                <w:rFonts w:hint="eastAsia" w:asciiTheme="minorEastAsia" w:hAnsiTheme="minorEastAsia" w:eastAsiaTheme="minorEastAsia" w:cstheme="minorEastAsia"/>
                <w:sz w:val="24"/>
                <w:szCs w:val="24"/>
              </w:rPr>
            </w:pPr>
          </w:p>
        </w:tc>
        <w:tc>
          <w:tcPr>
            <w:tcW w:w="1048" w:type="dxa"/>
            <w:vAlign w:val="top"/>
          </w:tcPr>
          <w:p w14:paraId="5E0CFEC0">
            <w:pPr>
              <w:pStyle w:val="25"/>
              <w:spacing w:before="50" w:line="216" w:lineRule="auto"/>
              <w:ind w:left="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投标方案</w:t>
            </w:r>
          </w:p>
        </w:tc>
        <w:tc>
          <w:tcPr>
            <w:tcW w:w="5173" w:type="dxa"/>
            <w:vAlign w:val="top"/>
          </w:tcPr>
          <w:p w14:paraId="28212B18">
            <w:pPr>
              <w:pStyle w:val="25"/>
              <w:spacing w:before="50" w:line="216" w:lineRule="auto"/>
              <w:ind w:left="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每个包只能有一个方案投标。</w:t>
            </w:r>
          </w:p>
        </w:tc>
      </w:tr>
      <w:tr w14:paraId="4EB6C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664" w:type="dxa"/>
            <w:vMerge w:val="continue"/>
            <w:tcBorders>
              <w:top w:val="nil"/>
            </w:tcBorders>
            <w:vAlign w:val="top"/>
          </w:tcPr>
          <w:p w14:paraId="19FC1966">
            <w:pPr>
              <w:rPr>
                <w:rFonts w:hint="eastAsia" w:asciiTheme="minorEastAsia" w:hAnsiTheme="minorEastAsia" w:eastAsiaTheme="minorEastAsia" w:cstheme="minorEastAsia"/>
                <w:sz w:val="24"/>
                <w:szCs w:val="24"/>
              </w:rPr>
            </w:pPr>
          </w:p>
        </w:tc>
        <w:tc>
          <w:tcPr>
            <w:tcW w:w="1028" w:type="dxa"/>
            <w:vMerge w:val="continue"/>
            <w:tcBorders>
              <w:top w:val="nil"/>
            </w:tcBorders>
            <w:vAlign w:val="top"/>
          </w:tcPr>
          <w:p w14:paraId="248D739E">
            <w:pPr>
              <w:rPr>
                <w:rFonts w:hint="eastAsia" w:asciiTheme="minorEastAsia" w:hAnsiTheme="minorEastAsia" w:eastAsiaTheme="minorEastAsia" w:cstheme="minorEastAsia"/>
                <w:sz w:val="24"/>
                <w:szCs w:val="24"/>
              </w:rPr>
            </w:pPr>
          </w:p>
        </w:tc>
        <w:tc>
          <w:tcPr>
            <w:tcW w:w="1048" w:type="dxa"/>
            <w:vAlign w:val="top"/>
          </w:tcPr>
          <w:p w14:paraId="5FC0E98A">
            <w:pPr>
              <w:pStyle w:val="25"/>
              <w:spacing w:before="179" w:line="218" w:lineRule="auto"/>
              <w:ind w:left="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报价唯一</w:t>
            </w:r>
          </w:p>
        </w:tc>
        <w:tc>
          <w:tcPr>
            <w:tcW w:w="5173" w:type="dxa"/>
            <w:vAlign w:val="top"/>
          </w:tcPr>
          <w:p w14:paraId="4D9E00B3">
            <w:pPr>
              <w:pStyle w:val="25"/>
              <w:spacing w:before="70" w:line="243" w:lineRule="auto"/>
              <w:ind w:left="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只能在最高限价内报价，只能有一个有效报价，不得</w:t>
            </w:r>
            <w:r>
              <w:rPr>
                <w:rFonts w:hint="eastAsia" w:asciiTheme="minorEastAsia" w:hAnsiTheme="minorEastAsia" w:eastAsiaTheme="minorEastAsia" w:cstheme="minorEastAsia"/>
                <w:sz w:val="24"/>
                <w:szCs w:val="24"/>
              </w:rPr>
              <w:t>提交选择性报价。</w:t>
            </w:r>
          </w:p>
        </w:tc>
      </w:tr>
      <w:tr w14:paraId="68B29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664" w:type="dxa"/>
            <w:vAlign w:val="top"/>
          </w:tcPr>
          <w:p w14:paraId="4FCF9452">
            <w:pPr>
              <w:pStyle w:val="25"/>
              <w:spacing w:before="199" w:line="241" w:lineRule="auto"/>
              <w:ind w:left="2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028" w:type="dxa"/>
            <w:vAlign w:val="center"/>
          </w:tcPr>
          <w:p w14:paraId="52C2789E">
            <w:pPr>
              <w:pStyle w:val="25"/>
              <w:spacing w:before="183" w:line="21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完整性审查</w:t>
            </w:r>
          </w:p>
        </w:tc>
        <w:tc>
          <w:tcPr>
            <w:tcW w:w="1048" w:type="dxa"/>
            <w:vAlign w:val="top"/>
          </w:tcPr>
          <w:p w14:paraId="5DD5B5B8">
            <w:pPr>
              <w:pStyle w:val="25"/>
              <w:spacing w:before="73" w:line="242" w:lineRule="auto"/>
              <w:ind w:left="42" w:right="15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eastAsia="zh-CN"/>
              </w:rPr>
              <w:t>响应</w:t>
            </w:r>
            <w:r>
              <w:rPr>
                <w:rFonts w:hint="eastAsia" w:asciiTheme="minorEastAsia" w:hAnsiTheme="minorEastAsia" w:eastAsiaTheme="minorEastAsia" w:cstheme="minorEastAsia"/>
                <w:spacing w:val="-2"/>
                <w:sz w:val="24"/>
                <w:szCs w:val="24"/>
              </w:rPr>
              <w:t>文件份</w:t>
            </w:r>
            <w:r>
              <w:rPr>
                <w:rFonts w:hint="eastAsia" w:asciiTheme="minorEastAsia" w:hAnsiTheme="minorEastAsia" w:eastAsiaTheme="minorEastAsia" w:cstheme="minorEastAsia"/>
                <w:sz w:val="24"/>
                <w:szCs w:val="24"/>
              </w:rPr>
              <w:t xml:space="preserve"> 数</w:t>
            </w:r>
          </w:p>
        </w:tc>
        <w:tc>
          <w:tcPr>
            <w:tcW w:w="5173" w:type="dxa"/>
            <w:vAlign w:val="center"/>
          </w:tcPr>
          <w:p w14:paraId="74CD5043">
            <w:pPr>
              <w:pStyle w:val="25"/>
              <w:spacing w:before="62" w:line="248" w:lineRule="auto"/>
              <w:ind w:left="34" w:right="10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响应</w:t>
            </w:r>
            <w:r>
              <w:rPr>
                <w:rFonts w:hint="eastAsia" w:asciiTheme="minorEastAsia" w:hAnsiTheme="minorEastAsia" w:eastAsiaTheme="minorEastAsia" w:cstheme="minorEastAsia"/>
                <w:spacing w:val="-1"/>
                <w:sz w:val="24"/>
                <w:szCs w:val="24"/>
              </w:rPr>
              <w:t>文件正、副本数量符合</w:t>
            </w:r>
            <w:r>
              <w:rPr>
                <w:rFonts w:hint="eastAsia" w:asciiTheme="minorEastAsia" w:hAnsiTheme="minorEastAsia" w:eastAsiaTheme="minorEastAsia" w:cstheme="minorEastAsia"/>
                <w:spacing w:val="-1"/>
                <w:sz w:val="24"/>
                <w:szCs w:val="24"/>
                <w:lang w:eastAsia="zh-CN"/>
              </w:rPr>
              <w:t>采购</w:t>
            </w:r>
            <w:r>
              <w:rPr>
                <w:rFonts w:hint="eastAsia" w:asciiTheme="minorEastAsia" w:hAnsiTheme="minorEastAsia" w:eastAsiaTheme="minorEastAsia" w:cstheme="minorEastAsia"/>
                <w:spacing w:val="-1"/>
                <w:sz w:val="24"/>
                <w:szCs w:val="24"/>
              </w:rPr>
              <w:t>文件</w:t>
            </w:r>
            <w:r>
              <w:rPr>
                <w:rFonts w:hint="eastAsia" w:asciiTheme="minorEastAsia" w:hAnsiTheme="minorEastAsia" w:eastAsiaTheme="minorEastAsia" w:cstheme="minorEastAsia"/>
                <w:spacing w:val="1"/>
                <w:sz w:val="24"/>
                <w:szCs w:val="24"/>
              </w:rPr>
              <w:t>要求。</w:t>
            </w:r>
          </w:p>
        </w:tc>
      </w:tr>
      <w:tr w14:paraId="78C98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664" w:type="dxa"/>
            <w:vAlign w:val="top"/>
          </w:tcPr>
          <w:p w14:paraId="32F28406">
            <w:pPr>
              <w:pStyle w:val="25"/>
              <w:spacing w:before="200"/>
              <w:ind w:left="2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028" w:type="dxa"/>
            <w:vAlign w:val="top"/>
          </w:tcPr>
          <w:p w14:paraId="56FCB488">
            <w:pPr>
              <w:pStyle w:val="25"/>
              <w:spacing w:before="184" w:line="219" w:lineRule="auto"/>
              <w:ind w:left="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技术部分</w:t>
            </w:r>
          </w:p>
        </w:tc>
        <w:tc>
          <w:tcPr>
            <w:tcW w:w="1048" w:type="dxa"/>
            <w:vAlign w:val="top"/>
          </w:tcPr>
          <w:p w14:paraId="51A2D6DF">
            <w:pPr>
              <w:pStyle w:val="25"/>
              <w:spacing w:before="74" w:line="241" w:lineRule="auto"/>
              <w:ind w:left="42" w:right="111" w:firstLine="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eastAsia="zh-CN"/>
              </w:rPr>
              <w:t>响应</w:t>
            </w:r>
            <w:r>
              <w:rPr>
                <w:rFonts w:hint="eastAsia" w:asciiTheme="minorEastAsia" w:hAnsiTheme="minorEastAsia" w:eastAsiaTheme="minorEastAsia" w:cstheme="minorEastAsia"/>
                <w:spacing w:val="4"/>
                <w:sz w:val="24"/>
                <w:szCs w:val="24"/>
              </w:rPr>
              <w:t>文件内</w:t>
            </w:r>
            <w:r>
              <w:rPr>
                <w:rFonts w:hint="eastAsia" w:asciiTheme="minorEastAsia" w:hAnsiTheme="minorEastAsia" w:eastAsiaTheme="minorEastAsia" w:cstheme="minorEastAsia"/>
                <w:spacing w:val="2"/>
                <w:sz w:val="24"/>
                <w:szCs w:val="24"/>
              </w:rPr>
              <w:t xml:space="preserve"> </w:t>
            </w:r>
            <w:r>
              <w:rPr>
                <w:rFonts w:hint="eastAsia" w:asciiTheme="minorEastAsia" w:hAnsiTheme="minorEastAsia" w:eastAsiaTheme="minorEastAsia" w:cstheme="minorEastAsia"/>
                <w:sz w:val="24"/>
                <w:szCs w:val="24"/>
              </w:rPr>
              <w:t>容</w:t>
            </w:r>
          </w:p>
        </w:tc>
        <w:tc>
          <w:tcPr>
            <w:tcW w:w="5173" w:type="dxa"/>
            <w:vAlign w:val="top"/>
          </w:tcPr>
          <w:p w14:paraId="1252C57C">
            <w:pPr>
              <w:pStyle w:val="25"/>
              <w:spacing w:before="182" w:line="219" w:lineRule="auto"/>
              <w:ind w:left="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本</w:t>
            </w:r>
            <w:r>
              <w:rPr>
                <w:rFonts w:hint="eastAsia" w:asciiTheme="minorEastAsia" w:hAnsiTheme="minorEastAsia" w:eastAsiaTheme="minorEastAsia" w:cstheme="minorEastAsia"/>
                <w:spacing w:val="-1"/>
                <w:sz w:val="24"/>
                <w:szCs w:val="24"/>
                <w:lang w:eastAsia="zh-CN"/>
              </w:rPr>
              <w:t>采购</w:t>
            </w:r>
            <w:r>
              <w:rPr>
                <w:rFonts w:hint="eastAsia" w:asciiTheme="minorEastAsia" w:hAnsiTheme="minorEastAsia" w:eastAsiaTheme="minorEastAsia" w:cstheme="minorEastAsia"/>
                <w:spacing w:val="-1"/>
                <w:sz w:val="24"/>
                <w:szCs w:val="24"/>
              </w:rPr>
              <w:t>文件</w:t>
            </w:r>
            <w:r>
              <w:rPr>
                <w:rFonts w:hint="eastAsia" w:asciiTheme="minorEastAsia" w:hAnsiTheme="minorEastAsia" w:eastAsiaTheme="minorEastAsia" w:cstheme="minorEastAsia"/>
                <w:spacing w:val="-1"/>
                <w:sz w:val="24"/>
                <w:szCs w:val="24"/>
                <w:lang w:eastAsia="zh-CN"/>
              </w:rPr>
              <w:t>技术服务实质性要求</w:t>
            </w:r>
            <w:r>
              <w:rPr>
                <w:rFonts w:hint="eastAsia" w:asciiTheme="minorEastAsia" w:hAnsiTheme="minorEastAsia" w:eastAsiaTheme="minorEastAsia" w:cstheme="minorEastAsia"/>
                <w:spacing w:val="-1"/>
                <w:sz w:val="24"/>
                <w:szCs w:val="24"/>
              </w:rPr>
              <w:t>。</w:t>
            </w:r>
          </w:p>
        </w:tc>
      </w:tr>
      <w:tr w14:paraId="682D1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664" w:type="dxa"/>
            <w:vAlign w:val="top"/>
          </w:tcPr>
          <w:p w14:paraId="57148466">
            <w:pPr>
              <w:pStyle w:val="25"/>
              <w:spacing w:before="202" w:line="241" w:lineRule="auto"/>
              <w:ind w:left="2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028" w:type="dxa"/>
            <w:vAlign w:val="top"/>
          </w:tcPr>
          <w:p w14:paraId="72D2AC69">
            <w:pPr>
              <w:pStyle w:val="25"/>
              <w:spacing w:before="186" w:line="219" w:lineRule="auto"/>
              <w:ind w:left="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商务部分</w:t>
            </w:r>
          </w:p>
        </w:tc>
        <w:tc>
          <w:tcPr>
            <w:tcW w:w="1048" w:type="dxa"/>
            <w:vAlign w:val="top"/>
          </w:tcPr>
          <w:p w14:paraId="43BB8D5C">
            <w:pPr>
              <w:pStyle w:val="25"/>
              <w:spacing w:before="76" w:line="237" w:lineRule="auto"/>
              <w:ind w:left="42" w:right="12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eastAsia="zh-CN"/>
              </w:rPr>
              <w:t>响应</w:t>
            </w:r>
            <w:r>
              <w:rPr>
                <w:rFonts w:hint="eastAsia" w:asciiTheme="minorEastAsia" w:hAnsiTheme="minorEastAsia" w:eastAsiaTheme="minorEastAsia" w:cstheme="minorEastAsia"/>
                <w:spacing w:val="4"/>
                <w:sz w:val="24"/>
                <w:szCs w:val="24"/>
              </w:rPr>
              <w:t>文件内</w:t>
            </w:r>
            <w:r>
              <w:rPr>
                <w:rFonts w:hint="eastAsia" w:asciiTheme="minorEastAsia" w:hAnsiTheme="minorEastAsia" w:eastAsiaTheme="minorEastAsia" w:cstheme="minorEastAsia"/>
                <w:spacing w:val="2"/>
                <w:sz w:val="24"/>
                <w:szCs w:val="24"/>
              </w:rPr>
              <w:t xml:space="preserve"> </w:t>
            </w:r>
            <w:r>
              <w:rPr>
                <w:rFonts w:hint="eastAsia" w:asciiTheme="minorEastAsia" w:hAnsiTheme="minorEastAsia" w:eastAsiaTheme="minorEastAsia" w:cstheme="minorEastAsia"/>
                <w:sz w:val="24"/>
                <w:szCs w:val="24"/>
              </w:rPr>
              <w:t>容</w:t>
            </w:r>
          </w:p>
        </w:tc>
        <w:tc>
          <w:tcPr>
            <w:tcW w:w="5173" w:type="dxa"/>
            <w:vAlign w:val="top"/>
          </w:tcPr>
          <w:p w14:paraId="08A2452C">
            <w:pPr>
              <w:pStyle w:val="25"/>
              <w:spacing w:before="184" w:line="219" w:lineRule="auto"/>
              <w:ind w:left="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w:t>
            </w:r>
            <w:r>
              <w:rPr>
                <w:rFonts w:hint="eastAsia" w:asciiTheme="minorEastAsia" w:hAnsiTheme="minorEastAsia" w:eastAsiaTheme="minorEastAsia" w:cstheme="minorEastAsia"/>
                <w:sz w:val="24"/>
                <w:szCs w:val="24"/>
                <w:lang w:eastAsia="zh-CN"/>
              </w:rPr>
              <w:t>采购</w:t>
            </w:r>
            <w:r>
              <w:rPr>
                <w:rFonts w:hint="eastAsia" w:asciiTheme="minorEastAsia" w:hAnsiTheme="minorEastAsia" w:eastAsiaTheme="minorEastAsia" w:cstheme="minorEastAsia"/>
                <w:sz w:val="24"/>
                <w:szCs w:val="24"/>
              </w:rPr>
              <w:t>文件</w:t>
            </w:r>
            <w:r>
              <w:rPr>
                <w:rFonts w:hint="eastAsia" w:asciiTheme="minorEastAsia" w:hAnsiTheme="minorEastAsia" w:eastAsiaTheme="minorEastAsia" w:cstheme="minorEastAsia"/>
                <w:spacing w:val="-1"/>
                <w:sz w:val="24"/>
                <w:szCs w:val="24"/>
                <w:lang w:eastAsia="zh-CN"/>
              </w:rPr>
              <w:t>商务条件实质性要求</w:t>
            </w:r>
            <w:r>
              <w:rPr>
                <w:rFonts w:hint="eastAsia" w:asciiTheme="minorEastAsia" w:hAnsiTheme="minorEastAsia" w:eastAsiaTheme="minorEastAsia" w:cstheme="minorEastAsia"/>
                <w:sz w:val="24"/>
                <w:szCs w:val="24"/>
              </w:rPr>
              <w:t>。</w:t>
            </w:r>
          </w:p>
        </w:tc>
      </w:tr>
    </w:tbl>
    <w:p w14:paraId="4E829644">
      <w:pPr>
        <w:spacing w:line="43" w:lineRule="exact"/>
        <w:rPr>
          <w:rFonts w:hint="eastAsia" w:asciiTheme="minorEastAsia" w:hAnsiTheme="minorEastAsia" w:eastAsiaTheme="minorEastAsia" w:cstheme="minorEastAsia"/>
          <w:sz w:val="24"/>
          <w:szCs w:val="24"/>
        </w:rPr>
      </w:pPr>
    </w:p>
    <w:p w14:paraId="736B23A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480" w:firstLineChars="20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注：若未通过资格审查及符合性审查的</w:t>
      </w:r>
      <w:r>
        <w:rPr>
          <w:rFonts w:hint="eastAsia" w:asciiTheme="minorEastAsia" w:hAnsiTheme="minorEastAsia" w:eastAsiaTheme="minorEastAsia" w:cstheme="minorEastAsia"/>
          <w:i w:val="0"/>
          <w:iCs w:val="0"/>
          <w:caps w:val="0"/>
          <w:color w:val="000000"/>
          <w:spacing w:val="0"/>
          <w:sz w:val="24"/>
          <w:szCs w:val="24"/>
          <w:shd w:val="clear" w:fill="FFFFFF"/>
          <w:lang w:eastAsia="zh-CN"/>
        </w:rPr>
        <w:t>响应</w:t>
      </w:r>
      <w:r>
        <w:rPr>
          <w:rFonts w:hint="eastAsia" w:asciiTheme="minorEastAsia" w:hAnsiTheme="minorEastAsia" w:eastAsiaTheme="minorEastAsia" w:cstheme="minorEastAsia"/>
          <w:i w:val="0"/>
          <w:iCs w:val="0"/>
          <w:caps w:val="0"/>
          <w:color w:val="000000"/>
          <w:spacing w:val="0"/>
          <w:sz w:val="24"/>
          <w:szCs w:val="24"/>
          <w:shd w:val="clear" w:fill="FFFFFF"/>
        </w:rPr>
        <w:t>文件，不进入评审环节。</w:t>
      </w:r>
    </w:p>
    <w:p w14:paraId="7907FD5F">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Theme="minorEastAsia" w:hAnsiTheme="minorEastAsia" w:eastAsiaTheme="minorEastAsia" w:cstheme="minorEastAsia"/>
          <w:i w:val="0"/>
          <w:iCs w:val="0"/>
          <w:caps w:val="0"/>
          <w:color w:val="000000"/>
          <w:spacing w:val="0"/>
          <w:sz w:val="24"/>
          <w:szCs w:val="24"/>
        </w:rPr>
      </w:pPr>
      <w:r>
        <w:rPr>
          <w:rStyle w:val="18"/>
          <w:rFonts w:hint="eastAsia" w:asciiTheme="minorEastAsia" w:hAnsiTheme="minorEastAsia" w:eastAsiaTheme="minorEastAsia" w:cstheme="minorEastAsia"/>
          <w:i w:val="0"/>
          <w:iCs w:val="0"/>
          <w:caps w:val="0"/>
          <w:color w:val="000000"/>
          <w:spacing w:val="0"/>
          <w:sz w:val="24"/>
          <w:szCs w:val="24"/>
          <w:shd w:val="clear" w:fill="FFFFFF"/>
          <w:lang w:eastAsia="zh-CN"/>
        </w:rPr>
        <w:t>三、</w:t>
      </w:r>
      <w:r>
        <w:rPr>
          <w:rStyle w:val="18"/>
          <w:rFonts w:hint="eastAsia" w:asciiTheme="minorEastAsia" w:hAnsiTheme="minorEastAsia" w:eastAsiaTheme="minorEastAsia" w:cstheme="minorEastAsia"/>
          <w:i w:val="0"/>
          <w:iCs w:val="0"/>
          <w:caps w:val="0"/>
          <w:color w:val="000000"/>
          <w:spacing w:val="0"/>
          <w:sz w:val="24"/>
          <w:szCs w:val="24"/>
          <w:shd w:val="clear" w:fill="FFFFFF"/>
        </w:rPr>
        <w:t>评</w:t>
      </w:r>
      <w:r>
        <w:rPr>
          <w:rStyle w:val="18"/>
          <w:rFonts w:hint="eastAsia" w:asciiTheme="minorEastAsia" w:hAnsiTheme="minorEastAsia" w:eastAsiaTheme="minorEastAsia" w:cstheme="minorEastAsia"/>
          <w:i w:val="0"/>
          <w:iCs w:val="0"/>
          <w:caps w:val="0"/>
          <w:color w:val="000000"/>
          <w:spacing w:val="0"/>
          <w:sz w:val="24"/>
          <w:szCs w:val="24"/>
          <w:shd w:val="clear" w:fill="FFFFFF"/>
          <w:lang w:eastAsia="zh-CN"/>
        </w:rPr>
        <w:t>审细则及标准</w:t>
      </w:r>
    </w:p>
    <w:tbl>
      <w:tblPr>
        <w:tblStyle w:val="15"/>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7"/>
        <w:gridCol w:w="3746"/>
        <w:gridCol w:w="1145"/>
        <w:gridCol w:w="1551"/>
      </w:tblGrid>
      <w:tr w14:paraId="6C58F3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9" w:type="pct"/>
            <w:vAlign w:val="center"/>
          </w:tcPr>
          <w:p w14:paraId="364C3D04">
            <w:pPr>
              <w:pStyle w:val="22"/>
              <w:jc w:val="center"/>
              <w:rPr>
                <w:rFonts w:hint="eastAsia" w:asciiTheme="minorEastAsia" w:hAnsiTheme="minorEastAsia" w:eastAsiaTheme="minorEastAsia" w:cstheme="minorEastAsia"/>
                <w:spacing w:val="-1"/>
                <w:kern w:val="2"/>
                <w:sz w:val="24"/>
                <w:szCs w:val="24"/>
                <w:lang w:val="en-US" w:eastAsia="zh-CN" w:bidi="ar-SA"/>
              </w:rPr>
            </w:pPr>
            <w:r>
              <w:rPr>
                <w:rFonts w:hint="eastAsia" w:asciiTheme="minorEastAsia" w:hAnsiTheme="minorEastAsia" w:eastAsiaTheme="minorEastAsia" w:cstheme="minorEastAsia"/>
                <w:spacing w:val="-1"/>
                <w:kern w:val="2"/>
                <w:sz w:val="24"/>
                <w:szCs w:val="24"/>
                <w:lang w:val="en-US" w:eastAsia="zh-CN" w:bidi="ar-SA"/>
              </w:rPr>
              <w:t>评审内容</w:t>
            </w:r>
          </w:p>
        </w:tc>
        <w:tc>
          <w:tcPr>
            <w:tcW w:w="2198" w:type="pct"/>
            <w:vAlign w:val="center"/>
          </w:tcPr>
          <w:p w14:paraId="3CD51734">
            <w:pPr>
              <w:pStyle w:val="22"/>
              <w:jc w:val="center"/>
              <w:rPr>
                <w:rFonts w:hint="eastAsia" w:asciiTheme="minorEastAsia" w:hAnsiTheme="minorEastAsia" w:eastAsiaTheme="minorEastAsia" w:cstheme="minorEastAsia"/>
                <w:spacing w:val="-1"/>
                <w:kern w:val="2"/>
                <w:sz w:val="24"/>
                <w:szCs w:val="24"/>
                <w:lang w:val="en-US" w:eastAsia="zh-CN" w:bidi="ar-SA"/>
              </w:rPr>
            </w:pPr>
            <w:r>
              <w:rPr>
                <w:rFonts w:hint="eastAsia" w:asciiTheme="minorEastAsia" w:hAnsiTheme="minorEastAsia" w:eastAsiaTheme="minorEastAsia" w:cstheme="minorEastAsia"/>
                <w:spacing w:val="-1"/>
                <w:kern w:val="2"/>
                <w:sz w:val="24"/>
                <w:szCs w:val="24"/>
                <w:lang w:val="en-US" w:eastAsia="zh-CN" w:bidi="ar-SA"/>
              </w:rPr>
              <w:t>具体标准和要求</w:t>
            </w:r>
          </w:p>
        </w:tc>
        <w:tc>
          <w:tcPr>
            <w:tcW w:w="672" w:type="pct"/>
            <w:vAlign w:val="center"/>
          </w:tcPr>
          <w:p w14:paraId="1B23E358">
            <w:pPr>
              <w:pStyle w:val="22"/>
              <w:jc w:val="center"/>
              <w:rPr>
                <w:rFonts w:hint="eastAsia" w:asciiTheme="minorEastAsia" w:hAnsiTheme="minorEastAsia" w:eastAsiaTheme="minorEastAsia" w:cstheme="minorEastAsia"/>
                <w:spacing w:val="-1"/>
                <w:kern w:val="2"/>
                <w:sz w:val="24"/>
                <w:szCs w:val="24"/>
                <w:lang w:val="en-US" w:eastAsia="zh-CN" w:bidi="ar-SA"/>
              </w:rPr>
            </w:pPr>
            <w:r>
              <w:rPr>
                <w:rFonts w:hint="eastAsia" w:asciiTheme="minorEastAsia" w:hAnsiTheme="minorEastAsia" w:eastAsiaTheme="minorEastAsia" w:cstheme="minorEastAsia"/>
                <w:spacing w:val="-1"/>
                <w:kern w:val="2"/>
                <w:sz w:val="24"/>
                <w:szCs w:val="24"/>
                <w:lang w:val="en-US" w:eastAsia="zh-CN" w:bidi="ar-SA"/>
              </w:rPr>
              <w:t>分值</w:t>
            </w:r>
          </w:p>
        </w:tc>
        <w:tc>
          <w:tcPr>
            <w:tcW w:w="910" w:type="pct"/>
            <w:vAlign w:val="center"/>
          </w:tcPr>
          <w:p w14:paraId="2F8D1464">
            <w:pPr>
              <w:pStyle w:val="22"/>
              <w:jc w:val="center"/>
              <w:rPr>
                <w:rFonts w:hint="eastAsia" w:asciiTheme="minorEastAsia" w:hAnsiTheme="minorEastAsia" w:eastAsiaTheme="minorEastAsia" w:cstheme="minorEastAsia"/>
                <w:spacing w:val="-1"/>
                <w:kern w:val="2"/>
                <w:sz w:val="24"/>
                <w:szCs w:val="24"/>
                <w:lang w:val="en-US" w:eastAsia="zh-CN" w:bidi="ar-SA"/>
              </w:rPr>
            </w:pPr>
            <w:r>
              <w:rPr>
                <w:rFonts w:hint="eastAsia" w:asciiTheme="minorEastAsia" w:hAnsiTheme="minorEastAsia" w:eastAsiaTheme="minorEastAsia" w:cstheme="minorEastAsia"/>
                <w:spacing w:val="-1"/>
                <w:kern w:val="2"/>
                <w:sz w:val="24"/>
                <w:szCs w:val="24"/>
                <w:lang w:val="en-US" w:eastAsia="zh-CN" w:bidi="ar-SA"/>
              </w:rPr>
              <w:t>备注</w:t>
            </w:r>
          </w:p>
        </w:tc>
      </w:tr>
      <w:tr w14:paraId="2DD517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9" w:type="pct"/>
          </w:tcPr>
          <w:p w14:paraId="61975784">
            <w:pPr>
              <w:pStyle w:val="22"/>
              <w:jc w:val="left"/>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服务方案</w:t>
            </w:r>
          </w:p>
        </w:tc>
        <w:tc>
          <w:tcPr>
            <w:tcW w:w="2198" w:type="pct"/>
          </w:tcPr>
          <w:p w14:paraId="65AAC983">
            <w:pPr>
              <w:keepNext w:val="0"/>
              <w:keepLines w:val="0"/>
              <w:pageBreakBefore w:val="0"/>
              <w:widowControl/>
              <w:numPr>
                <w:ilvl w:val="0"/>
                <w:numId w:val="0"/>
              </w:numPr>
              <w:suppressLineNumbers w:val="0"/>
              <w:kinsoku/>
              <w:wordWrap/>
              <w:overflowPunct/>
              <w:topLinePunct w:val="0"/>
              <w:autoSpaceDE/>
              <w:autoSpaceDN/>
              <w:bidi w:val="0"/>
              <w:snapToGrid w:val="0"/>
              <w:spacing w:before="45" w:beforeAutospacing="0" w:after="0" w:afterAutospacing="0" w:line="288" w:lineRule="auto"/>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针对本项目制定的总体管理方案进行综合评审，包含：</w:t>
            </w:r>
          </w:p>
          <w:p w14:paraId="40879001">
            <w:pPr>
              <w:keepNext w:val="0"/>
              <w:keepLines w:val="0"/>
              <w:pageBreakBefore w:val="0"/>
              <w:widowControl/>
              <w:numPr>
                <w:ilvl w:val="0"/>
                <w:numId w:val="0"/>
              </w:numPr>
              <w:suppressLineNumbers w:val="0"/>
              <w:kinsoku/>
              <w:wordWrap/>
              <w:overflowPunct/>
              <w:topLinePunct w:val="0"/>
              <w:autoSpaceDE/>
              <w:autoSpaceDN/>
              <w:bidi w:val="0"/>
              <w:snapToGrid w:val="0"/>
              <w:spacing w:before="45" w:beforeAutospacing="0" w:after="0" w:afterAutospacing="0" w:line="288"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（1）项目管理服务架构与维护服务流程；</w:t>
            </w:r>
          </w:p>
          <w:p w14:paraId="0BB51A0A">
            <w:pPr>
              <w:keepNext w:val="0"/>
              <w:keepLines w:val="0"/>
              <w:pageBreakBefore w:val="0"/>
              <w:widowControl/>
              <w:numPr>
                <w:ilvl w:val="0"/>
                <w:numId w:val="0"/>
              </w:numPr>
              <w:suppressLineNumbers w:val="0"/>
              <w:kinsoku/>
              <w:wordWrap/>
              <w:overflowPunct/>
              <w:topLinePunct w:val="0"/>
              <w:autoSpaceDE/>
              <w:autoSpaceDN/>
              <w:bidi w:val="0"/>
              <w:snapToGrid w:val="0"/>
              <w:spacing w:before="45" w:beforeAutospacing="0" w:after="0" w:afterAutospacing="0" w:line="288"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（2）详细的保养计划表；</w:t>
            </w:r>
          </w:p>
          <w:p w14:paraId="3A1BDA7C">
            <w:pPr>
              <w:keepNext w:val="0"/>
              <w:keepLines w:val="0"/>
              <w:pageBreakBefore w:val="0"/>
              <w:widowControl/>
              <w:numPr>
                <w:ilvl w:val="0"/>
                <w:numId w:val="0"/>
              </w:numPr>
              <w:suppressLineNumbers w:val="0"/>
              <w:kinsoku/>
              <w:wordWrap/>
              <w:overflowPunct/>
              <w:topLinePunct w:val="0"/>
              <w:autoSpaceDE/>
              <w:autoSpaceDN/>
              <w:bidi w:val="0"/>
              <w:snapToGrid w:val="0"/>
              <w:spacing w:before="45" w:beforeAutospacing="0" w:after="0" w:afterAutospacing="0" w:line="288"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（3）故障响应时间、技术支持、服务配合及工作安排等；</w:t>
            </w:r>
          </w:p>
          <w:p w14:paraId="78E6C093">
            <w:pPr>
              <w:keepNext w:val="0"/>
              <w:keepLines w:val="0"/>
              <w:pageBreakBefore w:val="0"/>
              <w:widowControl/>
              <w:numPr>
                <w:ilvl w:val="0"/>
                <w:numId w:val="0"/>
              </w:numPr>
              <w:suppressLineNumbers w:val="0"/>
              <w:kinsoku/>
              <w:wordWrap/>
              <w:overflowPunct/>
              <w:topLinePunct w:val="0"/>
              <w:autoSpaceDE/>
              <w:autoSpaceDN/>
              <w:bidi w:val="0"/>
              <w:snapToGrid w:val="0"/>
              <w:spacing w:before="45" w:beforeAutospacing="0" w:after="0" w:afterAutospacing="0" w:line="288"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（4）备品备件保障措施；</w:t>
            </w:r>
          </w:p>
          <w:p w14:paraId="00D9834A">
            <w:pPr>
              <w:keepNext w:val="0"/>
              <w:keepLines w:val="0"/>
              <w:pageBreakBefore w:val="0"/>
              <w:widowControl/>
              <w:numPr>
                <w:ilvl w:val="0"/>
                <w:numId w:val="0"/>
              </w:numPr>
              <w:suppressLineNumbers w:val="0"/>
              <w:kinsoku/>
              <w:wordWrap/>
              <w:overflowPunct/>
              <w:topLinePunct w:val="0"/>
              <w:autoSpaceDE/>
              <w:autoSpaceDN/>
              <w:bidi w:val="0"/>
              <w:snapToGrid w:val="0"/>
              <w:spacing w:before="45" w:beforeAutospacing="0" w:after="0" w:afterAutospacing="0" w:line="288"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（5）人员培训方案。</w:t>
            </w:r>
          </w:p>
          <w:p w14:paraId="03F8D3A0">
            <w:pPr>
              <w:keepNext w:val="0"/>
              <w:keepLines w:val="0"/>
              <w:pageBreakBefore w:val="0"/>
              <w:widowControl/>
              <w:numPr>
                <w:ilvl w:val="0"/>
                <w:numId w:val="0"/>
              </w:numPr>
              <w:suppressLineNumbers w:val="0"/>
              <w:kinsoku/>
              <w:wordWrap/>
              <w:overflowPunct/>
              <w:topLinePunct w:val="0"/>
              <w:autoSpaceDE/>
              <w:autoSpaceDN/>
              <w:bidi w:val="0"/>
              <w:snapToGrid w:val="0"/>
              <w:spacing w:before="45" w:beforeAutospacing="0" w:after="0" w:afterAutospacing="0" w:line="288"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上述内容符合采购需求，且无缺漏、缺陷的计</w:t>
            </w:r>
            <w:r>
              <w:rPr>
                <w:rFonts w:hint="eastAsia" w:asciiTheme="minorEastAsia" w:hAnsiTheme="minorEastAsia" w:eastAsiaTheme="minorEastAsia" w:cstheme="minorEastAsia"/>
                <w:kern w:val="0"/>
                <w:sz w:val="18"/>
                <w:szCs w:val="18"/>
                <w:lang w:val="en-US" w:eastAsia="zh-CN" w:bidi="ar"/>
              </w:rPr>
              <w:t>30</w:t>
            </w:r>
            <w:r>
              <w:rPr>
                <w:rFonts w:hint="eastAsia" w:asciiTheme="minorEastAsia" w:hAnsiTheme="minorEastAsia" w:eastAsiaTheme="minorEastAsia" w:cstheme="minorEastAsia"/>
                <w:sz w:val="18"/>
                <w:szCs w:val="18"/>
                <w:lang w:val="en-US" w:eastAsia="zh-CN"/>
              </w:rPr>
              <w:t>分，每缺漏一项内容扣6分，内容中每出现一处缺陷的扣</w:t>
            </w:r>
            <w:r>
              <w:rPr>
                <w:rFonts w:hint="eastAsia" w:asciiTheme="minorEastAsia" w:hAnsiTheme="minorEastAsia" w:eastAsiaTheme="minorEastAsia" w:cstheme="minorEastAsia"/>
                <w:kern w:val="0"/>
                <w:sz w:val="18"/>
                <w:szCs w:val="18"/>
                <w:lang w:val="en-US" w:eastAsia="zh-CN" w:bidi="ar"/>
              </w:rPr>
              <w:t>3</w:t>
            </w:r>
            <w:r>
              <w:rPr>
                <w:rFonts w:hint="eastAsia" w:asciiTheme="minorEastAsia" w:hAnsiTheme="minorEastAsia" w:eastAsiaTheme="minorEastAsia" w:cstheme="minorEastAsia"/>
                <w:sz w:val="18"/>
                <w:szCs w:val="18"/>
                <w:lang w:val="en-US" w:eastAsia="zh-CN"/>
              </w:rPr>
              <w:t>分，扣完为止。</w:t>
            </w:r>
          </w:p>
          <w:p w14:paraId="7E73B62D">
            <w:pPr>
              <w:pStyle w:val="22"/>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缺漏是指未提供对应内容或仅有标题、无针对本项目的实质内容。缺陷是指非专门针对本项目或者套用其他项目方案、内容与项目需求不一致或没有关联性、内容前后冲突、涉及的规范和标准有误等任意一种情形）</w:t>
            </w:r>
          </w:p>
        </w:tc>
        <w:tc>
          <w:tcPr>
            <w:tcW w:w="672" w:type="pct"/>
            <w:vAlign w:val="center"/>
          </w:tcPr>
          <w:p w14:paraId="3CAFCEAC">
            <w:pPr>
              <w:pStyle w:val="22"/>
              <w:jc w:val="center"/>
              <w:rPr>
                <w:rFonts w:hint="eastAsia"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b/>
                <w:bCs/>
                <w:sz w:val="18"/>
                <w:szCs w:val="18"/>
                <w:lang w:val="en-US" w:eastAsia="zh-CN"/>
              </w:rPr>
              <w:t>30</w:t>
            </w:r>
          </w:p>
        </w:tc>
        <w:tc>
          <w:tcPr>
            <w:tcW w:w="910" w:type="pct"/>
          </w:tcPr>
          <w:p w14:paraId="3501DCB9">
            <w:pPr>
              <w:pStyle w:val="22"/>
              <w:jc w:val="left"/>
              <w:rPr>
                <w:rFonts w:hint="eastAsia" w:asciiTheme="minorEastAsia" w:hAnsiTheme="minorEastAsia" w:eastAsiaTheme="minorEastAsia" w:cstheme="minorEastAsia"/>
                <w:sz w:val="18"/>
                <w:szCs w:val="18"/>
                <w:lang w:eastAsia="zh-CN"/>
              </w:rPr>
            </w:pPr>
          </w:p>
        </w:tc>
      </w:tr>
      <w:tr w14:paraId="324B68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9" w:type="pct"/>
          </w:tcPr>
          <w:p w14:paraId="0138028F">
            <w:pPr>
              <w:pStyle w:val="22"/>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highlight w:val="none"/>
              </w:rPr>
              <w:t>服务质量保证措施</w:t>
            </w:r>
          </w:p>
        </w:tc>
        <w:tc>
          <w:tcPr>
            <w:tcW w:w="2198" w:type="pct"/>
          </w:tcPr>
          <w:p w14:paraId="23FC249F">
            <w:pPr>
              <w:keepNext w:val="0"/>
              <w:keepLines w:val="0"/>
              <w:pageBreakBefore w:val="0"/>
              <w:widowControl/>
              <w:numPr>
                <w:ilvl w:val="0"/>
                <w:numId w:val="0"/>
              </w:numPr>
              <w:suppressLineNumbers w:val="0"/>
              <w:kinsoku/>
              <w:wordWrap/>
              <w:overflowPunct/>
              <w:topLinePunct w:val="0"/>
              <w:autoSpaceDE/>
              <w:autoSpaceDN/>
              <w:bidi w:val="0"/>
              <w:snapToGrid w:val="0"/>
              <w:spacing w:before="45" w:beforeAutospacing="0" w:after="0" w:afterAutospacing="0" w:line="288" w:lineRule="auto"/>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针对本项目制定的项目服务、保障方案进行综合评审，包含：</w:t>
            </w:r>
          </w:p>
          <w:p w14:paraId="3537A1F7">
            <w:pPr>
              <w:keepNext w:val="0"/>
              <w:keepLines w:val="0"/>
              <w:pageBreakBefore w:val="0"/>
              <w:widowControl/>
              <w:numPr>
                <w:ilvl w:val="0"/>
                <w:numId w:val="0"/>
              </w:numPr>
              <w:suppressLineNumbers w:val="0"/>
              <w:kinsoku/>
              <w:wordWrap/>
              <w:overflowPunct/>
              <w:topLinePunct w:val="0"/>
              <w:autoSpaceDE/>
              <w:autoSpaceDN/>
              <w:bidi w:val="0"/>
              <w:snapToGrid w:val="0"/>
              <w:spacing w:before="45" w:beforeAutospacing="0" w:after="0" w:afterAutospacing="0" w:line="288"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（1）服务质量体系控制；</w:t>
            </w:r>
          </w:p>
          <w:p w14:paraId="7DA90B10">
            <w:pPr>
              <w:keepNext w:val="0"/>
              <w:keepLines w:val="0"/>
              <w:pageBreakBefore w:val="0"/>
              <w:widowControl/>
              <w:numPr>
                <w:ilvl w:val="0"/>
                <w:numId w:val="0"/>
              </w:numPr>
              <w:suppressLineNumbers w:val="0"/>
              <w:kinsoku/>
              <w:wordWrap/>
              <w:overflowPunct/>
              <w:topLinePunct w:val="0"/>
              <w:autoSpaceDE/>
              <w:autoSpaceDN/>
              <w:bidi w:val="0"/>
              <w:snapToGrid w:val="0"/>
              <w:spacing w:before="45" w:beforeAutospacing="0" w:after="0" w:afterAutospacing="0" w:line="288"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（2）工作制度（服务流程管理控制）；</w:t>
            </w:r>
          </w:p>
          <w:p w14:paraId="2FCE12BD">
            <w:pPr>
              <w:keepNext w:val="0"/>
              <w:keepLines w:val="0"/>
              <w:pageBreakBefore w:val="0"/>
              <w:widowControl/>
              <w:numPr>
                <w:ilvl w:val="0"/>
                <w:numId w:val="0"/>
              </w:numPr>
              <w:suppressLineNumbers w:val="0"/>
              <w:kinsoku/>
              <w:wordWrap/>
              <w:overflowPunct/>
              <w:topLinePunct w:val="0"/>
              <w:autoSpaceDE/>
              <w:autoSpaceDN/>
              <w:bidi w:val="0"/>
              <w:snapToGrid w:val="0"/>
              <w:spacing w:before="45" w:beforeAutospacing="0" w:after="0" w:afterAutospacing="0" w:line="288"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（3）质量保障措施；</w:t>
            </w:r>
          </w:p>
          <w:p w14:paraId="10318FA1">
            <w:pPr>
              <w:keepNext w:val="0"/>
              <w:keepLines w:val="0"/>
              <w:pageBreakBefore w:val="0"/>
              <w:widowControl/>
              <w:numPr>
                <w:ilvl w:val="0"/>
                <w:numId w:val="0"/>
              </w:numPr>
              <w:suppressLineNumbers w:val="0"/>
              <w:kinsoku/>
              <w:wordWrap/>
              <w:overflowPunct/>
              <w:topLinePunct w:val="0"/>
              <w:autoSpaceDE/>
              <w:autoSpaceDN/>
              <w:bidi w:val="0"/>
              <w:snapToGrid w:val="0"/>
              <w:spacing w:before="45" w:beforeAutospacing="0" w:after="0" w:afterAutospacing="0" w:line="288"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（4）内部管理制度；</w:t>
            </w:r>
          </w:p>
          <w:p w14:paraId="67923463">
            <w:pPr>
              <w:keepNext w:val="0"/>
              <w:keepLines w:val="0"/>
              <w:pageBreakBefore w:val="0"/>
              <w:widowControl/>
              <w:numPr>
                <w:ilvl w:val="0"/>
                <w:numId w:val="0"/>
              </w:numPr>
              <w:suppressLineNumbers w:val="0"/>
              <w:kinsoku/>
              <w:wordWrap/>
              <w:overflowPunct/>
              <w:topLinePunct w:val="0"/>
              <w:autoSpaceDE/>
              <w:autoSpaceDN/>
              <w:bidi w:val="0"/>
              <w:snapToGrid w:val="0"/>
              <w:spacing w:before="45" w:beforeAutospacing="0" w:after="0" w:afterAutospacing="0" w:line="288"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（5）应对设备及其他突发故障制定合理应急预案。</w:t>
            </w:r>
          </w:p>
          <w:p w14:paraId="6F541184">
            <w:pPr>
              <w:keepNext w:val="0"/>
              <w:keepLines w:val="0"/>
              <w:pageBreakBefore w:val="0"/>
              <w:widowControl/>
              <w:numPr>
                <w:ilvl w:val="0"/>
                <w:numId w:val="0"/>
              </w:numPr>
              <w:suppressLineNumbers w:val="0"/>
              <w:kinsoku/>
              <w:wordWrap/>
              <w:overflowPunct/>
              <w:topLinePunct w:val="0"/>
              <w:autoSpaceDE/>
              <w:autoSpaceDN/>
              <w:bidi w:val="0"/>
              <w:snapToGrid w:val="0"/>
              <w:spacing w:before="45" w:beforeAutospacing="0" w:after="0" w:afterAutospacing="0" w:line="288"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上述内容符合采购需求，且无缺漏、缺陷的计</w:t>
            </w:r>
            <w:r>
              <w:rPr>
                <w:rFonts w:hint="eastAsia" w:asciiTheme="minorEastAsia" w:hAnsiTheme="minorEastAsia" w:eastAsiaTheme="minorEastAsia" w:cstheme="minorEastAsia"/>
                <w:kern w:val="0"/>
                <w:sz w:val="18"/>
                <w:szCs w:val="18"/>
                <w:lang w:val="en-US" w:eastAsia="zh-CN" w:bidi="ar"/>
              </w:rPr>
              <w:t>15</w:t>
            </w:r>
            <w:r>
              <w:rPr>
                <w:rFonts w:hint="eastAsia" w:asciiTheme="minorEastAsia" w:hAnsiTheme="minorEastAsia" w:eastAsiaTheme="minorEastAsia" w:cstheme="minorEastAsia"/>
                <w:sz w:val="18"/>
                <w:szCs w:val="18"/>
                <w:lang w:val="en-US" w:eastAsia="zh-CN"/>
              </w:rPr>
              <w:t>分，每缺漏一项内容扣3分，内容中每出现一处缺陷的扣</w:t>
            </w:r>
            <w:r>
              <w:rPr>
                <w:rFonts w:hint="eastAsia" w:asciiTheme="minorEastAsia" w:hAnsiTheme="minorEastAsia" w:eastAsiaTheme="minorEastAsia" w:cstheme="minorEastAsia"/>
                <w:kern w:val="0"/>
                <w:sz w:val="18"/>
                <w:szCs w:val="18"/>
                <w:lang w:val="en-US" w:eastAsia="zh-CN" w:bidi="ar"/>
              </w:rPr>
              <w:t>1.5</w:t>
            </w:r>
            <w:r>
              <w:rPr>
                <w:rFonts w:hint="eastAsia" w:asciiTheme="minorEastAsia" w:hAnsiTheme="minorEastAsia" w:eastAsiaTheme="minorEastAsia" w:cstheme="minorEastAsia"/>
                <w:sz w:val="18"/>
                <w:szCs w:val="18"/>
                <w:lang w:val="en-US" w:eastAsia="zh-CN"/>
              </w:rPr>
              <w:t>分，扣完为止。</w:t>
            </w:r>
          </w:p>
          <w:p w14:paraId="3BEFD3A7">
            <w:pPr>
              <w:pStyle w:val="22"/>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缺漏是指未提供对应内容或仅有标题、无针对本项目的实质内容。缺陷是指非专门针对本项目或者套用其他项目方案、内容与项目需求不一致或没有关联性、内容前后冲突、涉及的规范和标准有误等任意一种情形）</w:t>
            </w:r>
          </w:p>
        </w:tc>
        <w:tc>
          <w:tcPr>
            <w:tcW w:w="672" w:type="pct"/>
            <w:vAlign w:val="center"/>
          </w:tcPr>
          <w:p w14:paraId="7CC212B8">
            <w:pPr>
              <w:pStyle w:val="22"/>
              <w:jc w:val="center"/>
              <w:rPr>
                <w:rFonts w:hint="eastAsia"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b/>
                <w:bCs/>
                <w:sz w:val="18"/>
                <w:szCs w:val="18"/>
                <w:lang w:val="en-US" w:eastAsia="zh-CN"/>
              </w:rPr>
              <w:t>15</w:t>
            </w:r>
          </w:p>
        </w:tc>
        <w:tc>
          <w:tcPr>
            <w:tcW w:w="910" w:type="pct"/>
          </w:tcPr>
          <w:p w14:paraId="5A1C1EED">
            <w:pPr>
              <w:pStyle w:val="22"/>
              <w:jc w:val="left"/>
              <w:rPr>
                <w:rFonts w:hint="eastAsia" w:asciiTheme="minorEastAsia" w:hAnsiTheme="minorEastAsia" w:eastAsiaTheme="minorEastAsia" w:cstheme="minorEastAsia"/>
                <w:sz w:val="18"/>
                <w:szCs w:val="18"/>
                <w:lang w:eastAsia="zh-CN"/>
              </w:rPr>
            </w:pPr>
          </w:p>
        </w:tc>
      </w:tr>
      <w:tr w14:paraId="266749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9" w:type="pct"/>
          </w:tcPr>
          <w:p w14:paraId="43AF2585">
            <w:pPr>
              <w:pStyle w:val="22"/>
              <w:jc w:val="left"/>
              <w:rPr>
                <w:rFonts w:hint="eastAsia"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应急抢修保证措施</w:t>
            </w:r>
          </w:p>
        </w:tc>
        <w:tc>
          <w:tcPr>
            <w:tcW w:w="2198" w:type="pct"/>
          </w:tcPr>
          <w:p w14:paraId="5A4C30B6">
            <w:pPr>
              <w:keepNext w:val="0"/>
              <w:keepLines w:val="0"/>
              <w:pageBreakBefore w:val="0"/>
              <w:widowControl/>
              <w:numPr>
                <w:ilvl w:val="0"/>
                <w:numId w:val="0"/>
              </w:numPr>
              <w:suppressLineNumbers w:val="0"/>
              <w:kinsoku/>
              <w:wordWrap/>
              <w:overflowPunct/>
              <w:topLinePunct w:val="0"/>
              <w:autoSpaceDE/>
              <w:autoSpaceDN/>
              <w:bidi w:val="0"/>
              <w:snapToGrid w:val="0"/>
              <w:spacing w:before="45" w:beforeAutospacing="0" w:after="0" w:afterAutospacing="0" w:line="288"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提供与采购需求相关的</w:t>
            </w:r>
            <w:r>
              <w:rPr>
                <w:rFonts w:hint="eastAsia" w:asciiTheme="minorEastAsia" w:hAnsiTheme="minorEastAsia" w:eastAsiaTheme="minorEastAsia" w:cstheme="minorEastAsia"/>
                <w:color w:val="000000"/>
                <w:sz w:val="18"/>
                <w:szCs w:val="18"/>
                <w:highlight w:val="none"/>
              </w:rPr>
              <w:t>应急抢修保证措施</w:t>
            </w:r>
            <w:r>
              <w:rPr>
                <w:rFonts w:hint="eastAsia" w:asciiTheme="minorEastAsia" w:hAnsiTheme="minorEastAsia" w:eastAsiaTheme="minorEastAsia" w:cstheme="minorEastAsia"/>
                <w:sz w:val="18"/>
                <w:szCs w:val="18"/>
                <w:lang w:val="en-US" w:eastAsia="zh-CN"/>
              </w:rPr>
              <w:t>，包括：</w:t>
            </w:r>
          </w:p>
          <w:p w14:paraId="3AAF8C8C">
            <w:pPr>
              <w:keepNext w:val="0"/>
              <w:keepLines w:val="0"/>
              <w:pageBreakBefore w:val="0"/>
              <w:widowControl/>
              <w:numPr>
                <w:ilvl w:val="0"/>
                <w:numId w:val="0"/>
              </w:numPr>
              <w:suppressLineNumbers w:val="0"/>
              <w:kinsoku/>
              <w:wordWrap/>
              <w:overflowPunct/>
              <w:topLinePunct w:val="0"/>
              <w:autoSpaceDE/>
              <w:autoSpaceDN/>
              <w:bidi w:val="0"/>
              <w:snapToGrid w:val="0"/>
              <w:spacing w:before="45" w:beforeAutospacing="0" w:after="0" w:afterAutospacing="0" w:line="288"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（1）配备固定的应急抢修施工技术人员；</w:t>
            </w:r>
          </w:p>
          <w:p w14:paraId="0575110F">
            <w:pPr>
              <w:keepNext w:val="0"/>
              <w:keepLines w:val="0"/>
              <w:pageBreakBefore w:val="0"/>
              <w:widowControl/>
              <w:numPr>
                <w:ilvl w:val="0"/>
                <w:numId w:val="0"/>
              </w:numPr>
              <w:suppressLineNumbers w:val="0"/>
              <w:kinsoku/>
              <w:wordWrap/>
              <w:overflowPunct/>
              <w:topLinePunct w:val="0"/>
              <w:autoSpaceDE/>
              <w:autoSpaceDN/>
              <w:bidi w:val="0"/>
              <w:snapToGrid w:val="0"/>
              <w:spacing w:before="45" w:beforeAutospacing="0" w:after="0" w:afterAutospacing="0" w:line="288"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（2）制定抢修方案；</w:t>
            </w:r>
          </w:p>
          <w:p w14:paraId="094CB743">
            <w:pPr>
              <w:keepNext w:val="0"/>
              <w:keepLines w:val="0"/>
              <w:pageBreakBefore w:val="0"/>
              <w:widowControl/>
              <w:numPr>
                <w:ilvl w:val="0"/>
                <w:numId w:val="0"/>
              </w:numPr>
              <w:suppressLineNumbers w:val="0"/>
              <w:kinsoku/>
              <w:wordWrap/>
              <w:overflowPunct/>
              <w:topLinePunct w:val="0"/>
              <w:autoSpaceDE/>
              <w:autoSpaceDN/>
              <w:bidi w:val="0"/>
              <w:snapToGrid w:val="0"/>
              <w:spacing w:before="45" w:beforeAutospacing="0" w:after="0" w:afterAutospacing="0" w:line="288"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（3）配备维修工器具及安全装备；</w:t>
            </w:r>
          </w:p>
          <w:p w14:paraId="24FC098A">
            <w:pPr>
              <w:keepNext w:val="0"/>
              <w:keepLines w:val="0"/>
              <w:pageBreakBefore w:val="0"/>
              <w:widowControl/>
              <w:numPr>
                <w:ilvl w:val="0"/>
                <w:numId w:val="0"/>
              </w:numPr>
              <w:suppressLineNumbers w:val="0"/>
              <w:kinsoku/>
              <w:wordWrap/>
              <w:overflowPunct/>
              <w:topLinePunct w:val="0"/>
              <w:autoSpaceDE/>
              <w:autoSpaceDN/>
              <w:bidi w:val="0"/>
              <w:snapToGrid w:val="0"/>
              <w:spacing w:before="45" w:beforeAutospacing="0" w:after="0" w:afterAutospacing="0" w:line="288"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（4）响应到场时间。</w:t>
            </w:r>
          </w:p>
          <w:p w14:paraId="4DE84DA3">
            <w:pPr>
              <w:keepNext w:val="0"/>
              <w:keepLines w:val="0"/>
              <w:pageBreakBefore w:val="0"/>
              <w:widowControl/>
              <w:numPr>
                <w:ilvl w:val="0"/>
                <w:numId w:val="0"/>
              </w:numPr>
              <w:suppressLineNumbers w:val="0"/>
              <w:kinsoku/>
              <w:wordWrap/>
              <w:overflowPunct/>
              <w:topLinePunct w:val="0"/>
              <w:autoSpaceDE/>
              <w:autoSpaceDN/>
              <w:bidi w:val="0"/>
              <w:snapToGrid w:val="0"/>
              <w:spacing w:before="45" w:beforeAutospacing="0" w:after="0" w:afterAutospacing="0" w:line="288"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上述内容符合采购需求，且无缺漏、缺陷的计</w:t>
            </w:r>
            <w:r>
              <w:rPr>
                <w:rFonts w:hint="eastAsia" w:asciiTheme="minorEastAsia" w:hAnsiTheme="minorEastAsia" w:eastAsiaTheme="minorEastAsia" w:cstheme="minorEastAsia"/>
                <w:kern w:val="0"/>
                <w:sz w:val="18"/>
                <w:szCs w:val="18"/>
                <w:lang w:val="en-US" w:eastAsia="zh-CN" w:bidi="ar"/>
              </w:rPr>
              <w:t>10</w:t>
            </w:r>
            <w:r>
              <w:rPr>
                <w:rFonts w:hint="eastAsia" w:asciiTheme="minorEastAsia" w:hAnsiTheme="minorEastAsia" w:eastAsiaTheme="minorEastAsia" w:cstheme="minorEastAsia"/>
                <w:sz w:val="18"/>
                <w:szCs w:val="18"/>
                <w:lang w:val="en-US" w:eastAsia="zh-CN"/>
              </w:rPr>
              <w:t>分，每缺漏一项内容扣2.5分，内容中每出现一处缺陷的扣</w:t>
            </w:r>
            <w:r>
              <w:rPr>
                <w:rFonts w:hint="eastAsia" w:asciiTheme="minorEastAsia" w:hAnsiTheme="minorEastAsia" w:eastAsiaTheme="minorEastAsia" w:cstheme="minorEastAsia"/>
                <w:kern w:val="0"/>
                <w:sz w:val="18"/>
                <w:szCs w:val="18"/>
                <w:lang w:val="en-US" w:eastAsia="zh-CN" w:bidi="ar"/>
              </w:rPr>
              <w:t>1</w:t>
            </w:r>
            <w:r>
              <w:rPr>
                <w:rFonts w:hint="eastAsia" w:asciiTheme="minorEastAsia" w:hAnsiTheme="minorEastAsia" w:eastAsiaTheme="minorEastAsia" w:cstheme="minorEastAsia"/>
                <w:sz w:val="18"/>
                <w:szCs w:val="18"/>
                <w:lang w:val="en-US" w:eastAsia="zh-CN"/>
              </w:rPr>
              <w:t>分，扣完为止。</w:t>
            </w:r>
          </w:p>
        </w:tc>
        <w:tc>
          <w:tcPr>
            <w:tcW w:w="672" w:type="pct"/>
            <w:vAlign w:val="center"/>
          </w:tcPr>
          <w:p w14:paraId="22DF1DD5">
            <w:pPr>
              <w:pStyle w:val="22"/>
              <w:jc w:val="center"/>
              <w:rPr>
                <w:rFonts w:hint="eastAsia"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b/>
                <w:bCs/>
                <w:sz w:val="18"/>
                <w:szCs w:val="18"/>
                <w:lang w:val="en-US" w:eastAsia="zh-CN"/>
              </w:rPr>
              <w:t>10</w:t>
            </w:r>
          </w:p>
        </w:tc>
        <w:tc>
          <w:tcPr>
            <w:tcW w:w="910" w:type="pct"/>
          </w:tcPr>
          <w:p w14:paraId="55CB2C3B">
            <w:pPr>
              <w:pStyle w:val="22"/>
              <w:jc w:val="left"/>
              <w:rPr>
                <w:rFonts w:hint="eastAsia" w:asciiTheme="minorEastAsia" w:hAnsiTheme="minorEastAsia" w:eastAsiaTheme="minorEastAsia" w:cstheme="minorEastAsia"/>
                <w:sz w:val="18"/>
                <w:szCs w:val="18"/>
                <w:lang w:eastAsia="zh-CN"/>
              </w:rPr>
            </w:pPr>
          </w:p>
        </w:tc>
      </w:tr>
      <w:tr w14:paraId="07288F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9" w:type="pct"/>
          </w:tcPr>
          <w:p w14:paraId="1104C7FF">
            <w:pPr>
              <w:pStyle w:val="22"/>
              <w:jc w:val="left"/>
              <w:rPr>
                <w:rFonts w:hint="eastAsia" w:asciiTheme="minorEastAsia" w:hAnsiTheme="minorEastAsia" w:eastAsiaTheme="minorEastAsia" w:cstheme="minorEastAsia"/>
                <w:color w:val="000000"/>
                <w:sz w:val="18"/>
                <w:szCs w:val="18"/>
                <w:highlight w:val="none"/>
                <w:lang w:eastAsia="zh-CN"/>
              </w:rPr>
            </w:pPr>
            <w:r>
              <w:rPr>
                <w:rFonts w:hint="eastAsia" w:asciiTheme="minorEastAsia" w:hAnsiTheme="minorEastAsia" w:cstheme="minorEastAsia"/>
                <w:color w:val="000000"/>
                <w:sz w:val="18"/>
                <w:szCs w:val="18"/>
                <w:highlight w:val="none"/>
                <w:lang w:eastAsia="zh-CN"/>
              </w:rPr>
              <w:t>技术参数要求</w:t>
            </w:r>
          </w:p>
        </w:tc>
        <w:tc>
          <w:tcPr>
            <w:tcW w:w="2198" w:type="pct"/>
          </w:tcPr>
          <w:p w14:paraId="61DE57FD">
            <w:pPr>
              <w:keepNext w:val="0"/>
              <w:keepLines w:val="0"/>
              <w:pageBreakBefore w:val="0"/>
              <w:widowControl/>
              <w:numPr>
                <w:ilvl w:val="0"/>
                <w:numId w:val="0"/>
              </w:numPr>
              <w:suppressLineNumbers w:val="0"/>
              <w:kinsoku/>
              <w:wordWrap/>
              <w:overflowPunct/>
              <w:topLinePunct w:val="0"/>
              <w:autoSpaceDE/>
              <w:autoSpaceDN/>
              <w:bidi w:val="0"/>
              <w:snapToGrid w:val="0"/>
              <w:spacing w:before="45" w:beforeAutospacing="0" w:after="0" w:afterAutospacing="0" w:line="288"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响应文件完全满足比选文件技术要求条款的，得16分。带“★”条款（共8大项）的技术得分：每有一项要求不满足扣2分。扣完为止，但不视为响应文件无效。【注：①带“★”条款为实质性要求，不允许负偏离；②针对技术要求条款的响应，如技术要求需提供证明材料的，投标人须按要求提供证明材料，否则对应条款将视为不满足。③本项所述的条款数量按以下原则计算：无子项的条款：以每项条款为1项进行计算；有子项的条款：以最末级的子项为1项进行计算。】</w:t>
            </w:r>
          </w:p>
        </w:tc>
        <w:tc>
          <w:tcPr>
            <w:tcW w:w="672" w:type="pct"/>
            <w:vAlign w:val="center"/>
          </w:tcPr>
          <w:p w14:paraId="67ED81F4">
            <w:pPr>
              <w:pStyle w:val="22"/>
              <w:jc w:val="center"/>
              <w:rPr>
                <w:rFonts w:hint="default" w:asciiTheme="minorEastAsia" w:hAnsiTheme="minorEastAsia" w:eastAsiaTheme="minorEastAsia" w:cstheme="minorEastAsia"/>
                <w:b/>
                <w:bCs/>
                <w:sz w:val="18"/>
                <w:szCs w:val="18"/>
                <w:lang w:val="en-US" w:eastAsia="zh-CN"/>
              </w:rPr>
            </w:pPr>
            <w:r>
              <w:rPr>
                <w:rFonts w:hint="eastAsia" w:asciiTheme="minorEastAsia" w:hAnsiTheme="minorEastAsia" w:cstheme="minorEastAsia"/>
                <w:b/>
                <w:bCs/>
                <w:sz w:val="18"/>
                <w:szCs w:val="18"/>
                <w:lang w:val="en-US" w:eastAsia="zh-CN"/>
              </w:rPr>
              <w:t>16</w:t>
            </w:r>
          </w:p>
        </w:tc>
        <w:tc>
          <w:tcPr>
            <w:tcW w:w="910" w:type="pct"/>
          </w:tcPr>
          <w:p w14:paraId="70C17670">
            <w:pPr>
              <w:pStyle w:val="22"/>
              <w:jc w:val="left"/>
              <w:rPr>
                <w:rFonts w:hint="eastAsia" w:asciiTheme="minorEastAsia" w:hAnsiTheme="minorEastAsia" w:cstheme="minorEastAsia"/>
                <w:sz w:val="18"/>
                <w:szCs w:val="18"/>
                <w:lang w:eastAsia="zh-CN"/>
              </w:rPr>
            </w:pPr>
          </w:p>
        </w:tc>
      </w:tr>
      <w:tr w14:paraId="3DB845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9" w:type="pct"/>
          </w:tcPr>
          <w:p w14:paraId="190B5B09">
            <w:pPr>
              <w:pStyle w:val="22"/>
              <w:jc w:val="left"/>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人员配置</w:t>
            </w:r>
          </w:p>
        </w:tc>
        <w:tc>
          <w:tcPr>
            <w:tcW w:w="2198" w:type="pct"/>
          </w:tcPr>
          <w:p w14:paraId="6902C77D">
            <w:pPr>
              <w:keepNext w:val="0"/>
              <w:keepLines w:val="0"/>
              <w:pageBreakBefore w:val="0"/>
              <w:numPr>
                <w:ilvl w:val="0"/>
                <w:numId w:val="0"/>
              </w:numPr>
              <w:kinsoku/>
              <w:wordWrap/>
              <w:overflowPunct/>
              <w:topLinePunct w:val="0"/>
              <w:autoSpaceDE/>
              <w:autoSpaceDN/>
              <w:bidi w:val="0"/>
              <w:spacing w:line="288" w:lineRule="auto"/>
              <w:contextualSpacing/>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val="0"/>
                <w:bCs w:val="0"/>
                <w:sz w:val="18"/>
                <w:szCs w:val="18"/>
                <w:lang w:val="en-US" w:eastAsia="zh-CN"/>
              </w:rPr>
              <w:t>针对本项目拟派人员：</w:t>
            </w:r>
          </w:p>
          <w:p w14:paraId="53B58F8F">
            <w:pPr>
              <w:keepNext w:val="0"/>
              <w:keepLines w:val="0"/>
              <w:pageBreakBefore w:val="0"/>
              <w:numPr>
                <w:ilvl w:val="0"/>
                <w:numId w:val="0"/>
              </w:numPr>
              <w:kinsoku/>
              <w:wordWrap/>
              <w:overflowPunct/>
              <w:topLinePunct w:val="0"/>
              <w:autoSpaceDE/>
              <w:autoSpaceDN/>
              <w:bidi w:val="0"/>
              <w:spacing w:line="288" w:lineRule="auto"/>
              <w:contextualSpacing/>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val="0"/>
                <w:bCs w:val="0"/>
                <w:sz w:val="18"/>
                <w:szCs w:val="18"/>
                <w:lang w:val="en-US" w:eastAsia="zh-CN"/>
              </w:rPr>
              <w:t>1、项目负责人（6分）：</w:t>
            </w:r>
          </w:p>
          <w:p w14:paraId="15382802">
            <w:pPr>
              <w:keepNext w:val="0"/>
              <w:keepLines w:val="0"/>
              <w:pageBreakBefore w:val="0"/>
              <w:numPr>
                <w:ilvl w:val="0"/>
                <w:numId w:val="0"/>
              </w:numPr>
              <w:kinsoku/>
              <w:wordWrap/>
              <w:overflowPunct/>
              <w:topLinePunct w:val="0"/>
              <w:autoSpaceDE/>
              <w:autoSpaceDN/>
              <w:bidi w:val="0"/>
              <w:spacing w:line="288" w:lineRule="auto"/>
              <w:contextualSpacing/>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val="0"/>
                <w:bCs w:val="0"/>
                <w:sz w:val="18"/>
                <w:szCs w:val="18"/>
                <w:lang w:val="en-US" w:eastAsia="zh-CN"/>
              </w:rPr>
              <w:t>拟派项目负责人具有注册消防工程师证计3分；具有机电工程专业二级或以上注册建造师的计3分，本项最多计 6分。</w:t>
            </w:r>
          </w:p>
          <w:p w14:paraId="790DB71E">
            <w:pPr>
              <w:keepNext w:val="0"/>
              <w:keepLines w:val="0"/>
              <w:pageBreakBefore w:val="0"/>
              <w:numPr>
                <w:ilvl w:val="0"/>
                <w:numId w:val="0"/>
              </w:numPr>
              <w:kinsoku/>
              <w:wordWrap/>
              <w:overflowPunct/>
              <w:topLinePunct w:val="0"/>
              <w:autoSpaceDE/>
              <w:autoSpaceDN/>
              <w:bidi w:val="0"/>
              <w:spacing w:line="288" w:lineRule="auto"/>
              <w:contextualSpacing/>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val="0"/>
                <w:bCs w:val="0"/>
                <w:sz w:val="18"/>
                <w:szCs w:val="18"/>
                <w:lang w:val="en-US" w:eastAsia="zh-CN"/>
              </w:rPr>
              <w:t>2、技术负责人（3分）：</w:t>
            </w:r>
          </w:p>
          <w:p w14:paraId="339AEA8C">
            <w:pPr>
              <w:keepNext w:val="0"/>
              <w:keepLines w:val="0"/>
              <w:pageBreakBefore w:val="0"/>
              <w:numPr>
                <w:ilvl w:val="0"/>
                <w:numId w:val="0"/>
              </w:numPr>
              <w:kinsoku/>
              <w:wordWrap/>
              <w:overflowPunct/>
              <w:topLinePunct w:val="0"/>
              <w:autoSpaceDE/>
              <w:autoSpaceDN/>
              <w:bidi w:val="0"/>
              <w:spacing w:line="288" w:lineRule="auto"/>
              <w:contextualSpacing/>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bCs w:val="0"/>
                <w:sz w:val="18"/>
                <w:szCs w:val="18"/>
                <w:lang w:val="en-US" w:eastAsia="zh-CN"/>
              </w:rPr>
              <w:t>拟派技术负责人具有相关专业高级职称证的计3分，具有相关专业中级工程师证的计1分，本项最多计3分</w:t>
            </w:r>
          </w:p>
        </w:tc>
        <w:tc>
          <w:tcPr>
            <w:tcW w:w="672" w:type="pct"/>
            <w:vAlign w:val="center"/>
          </w:tcPr>
          <w:p w14:paraId="3756EA24">
            <w:pPr>
              <w:pStyle w:val="22"/>
              <w:jc w:val="center"/>
              <w:rPr>
                <w:rFonts w:hint="eastAsia" w:asciiTheme="minorEastAsia" w:hAnsiTheme="minorEastAsia" w:eastAsiaTheme="minorEastAsia" w:cstheme="minorEastAsia"/>
                <w:b/>
                <w:bCs/>
                <w:sz w:val="18"/>
                <w:szCs w:val="18"/>
                <w:lang w:eastAsia="zh-CN"/>
              </w:rPr>
            </w:pPr>
            <w:r>
              <w:rPr>
                <w:rFonts w:hint="eastAsia" w:asciiTheme="minorEastAsia" w:hAnsiTheme="minorEastAsia" w:eastAsiaTheme="minorEastAsia" w:cstheme="minorEastAsia"/>
                <w:b/>
                <w:bCs/>
                <w:sz w:val="18"/>
                <w:szCs w:val="18"/>
                <w:lang w:val="en-US" w:eastAsia="zh-CN"/>
              </w:rPr>
              <w:t>9</w:t>
            </w:r>
          </w:p>
        </w:tc>
        <w:tc>
          <w:tcPr>
            <w:tcW w:w="910" w:type="pct"/>
          </w:tcPr>
          <w:p w14:paraId="0330CC08">
            <w:pPr>
              <w:pStyle w:val="22"/>
              <w:jc w:val="left"/>
              <w:rPr>
                <w:rFonts w:hint="default" w:asciiTheme="minorEastAsia" w:hAnsiTheme="minorEastAsia" w:eastAsiaTheme="minorEastAsia" w:cstheme="minorEastAsia"/>
                <w:sz w:val="18"/>
                <w:szCs w:val="18"/>
                <w:lang w:val="en-US" w:eastAsia="zh-CN"/>
              </w:rPr>
            </w:pPr>
            <w:r>
              <w:rPr>
                <w:rFonts w:hint="eastAsia" w:asciiTheme="minorEastAsia" w:hAnsiTheme="minorEastAsia" w:cstheme="minorEastAsia"/>
                <w:b/>
                <w:bCs/>
                <w:sz w:val="18"/>
                <w:szCs w:val="18"/>
                <w:lang w:eastAsia="zh-CN"/>
              </w:rPr>
              <w:t>根据技术服务要求第</w:t>
            </w:r>
            <w:r>
              <w:rPr>
                <w:rFonts w:hint="eastAsia" w:asciiTheme="minorEastAsia" w:hAnsiTheme="minorEastAsia" w:cstheme="minorEastAsia"/>
                <w:b/>
                <w:bCs/>
                <w:sz w:val="18"/>
                <w:szCs w:val="18"/>
                <w:lang w:val="en-US" w:eastAsia="zh-CN"/>
              </w:rPr>
              <w:t>4点提供</w:t>
            </w:r>
          </w:p>
        </w:tc>
      </w:tr>
      <w:tr w14:paraId="2403B6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9" w:type="pct"/>
          </w:tcPr>
          <w:p w14:paraId="39CCEEE6">
            <w:pPr>
              <w:pStyle w:val="22"/>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履约能力</w:t>
            </w:r>
          </w:p>
        </w:tc>
        <w:tc>
          <w:tcPr>
            <w:tcW w:w="2198" w:type="pct"/>
          </w:tcPr>
          <w:p w14:paraId="2B9921FD">
            <w:pPr>
              <w:pStyle w:val="22"/>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投标人提供202</w:t>
            </w:r>
            <w:r>
              <w:rPr>
                <w:rFonts w:hint="eastAsia" w:asciiTheme="minorEastAsia" w:hAnsiTheme="minorEastAsia" w:eastAsiaTheme="minorEastAsia" w:cstheme="minorEastAsia"/>
                <w:sz w:val="18"/>
                <w:szCs w:val="18"/>
                <w:lang w:val="en-US" w:eastAsia="zh-CN"/>
              </w:rPr>
              <w:t>3</w:t>
            </w:r>
            <w:r>
              <w:rPr>
                <w:rFonts w:hint="eastAsia" w:asciiTheme="minorEastAsia" w:hAnsiTheme="minorEastAsia" w:eastAsiaTheme="minorEastAsia" w:cstheme="minorEastAsia"/>
                <w:sz w:val="18"/>
                <w:szCs w:val="18"/>
              </w:rPr>
              <w:t>年1月1日至今已完成或正在承接的类似业绩</w:t>
            </w:r>
            <w:r>
              <w:rPr>
                <w:rFonts w:hint="eastAsia" w:asciiTheme="minorEastAsia" w:hAnsiTheme="minorEastAsia" w:eastAsiaTheme="minorEastAsia" w:cstheme="minorEastAsia"/>
                <w:sz w:val="18"/>
                <w:szCs w:val="18"/>
                <w:lang w:eastAsia="zh-CN"/>
              </w:rPr>
              <w:t>得</w:t>
            </w:r>
            <w:r>
              <w:rPr>
                <w:rFonts w:hint="eastAsia" w:asciiTheme="minorEastAsia" w:hAnsiTheme="minorEastAsia" w:eastAsiaTheme="minorEastAsia" w:cstheme="minorEastAsia"/>
                <w:sz w:val="18"/>
                <w:szCs w:val="18"/>
                <w:lang w:val="en-US" w:eastAsia="zh-CN"/>
              </w:rPr>
              <w:t>4分</w:t>
            </w:r>
            <w:r>
              <w:rPr>
                <w:rFonts w:hint="eastAsia" w:asciiTheme="minorEastAsia" w:hAnsiTheme="minorEastAsia" w:eastAsiaTheme="minorEastAsia" w:cstheme="minorEastAsia"/>
                <w:sz w:val="18"/>
                <w:szCs w:val="18"/>
              </w:rPr>
              <w:t>，每</w:t>
            </w:r>
            <w:r>
              <w:rPr>
                <w:rFonts w:hint="eastAsia" w:asciiTheme="minorEastAsia" w:hAnsiTheme="minorEastAsia" w:cstheme="minorEastAsia"/>
                <w:sz w:val="18"/>
                <w:szCs w:val="18"/>
                <w:lang w:eastAsia="zh-CN"/>
              </w:rPr>
              <w:t>增加</w:t>
            </w:r>
            <w:r>
              <w:rPr>
                <w:rFonts w:hint="eastAsia" w:asciiTheme="minorEastAsia" w:hAnsiTheme="minorEastAsia" w:eastAsiaTheme="minorEastAsia" w:cstheme="minorEastAsia"/>
                <w:sz w:val="18"/>
                <w:szCs w:val="18"/>
              </w:rPr>
              <w:t>一个得</w:t>
            </w:r>
            <w:r>
              <w:rPr>
                <w:rFonts w:hint="eastAsia" w:asciiTheme="minorEastAsia" w:hAnsiTheme="minorEastAsia" w:eastAsiaTheme="minorEastAsia" w:cstheme="minorEastAsia"/>
                <w:sz w:val="18"/>
                <w:szCs w:val="18"/>
                <w:lang w:val="en-US" w:eastAsia="zh-CN"/>
              </w:rPr>
              <w:t>3</w:t>
            </w:r>
            <w:r>
              <w:rPr>
                <w:rFonts w:hint="eastAsia" w:asciiTheme="minorEastAsia" w:hAnsiTheme="minorEastAsia" w:eastAsiaTheme="minorEastAsia" w:cstheme="minorEastAsia"/>
                <w:sz w:val="18"/>
                <w:szCs w:val="18"/>
              </w:rPr>
              <w:t>分，本项最多得10分，未提供的不得分。</w:t>
            </w:r>
          </w:p>
        </w:tc>
        <w:tc>
          <w:tcPr>
            <w:tcW w:w="672" w:type="pct"/>
            <w:vAlign w:val="center"/>
          </w:tcPr>
          <w:p w14:paraId="72A13A6C">
            <w:pPr>
              <w:pStyle w:val="22"/>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10.0000</w:t>
            </w:r>
          </w:p>
        </w:tc>
        <w:tc>
          <w:tcPr>
            <w:tcW w:w="910" w:type="pct"/>
          </w:tcPr>
          <w:p w14:paraId="0E63EEED">
            <w:pPr>
              <w:pStyle w:val="22"/>
              <w:jc w:val="left"/>
              <w:rPr>
                <w:rFonts w:hint="eastAsia" w:asciiTheme="minorEastAsia" w:hAnsiTheme="minorEastAsia" w:eastAsiaTheme="minorEastAsia" w:cstheme="minorEastAsia"/>
                <w:sz w:val="18"/>
                <w:szCs w:val="18"/>
              </w:rPr>
            </w:pPr>
            <w:r>
              <w:rPr>
                <w:rFonts w:hint="eastAsia" w:asciiTheme="minorEastAsia" w:hAnsiTheme="minorEastAsia" w:cstheme="minorEastAsia"/>
                <w:b/>
                <w:bCs/>
                <w:sz w:val="18"/>
                <w:szCs w:val="18"/>
                <w:lang w:val="en-US" w:eastAsia="zh-CN"/>
              </w:rPr>
              <w:t>须</w:t>
            </w:r>
            <w:r>
              <w:rPr>
                <w:rFonts w:hint="eastAsia" w:asciiTheme="minorEastAsia" w:hAnsiTheme="minorEastAsia" w:eastAsiaTheme="minorEastAsia" w:cstheme="minorEastAsia"/>
                <w:b/>
                <w:bCs/>
                <w:sz w:val="18"/>
                <w:szCs w:val="18"/>
                <w:lang w:val="en-US" w:eastAsia="zh-CN"/>
              </w:rPr>
              <w:t>提供中标（成交）通知书或合同复印件加盖公章。</w:t>
            </w:r>
          </w:p>
        </w:tc>
      </w:tr>
      <w:tr w14:paraId="205BC7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6" w:hRule="atLeast"/>
        </w:trPr>
        <w:tc>
          <w:tcPr>
            <w:tcW w:w="1219" w:type="pct"/>
            <w:vMerge w:val="restart"/>
          </w:tcPr>
          <w:p w14:paraId="4A1DFC50">
            <w:pPr>
              <w:pStyle w:val="22"/>
              <w:jc w:val="left"/>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服务报价</w:t>
            </w:r>
          </w:p>
        </w:tc>
        <w:tc>
          <w:tcPr>
            <w:tcW w:w="2198" w:type="pct"/>
          </w:tcPr>
          <w:p w14:paraId="595C9D7A">
            <w:pPr>
              <w:pStyle w:val="22"/>
              <w:jc w:val="left"/>
              <w:rPr>
                <w:rFonts w:hint="eastAsia" w:asciiTheme="minorEastAsia" w:hAnsiTheme="minorEastAsia" w:cstheme="minorEastAsia"/>
                <w:sz w:val="18"/>
                <w:szCs w:val="18"/>
                <w:lang w:eastAsia="zh-CN"/>
              </w:rPr>
            </w:pPr>
            <w:r>
              <w:rPr>
                <w:rFonts w:hint="eastAsia" w:asciiTheme="minorEastAsia" w:hAnsiTheme="minorEastAsia" w:cstheme="minorEastAsia"/>
                <w:sz w:val="18"/>
                <w:szCs w:val="18"/>
                <w:lang w:val="en-US" w:eastAsia="zh-CN"/>
              </w:rPr>
              <w:t>服务费：以本次符合要求的最低参选报价为基准价，报价得分=（基准价／投标报价）×8%×100。</w:t>
            </w:r>
          </w:p>
        </w:tc>
        <w:tc>
          <w:tcPr>
            <w:tcW w:w="672" w:type="pct"/>
            <w:vMerge w:val="restart"/>
            <w:vAlign w:val="center"/>
          </w:tcPr>
          <w:p w14:paraId="2D6D0032">
            <w:pPr>
              <w:pStyle w:val="22"/>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lang w:val="en-US" w:eastAsia="zh-CN"/>
              </w:rPr>
              <w:t>1</w:t>
            </w:r>
            <w:r>
              <w:rPr>
                <w:rFonts w:hint="eastAsia" w:asciiTheme="minorEastAsia" w:hAnsiTheme="minorEastAsia" w:eastAsiaTheme="minorEastAsia" w:cstheme="minorEastAsia"/>
                <w:b/>
                <w:bCs/>
                <w:sz w:val="18"/>
                <w:szCs w:val="18"/>
              </w:rPr>
              <w:t>0.0000</w:t>
            </w:r>
          </w:p>
        </w:tc>
        <w:tc>
          <w:tcPr>
            <w:tcW w:w="910" w:type="pct"/>
            <w:vMerge w:val="restart"/>
          </w:tcPr>
          <w:p w14:paraId="4086E149">
            <w:pPr>
              <w:pStyle w:val="22"/>
              <w:jc w:val="left"/>
              <w:rPr>
                <w:rFonts w:hint="default" w:asciiTheme="minorEastAsia" w:hAnsiTheme="minorEastAsia" w:eastAsiaTheme="minorEastAsia" w:cstheme="minorEastAsia"/>
                <w:sz w:val="18"/>
                <w:szCs w:val="18"/>
                <w:lang w:val="en-US" w:eastAsia="zh-CN"/>
              </w:rPr>
            </w:pPr>
            <w:r>
              <w:rPr>
                <w:rFonts w:hint="eastAsia" w:asciiTheme="minorEastAsia" w:hAnsiTheme="minorEastAsia" w:cstheme="minorEastAsia"/>
                <w:b/>
                <w:bCs/>
                <w:sz w:val="18"/>
                <w:szCs w:val="18"/>
                <w:lang w:eastAsia="zh-CN"/>
              </w:rPr>
              <w:t>该项目总分</w:t>
            </w:r>
            <w:r>
              <w:rPr>
                <w:rFonts w:hint="eastAsia" w:asciiTheme="minorEastAsia" w:hAnsiTheme="minorEastAsia" w:cstheme="minorEastAsia"/>
                <w:b/>
                <w:bCs/>
                <w:sz w:val="18"/>
                <w:szCs w:val="18"/>
                <w:lang w:val="en-US" w:eastAsia="zh-CN"/>
              </w:rPr>
              <w:t>10分，不报价不得分</w:t>
            </w:r>
          </w:p>
        </w:tc>
      </w:tr>
      <w:tr w14:paraId="6CD18C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6" w:hRule="atLeast"/>
        </w:trPr>
        <w:tc>
          <w:tcPr>
            <w:tcW w:w="1219" w:type="pct"/>
            <w:vMerge w:val="continue"/>
          </w:tcPr>
          <w:p w14:paraId="30BFDA51">
            <w:pPr>
              <w:pStyle w:val="22"/>
              <w:jc w:val="left"/>
            </w:pPr>
          </w:p>
        </w:tc>
        <w:tc>
          <w:tcPr>
            <w:tcW w:w="2198" w:type="pct"/>
          </w:tcPr>
          <w:p w14:paraId="495867FD">
            <w:pPr>
              <w:pStyle w:val="22"/>
              <w:jc w:val="left"/>
              <w:rPr>
                <w:rFonts w:hint="eastAsia" w:asciiTheme="minorEastAsia" w:hAnsiTheme="minorEastAsia" w:cstheme="minorEastAsia"/>
                <w:sz w:val="18"/>
                <w:szCs w:val="18"/>
                <w:lang w:eastAsia="zh-CN"/>
              </w:rPr>
            </w:pPr>
            <w:r>
              <w:rPr>
                <w:rFonts w:hint="eastAsia" w:asciiTheme="minorEastAsia" w:hAnsiTheme="minorEastAsia" w:cstheme="minorEastAsia"/>
                <w:sz w:val="18"/>
                <w:szCs w:val="18"/>
                <w:lang w:val="en-US" w:eastAsia="zh-CN"/>
              </w:rPr>
              <w:t>常用零配件：以本次符合要求的参选报价的单价总价最低报价为基准价，报价得分=（基准价／投标报价）×2%×100。</w:t>
            </w:r>
          </w:p>
        </w:tc>
        <w:tc>
          <w:tcPr>
            <w:tcW w:w="672" w:type="pct"/>
            <w:vMerge w:val="continue"/>
            <w:vAlign w:val="center"/>
          </w:tcPr>
          <w:p w14:paraId="0E53BB72">
            <w:pPr>
              <w:pStyle w:val="22"/>
              <w:jc w:val="left"/>
              <w:rPr>
                <w:rFonts w:hint="eastAsia" w:asciiTheme="minorEastAsia" w:hAnsiTheme="minorEastAsia" w:eastAsiaTheme="minorEastAsia" w:cstheme="minorEastAsia"/>
                <w:sz w:val="18"/>
                <w:szCs w:val="18"/>
              </w:rPr>
            </w:pPr>
          </w:p>
        </w:tc>
        <w:tc>
          <w:tcPr>
            <w:tcW w:w="910" w:type="pct"/>
            <w:vMerge w:val="continue"/>
          </w:tcPr>
          <w:p w14:paraId="3CC8C83A">
            <w:pPr>
              <w:pStyle w:val="22"/>
              <w:jc w:val="left"/>
              <w:rPr>
                <w:rFonts w:hint="eastAsia" w:asciiTheme="minorEastAsia" w:hAnsiTheme="minorEastAsia" w:eastAsiaTheme="minorEastAsia" w:cstheme="minorEastAsia"/>
                <w:sz w:val="18"/>
                <w:szCs w:val="18"/>
              </w:rPr>
            </w:pPr>
          </w:p>
        </w:tc>
      </w:tr>
    </w:tbl>
    <w:p w14:paraId="4054DAA8">
      <w:pPr>
        <w:spacing w:line="360" w:lineRule="auto"/>
        <w:jc w:val="left"/>
        <w:rPr>
          <w:rFonts w:hint="eastAsia" w:ascii="宋体" w:hAnsi="宋体" w:cs="宋体"/>
          <w:color w:val="000000"/>
        </w:rPr>
      </w:pPr>
      <w:r>
        <w:rPr>
          <w:rFonts w:hint="eastAsia" w:ascii="宋体" w:hAnsi="宋体" w:cs="宋体"/>
          <w:color w:val="000000"/>
          <w:sz w:val="24"/>
        </w:rPr>
        <w:t>注：评分的取值按四舍五入法，保留小数点后两位。</w:t>
      </w:r>
    </w:p>
    <w:p w14:paraId="49871C4E">
      <w:pPr>
        <w:numPr>
          <w:ilvl w:val="0"/>
          <w:numId w:val="0"/>
        </w:numPr>
        <w:ind w:firstLine="480" w:firstLineChars="200"/>
        <w:rPr>
          <w:rFonts w:hint="eastAsia" w:asciiTheme="minorEastAsia" w:hAnsiTheme="minorEastAsia" w:eastAsiaTheme="minorEastAsia" w:cstheme="minorEastAsia"/>
          <w:sz w:val="24"/>
          <w:szCs w:val="24"/>
          <w:lang w:val="en-US" w:eastAsia="zh-CN"/>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黑体ＣＳ">
    <w:altName w:val="宋体"/>
    <w:panose1 w:val="00000000000000000000"/>
    <w:charset w:val="86"/>
    <w:family w:val="modern"/>
    <w:pitch w:val="default"/>
    <w:sig w:usb0="00000000" w:usb1="00000000" w:usb2="00000010" w:usb3="00000000" w:csb0="00040000" w:csb1="00000000"/>
  </w:font>
  <w:font w:name="宋体-18030">
    <w:altName w:val="宋体"/>
    <w:panose1 w:val="020106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5EF48">
    <w:pPr>
      <w:pStyle w:val="8"/>
      <w:jc w:val="center"/>
    </w:pPr>
  </w:p>
  <w:p w14:paraId="230A4BB6">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BE570">
    <w:pPr>
      <w:pStyle w:val="8"/>
      <w:jc w:val="center"/>
    </w:pPr>
  </w:p>
  <w:p w14:paraId="67F23A89">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2CB9C">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2B92A">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B53C71"/>
    <w:multiLevelType w:val="singleLevel"/>
    <w:tmpl w:val="A7B53C71"/>
    <w:lvl w:ilvl="0" w:tentative="0">
      <w:start w:val="4"/>
      <w:numFmt w:val="chineseCounting"/>
      <w:suff w:val="space"/>
      <w:lvlText w:val="第%1章"/>
      <w:lvlJc w:val="left"/>
      <w:rPr>
        <w:rFonts w:hint="eastAsia"/>
      </w:rPr>
    </w:lvl>
  </w:abstractNum>
  <w:abstractNum w:abstractNumId="1">
    <w:nsid w:val="0000000A"/>
    <w:multiLevelType w:val="multilevel"/>
    <w:tmpl w:val="0000000A"/>
    <w:lvl w:ilvl="0" w:tentative="0">
      <w:start w:val="1"/>
      <w:numFmt w:val="decimal"/>
      <w:lvlText w:val="%1"/>
      <w:lvlJc w:val="left"/>
      <w:pPr>
        <w:tabs>
          <w:tab w:val="left" w:pos="113"/>
        </w:tabs>
        <w:ind w:left="0" w:firstLine="113"/>
      </w:pPr>
      <w:rPr>
        <w:rFonts w:hint="eastAsia"/>
      </w:rPr>
    </w:lvl>
    <w:lvl w:ilvl="1" w:tentative="0">
      <w:start w:val="1"/>
      <w:numFmt w:val="decimal"/>
      <w:lvlText w:val="%1.%2."/>
      <w:lvlJc w:val="left"/>
      <w:pPr>
        <w:tabs>
          <w:tab w:val="left" w:pos="510"/>
        </w:tabs>
        <w:ind w:left="0" w:firstLine="397"/>
      </w:pPr>
      <w:rPr>
        <w:rFonts w:hint="eastAsia"/>
      </w:rPr>
    </w:lvl>
    <w:lvl w:ilvl="2" w:tentative="0">
      <w:start w:val="1"/>
      <w:numFmt w:val="decimal"/>
      <w:lvlText w:val="%1.%2.%3."/>
      <w:lvlJc w:val="left"/>
      <w:pPr>
        <w:tabs>
          <w:tab w:val="left" w:pos="510"/>
        </w:tabs>
        <w:ind w:left="0" w:firstLine="397"/>
      </w:pPr>
      <w:rPr>
        <w:rFonts w:hint="eastAsia"/>
      </w:rPr>
    </w:lvl>
    <w:lvl w:ilvl="3" w:tentative="0">
      <w:start w:val="1"/>
      <w:numFmt w:val="decimal"/>
      <w:lvlText w:val="%1.%2.%3.%4."/>
      <w:lvlJc w:val="left"/>
      <w:pPr>
        <w:tabs>
          <w:tab w:val="left" w:pos="510"/>
        </w:tabs>
        <w:ind w:left="0" w:firstLine="51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1CD41B46"/>
    <w:multiLevelType w:val="multilevel"/>
    <w:tmpl w:val="1CD41B46"/>
    <w:lvl w:ilvl="0" w:tentative="0">
      <w:start w:val="1"/>
      <w:numFmt w:val="decimal"/>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3"/>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2YTg1NDU5OWFmNWQzYWM5OWEzNGM5NWNiYmRkMDYifQ=="/>
  </w:docVars>
  <w:rsids>
    <w:rsidRoot w:val="257C72E1"/>
    <w:rsid w:val="02782D6B"/>
    <w:rsid w:val="074A419E"/>
    <w:rsid w:val="0E796E97"/>
    <w:rsid w:val="1772678E"/>
    <w:rsid w:val="178A63C4"/>
    <w:rsid w:val="190E6B38"/>
    <w:rsid w:val="1A70502E"/>
    <w:rsid w:val="205B4263"/>
    <w:rsid w:val="257C72E1"/>
    <w:rsid w:val="262557C8"/>
    <w:rsid w:val="291458F7"/>
    <w:rsid w:val="292B58C9"/>
    <w:rsid w:val="2A9B5B59"/>
    <w:rsid w:val="2B35658D"/>
    <w:rsid w:val="2BB70AC7"/>
    <w:rsid w:val="353D3A46"/>
    <w:rsid w:val="3A39358D"/>
    <w:rsid w:val="3CEF76C4"/>
    <w:rsid w:val="3F397DD7"/>
    <w:rsid w:val="3F9B2FC3"/>
    <w:rsid w:val="462A24BE"/>
    <w:rsid w:val="4C3C0B3D"/>
    <w:rsid w:val="52E71802"/>
    <w:rsid w:val="61A979D6"/>
    <w:rsid w:val="63C0498B"/>
    <w:rsid w:val="66042C1F"/>
    <w:rsid w:val="767E1BCE"/>
    <w:rsid w:val="76B15B00"/>
    <w:rsid w:val="79792A79"/>
    <w:rsid w:val="7BE60252"/>
    <w:rsid w:val="7D242972"/>
    <w:rsid w:val="7E257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13"/>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djustRightInd w:val="0"/>
      <w:spacing w:line="360" w:lineRule="atLeast"/>
      <w:ind w:firstLine="420"/>
      <w:textAlignment w:val="baseline"/>
    </w:pPr>
    <w:rPr>
      <w:rFonts w:ascii="仿宋_GB2312" w:eastAsia="仿宋_GB2312"/>
      <w:sz w:val="21"/>
      <w:szCs w:val="32"/>
    </w:rPr>
  </w:style>
  <w:style w:type="paragraph" w:styleId="5">
    <w:name w:val="Document Map"/>
    <w:basedOn w:val="1"/>
    <w:qFormat/>
    <w:uiPriority w:val="99"/>
    <w:rPr>
      <w:rFonts w:ascii="宋体"/>
      <w:sz w:val="18"/>
      <w:szCs w:val="18"/>
    </w:rPr>
  </w:style>
  <w:style w:type="paragraph" w:styleId="6">
    <w:name w:val="Body Text"/>
    <w:basedOn w:val="1"/>
    <w:next w:val="1"/>
    <w:qFormat/>
    <w:uiPriority w:val="0"/>
    <w:pPr>
      <w:spacing w:after="120"/>
    </w:pPr>
    <w:rPr>
      <w:rFonts w:ascii="Calibri" w:hAnsi="Calibri" w:cs="Times New Roman"/>
    </w:rPr>
  </w:style>
  <w:style w:type="paragraph" w:styleId="7">
    <w:name w:val="Plain Text"/>
    <w:basedOn w:val="1"/>
    <w:qFormat/>
    <w:uiPriority w:val="0"/>
    <w:rPr>
      <w:rFonts w:ascii="宋体" w:hAnsi="Courier New" w:cs="宋体"/>
    </w:rPr>
  </w:style>
  <w:style w:type="paragraph" w:styleId="8">
    <w:name w:val="footer"/>
    <w:basedOn w:val="1"/>
    <w:qFormat/>
    <w:uiPriority w:val="99"/>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pPr>
      <w:tabs>
        <w:tab w:val="left" w:pos="425"/>
        <w:tab w:val="right" w:leader="dot" w:pos="8302"/>
      </w:tabs>
    </w:pPr>
    <w:rPr>
      <w:rFonts w:ascii="Times New Roman" w:hAnsi="Times New Roman" w:eastAsia="黑体ＣＳ"/>
      <w:sz w:val="36"/>
      <w:szCs w:val="28"/>
    </w:rPr>
  </w:style>
  <w:style w:type="paragraph" w:styleId="11">
    <w:name w:val="Subtitle"/>
    <w:basedOn w:val="1"/>
    <w:qFormat/>
    <w:uiPriority w:val="0"/>
    <w:rPr>
      <w:kern w:val="2"/>
      <w:sz w:val="2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Body Text First Indent"/>
    <w:basedOn w:val="6"/>
    <w:next w:val="14"/>
    <w:unhideWhenUsed/>
    <w:qFormat/>
    <w:uiPriority w:val="99"/>
    <w:pPr>
      <w:ind w:firstLine="420" w:firstLineChars="100"/>
    </w:pPr>
  </w:style>
  <w:style w:type="paragraph" w:customStyle="1" w:styleId="14">
    <w:name w:val="段落正文"/>
    <w:basedOn w:val="1"/>
    <w:qFormat/>
    <w:uiPriority w:val="0"/>
    <w:pPr>
      <w:spacing w:beforeLines="50" w:line="360" w:lineRule="auto"/>
      <w:ind w:firstLine="200" w:firstLineChars="200"/>
    </w:pPr>
    <w:rPr>
      <w:rFonts w:ascii="Times New Roman" w:hAnsi="Times New Roman"/>
      <w:spacing w:val="2"/>
      <w:sz w:val="24"/>
      <w:szCs w:val="20"/>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yperlink"/>
    <w:basedOn w:val="17"/>
    <w:unhideWhenUsed/>
    <w:qFormat/>
    <w:uiPriority w:val="99"/>
    <w:rPr>
      <w:color w:val="0000FF"/>
      <w:u w:val="single"/>
    </w:rPr>
  </w:style>
  <w:style w:type="paragraph" w:customStyle="1" w:styleId="20">
    <w:name w:val="_正文段落"/>
    <w:basedOn w:val="1"/>
    <w:qFormat/>
    <w:uiPriority w:val="0"/>
    <w:pPr>
      <w:spacing w:line="360" w:lineRule="auto"/>
    </w:pPr>
    <w:rPr>
      <w:rFonts w:eastAsia="仿宋_GB2312"/>
      <w:sz w:val="28"/>
      <w:szCs w:val="24"/>
    </w:rPr>
  </w:style>
  <w:style w:type="paragraph" w:customStyle="1" w:styleId="21">
    <w:name w:val="表格"/>
    <w:basedOn w:val="1"/>
    <w:qFormat/>
    <w:uiPriority w:val="0"/>
    <w:pPr>
      <w:spacing w:line="400" w:lineRule="exact"/>
    </w:pPr>
    <w:rPr>
      <w:sz w:val="24"/>
      <w:szCs w:val="24"/>
    </w:rPr>
  </w:style>
  <w:style w:type="paragraph" w:customStyle="1" w:styleId="22">
    <w:name w:val="null3"/>
    <w:hidden/>
    <w:qFormat/>
    <w:uiPriority w:val="0"/>
    <w:rPr>
      <w:rFonts w:hint="eastAsia" w:asciiTheme="minorHAnsi" w:hAnsiTheme="minorHAnsi" w:eastAsiaTheme="minorEastAsia" w:cstheme="minorBidi"/>
      <w:lang w:val="en-US" w:eastAsia="zh-Hans"/>
    </w:rPr>
  </w:style>
  <w:style w:type="character" w:customStyle="1" w:styleId="23">
    <w:name w:val="font01"/>
    <w:basedOn w:val="17"/>
    <w:qFormat/>
    <w:uiPriority w:val="0"/>
    <w:rPr>
      <w:rFonts w:hint="eastAsia" w:ascii="宋体" w:hAnsi="宋体" w:eastAsia="宋体" w:cs="宋体"/>
      <w:color w:val="000000"/>
      <w:sz w:val="22"/>
      <w:szCs w:val="22"/>
      <w:u w:val="none"/>
    </w:rPr>
  </w:style>
  <w:style w:type="paragraph" w:customStyle="1" w:styleId="24">
    <w:name w:val="标题 5（有编号）（绿盟科技）"/>
    <w:basedOn w:val="1"/>
    <w:next w:val="1"/>
    <w:qFormat/>
    <w:uiPriority w:val="0"/>
    <w:pPr>
      <w:keepNext/>
      <w:keepLines/>
      <w:spacing w:before="280" w:after="156" w:line="377" w:lineRule="auto"/>
      <w:outlineLvl w:val="4"/>
    </w:pPr>
    <w:rPr>
      <w:rFonts w:ascii="Arial" w:hAnsi="Arial" w:eastAsia="黑体"/>
      <w:b/>
      <w:szCs w:val="28"/>
    </w:rPr>
  </w:style>
  <w:style w:type="paragraph" w:customStyle="1" w:styleId="25">
    <w:name w:val="Table Text"/>
    <w:basedOn w:val="1"/>
    <w:semiHidden/>
    <w:qFormat/>
    <w:uiPriority w:val="0"/>
    <w:rPr>
      <w:rFonts w:ascii="宋体" w:hAnsi="宋体" w:eastAsia="宋体" w:cs="宋体"/>
      <w:sz w:val="17"/>
      <w:szCs w:val="17"/>
      <w:lang w:val="en-US" w:eastAsia="en-US" w:bidi="ar-SA"/>
    </w:rPr>
  </w:style>
  <w:style w:type="table" w:customStyle="1" w:styleId="2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5760</Words>
  <Characters>6270</Characters>
  <Lines>0</Lines>
  <Paragraphs>0</Paragraphs>
  <TotalTime>30</TotalTime>
  <ScaleCrop>false</ScaleCrop>
  <LinksUpToDate>false</LinksUpToDate>
  <CharactersWithSpaces>6583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2024-10-16T08:39:00Z</dcterms:created>
  <dc:creator>绵绵</dc:creator>
  <cp:lastModifiedBy>王恒</cp:lastModifiedBy>
  <dcterms:modified xsi:type="dcterms:W3CDTF">2026-03-31T07:06:58Z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B226FE9C77344059BB443E8661E24A58_13</vt:lpwstr>
  </property>
  <property fmtid="{D5CDD505-2E9C-101B-9397-08002B2CF9AE}" pid="4" name="KSOTemplateDocerSaveRecord">
    <vt:lpwstr>eyJoZGlkIjoiMWU5NjNjMGEzYjgxN2ZkODZiMmM5ZDg3YzJlMDczMmIiLCJ1c2VySWQiOiIxNzUwNTYzNDQyIn0=</vt:lpwstr>
  </property>
</Properties>
</file>