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C2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Cs w:val="28"/>
          <w:lang w:eastAsia="zh-CN"/>
        </w:rPr>
        <w:t>调研需求</w:t>
      </w:r>
    </w:p>
    <w:p w14:paraId="2F54D680">
      <w:pPr>
        <w:keepNext w:val="0"/>
        <w:keepLines w:val="0"/>
        <w:widowControl/>
        <w:numPr>
          <w:ilvl w:val="0"/>
          <w:numId w:val="1"/>
        </w:numPr>
        <w:suppressLineNumbers w:val="0"/>
        <w:ind w:firstLine="562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项目概况</w:t>
      </w:r>
      <w:r>
        <w:rPr>
          <w:rFonts w:hint="eastAsia"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母婴照护中心物资采购。</w:t>
      </w:r>
    </w:p>
    <w:p w14:paraId="692985A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</w:p>
    <w:p w14:paraId="3D58278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2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物资要求：   </w:t>
      </w:r>
    </w:p>
    <w:p w14:paraId="3031865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1、床垫：天然乳胶护脊防螨床垫（1.5*2m 6张、 1.8*2m 2张）；</w:t>
      </w:r>
    </w:p>
    <w:p w14:paraId="4BF8705B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沙发：大厅4张2.4米，单间8张1.8米，套间2张3米皮类；</w:t>
      </w:r>
    </w:p>
    <w:p w14:paraId="303FC154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3、茶几：10张尺寸均为80-85cm，（其中套间2张、单间8张小圆茶几）、仪式房茶几1张1.6m*0.7m；</w:t>
      </w:r>
    </w:p>
    <w:p w14:paraId="3EED701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4、床：头层牛皮真皮床（排骨架） 1.5*2m 6张、 1.8*2m 2张；</w:t>
      </w:r>
    </w:p>
    <w:p w14:paraId="48FD0A34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20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5、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小冰箱8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台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用于房间各一台，仅需单层冷冻功能，存母乳用；</w:t>
      </w:r>
      <w:r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大冰箱3台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（厨房1台，配餐室1台，托管室1台）：厨房用600升左右，上下双层，含冷藏及冷冻功能。其余两台218升左右，上下双层，含冷藏及冷冻功能。</w:t>
      </w:r>
    </w:p>
    <w:p w14:paraId="67DF277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 xml:space="preserve">    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三、供应商资料提供：</w:t>
      </w:r>
      <w:r>
        <w:rPr>
          <w:rFonts w:hint="eastAsia" w:ascii="宋体" w:hAnsi="宋体" w:eastAsia="宋体" w:cs="宋体"/>
          <w:b w:val="0"/>
          <w:bCs/>
          <w:sz w:val="28"/>
          <w:szCs w:val="28"/>
          <w:vertAlign w:val="baseline"/>
          <w:lang w:val="en-US" w:eastAsia="zh-CN" w:bidi="ar"/>
        </w:rPr>
        <w:t>实物图片、规格、材质以及相关参数</w:t>
      </w:r>
    </w:p>
    <w:p w14:paraId="308DF53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44921D4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5D2253CF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200D0BE6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493EC718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</w:rPr>
      </w:pPr>
    </w:p>
    <w:p w14:paraId="4B0AE4D6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F64D140">
      <w:pPr>
        <w:pStyle w:val="2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2"/>
        <w:spacing w:after="0"/>
        <w:rPr>
          <w:rFonts w:ascii="黑体" w:eastAsia="黑体"/>
        </w:rPr>
      </w:pPr>
    </w:p>
    <w:p w14:paraId="19E3B7B4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2"/>
        <w:spacing w:after="0" w:line="480" w:lineRule="exact"/>
        <w:ind w:left="-2" w:firstLine="480"/>
        <w:rPr>
          <w:sz w:val="24"/>
        </w:rPr>
      </w:pPr>
    </w:p>
    <w:p w14:paraId="13553670">
      <w:pPr>
        <w:pStyle w:val="7"/>
        <w:rPr>
          <w:sz w:val="24"/>
        </w:rPr>
      </w:pPr>
    </w:p>
    <w:p w14:paraId="0FD8D099">
      <w:pPr>
        <w:pStyle w:val="7"/>
        <w:rPr>
          <w:sz w:val="24"/>
        </w:rPr>
      </w:pPr>
    </w:p>
    <w:p w14:paraId="647E7041">
      <w:pPr>
        <w:pStyle w:val="2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81FDCF1">
      <w:pPr>
        <w:pStyle w:val="2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2"/>
        <w:spacing w:after="0"/>
        <w:rPr>
          <w:rFonts w:eastAsia="黑体"/>
        </w:rPr>
      </w:pPr>
    </w:p>
    <w:p w14:paraId="12F08205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2"/>
        <w:spacing w:after="0" w:line="460" w:lineRule="exact"/>
        <w:jc w:val="center"/>
        <w:rPr>
          <w:b/>
          <w:sz w:val="32"/>
        </w:rPr>
      </w:pPr>
    </w:p>
    <w:p w14:paraId="0C6230E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2"/>
        <w:spacing w:after="0" w:line="460" w:lineRule="exact"/>
        <w:rPr>
          <w:sz w:val="24"/>
        </w:rPr>
      </w:pPr>
    </w:p>
    <w:p w14:paraId="5B8F5472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2"/>
        <w:spacing w:after="0" w:line="460" w:lineRule="exact"/>
        <w:rPr>
          <w:sz w:val="24"/>
        </w:rPr>
      </w:pPr>
    </w:p>
    <w:p w14:paraId="18A8DFCB">
      <w:pPr>
        <w:pStyle w:val="2"/>
        <w:spacing w:after="0" w:line="460" w:lineRule="exact"/>
        <w:rPr>
          <w:sz w:val="24"/>
        </w:rPr>
      </w:pPr>
    </w:p>
    <w:p w14:paraId="6749477E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2"/>
        <w:spacing w:after="0" w:line="460" w:lineRule="exact"/>
        <w:rPr>
          <w:sz w:val="24"/>
        </w:rPr>
      </w:pPr>
    </w:p>
    <w:p w14:paraId="1A8A4DDF">
      <w:pPr>
        <w:pStyle w:val="2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2"/>
        <w:spacing w:after="0" w:line="460" w:lineRule="exact"/>
        <w:rPr>
          <w:sz w:val="24"/>
        </w:rPr>
      </w:pPr>
    </w:p>
    <w:p w14:paraId="245A429B">
      <w:pPr>
        <w:pStyle w:val="2"/>
        <w:spacing w:after="0" w:line="460" w:lineRule="exact"/>
        <w:rPr>
          <w:sz w:val="24"/>
        </w:rPr>
      </w:pPr>
    </w:p>
    <w:p w14:paraId="57437FC3">
      <w:pPr>
        <w:pStyle w:val="2"/>
        <w:spacing w:after="0" w:line="460" w:lineRule="exact"/>
        <w:rPr>
          <w:sz w:val="24"/>
        </w:rPr>
      </w:pPr>
    </w:p>
    <w:p w14:paraId="1121A11F">
      <w:pPr>
        <w:pStyle w:val="2"/>
        <w:spacing w:after="0" w:line="460" w:lineRule="exact"/>
        <w:rPr>
          <w:sz w:val="24"/>
        </w:rPr>
      </w:pPr>
    </w:p>
    <w:p w14:paraId="08DCFF0C">
      <w:pPr>
        <w:pStyle w:val="2"/>
        <w:spacing w:after="0" w:line="460" w:lineRule="exact"/>
        <w:rPr>
          <w:sz w:val="24"/>
        </w:rPr>
      </w:pPr>
    </w:p>
    <w:p w14:paraId="0FE2136A">
      <w:pPr>
        <w:pStyle w:val="2"/>
        <w:spacing w:after="0" w:line="460" w:lineRule="exact"/>
        <w:rPr>
          <w:sz w:val="24"/>
        </w:rPr>
      </w:pPr>
    </w:p>
    <w:p w14:paraId="5E0EF00F">
      <w:pPr>
        <w:pStyle w:val="2"/>
        <w:spacing w:after="0" w:line="460" w:lineRule="exact"/>
        <w:rPr>
          <w:sz w:val="24"/>
        </w:rPr>
      </w:pPr>
    </w:p>
    <w:p w14:paraId="29558FB7">
      <w:pPr>
        <w:pStyle w:val="2"/>
        <w:spacing w:after="0" w:line="460" w:lineRule="exact"/>
        <w:rPr>
          <w:sz w:val="24"/>
        </w:rPr>
      </w:pPr>
    </w:p>
    <w:p w14:paraId="774B5CD0">
      <w:pPr>
        <w:pStyle w:val="2"/>
        <w:spacing w:after="0" w:line="460" w:lineRule="exact"/>
        <w:rPr>
          <w:sz w:val="24"/>
        </w:rPr>
      </w:pPr>
    </w:p>
    <w:p w14:paraId="502BDFF1">
      <w:pPr>
        <w:pStyle w:val="2"/>
        <w:spacing w:after="0" w:line="460" w:lineRule="exact"/>
        <w:rPr>
          <w:sz w:val="24"/>
        </w:rPr>
      </w:pPr>
    </w:p>
    <w:p w14:paraId="602BCC5A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2"/>
        <w:spacing w:after="0" w:line="460" w:lineRule="exact"/>
        <w:rPr>
          <w:sz w:val="24"/>
        </w:rPr>
      </w:pPr>
    </w:p>
    <w:p w14:paraId="702F7EED">
      <w:pPr>
        <w:pStyle w:val="2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9"/>
        <w:tblpPr w:leftFromText="180" w:rightFromText="180" w:vertAnchor="text" w:horzAnchor="page" w:tblpX="1060" w:tblpY="416"/>
        <w:tblOverlap w:val="never"/>
        <w:tblW w:w="104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0"/>
        <w:gridCol w:w="2085"/>
        <w:gridCol w:w="1200"/>
        <w:gridCol w:w="1875"/>
        <w:gridCol w:w="1245"/>
        <w:gridCol w:w="1229"/>
      </w:tblGrid>
      <w:tr w14:paraId="232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9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9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F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86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28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9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BCADA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17E5490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8E9EA"/>
    <w:multiLevelType w:val="singleLevel"/>
    <w:tmpl w:val="F848E9EA"/>
    <w:lvl w:ilvl="0" w:tentative="0">
      <w:start w:val="2"/>
      <w:numFmt w:val="decimal"/>
      <w:suff w:val="nothing"/>
      <w:lvlText w:val="%1、"/>
      <w:lvlJc w:val="left"/>
      <w:pPr>
        <w:ind w:left="2180" w:leftChars="0" w:firstLine="0" w:firstLineChars="0"/>
      </w:pPr>
    </w:lvl>
  </w:abstractNum>
  <w:abstractNum w:abstractNumId="1">
    <w:nsid w:val="12963369"/>
    <w:multiLevelType w:val="singleLevel"/>
    <w:tmpl w:val="12963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jkzYjBlZDJmMzYzYTc1OWM1Yzk3MmM1ZTI3MTYifQ=="/>
  </w:docVars>
  <w:rsids>
    <w:rsidRoot w:val="7BD338C1"/>
    <w:rsid w:val="008327DD"/>
    <w:rsid w:val="04080E64"/>
    <w:rsid w:val="046574D8"/>
    <w:rsid w:val="063F0B19"/>
    <w:rsid w:val="0AC27289"/>
    <w:rsid w:val="0C6E04A1"/>
    <w:rsid w:val="0E704078"/>
    <w:rsid w:val="0ECB5197"/>
    <w:rsid w:val="11B322D4"/>
    <w:rsid w:val="11BA7B07"/>
    <w:rsid w:val="11E147F9"/>
    <w:rsid w:val="13CC1D73"/>
    <w:rsid w:val="158C1F5E"/>
    <w:rsid w:val="1A542E99"/>
    <w:rsid w:val="1D612216"/>
    <w:rsid w:val="22560F4C"/>
    <w:rsid w:val="26047B8D"/>
    <w:rsid w:val="26B156D4"/>
    <w:rsid w:val="26BC301B"/>
    <w:rsid w:val="2B061E99"/>
    <w:rsid w:val="2F4C1386"/>
    <w:rsid w:val="3062264C"/>
    <w:rsid w:val="35DD2AFA"/>
    <w:rsid w:val="38B81E0D"/>
    <w:rsid w:val="397D383D"/>
    <w:rsid w:val="3C857B7D"/>
    <w:rsid w:val="3D3E4BEC"/>
    <w:rsid w:val="3F5C12AB"/>
    <w:rsid w:val="40EF2A79"/>
    <w:rsid w:val="464520C3"/>
    <w:rsid w:val="4B571226"/>
    <w:rsid w:val="50D93410"/>
    <w:rsid w:val="550A4DD8"/>
    <w:rsid w:val="575F4280"/>
    <w:rsid w:val="5EA22A81"/>
    <w:rsid w:val="62160189"/>
    <w:rsid w:val="66BA5445"/>
    <w:rsid w:val="69B24062"/>
    <w:rsid w:val="711C3683"/>
    <w:rsid w:val="716576EC"/>
    <w:rsid w:val="74BB61F3"/>
    <w:rsid w:val="753A58A2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customStyle="1" w:styleId="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1420</Words>
  <Characters>1475</Characters>
  <Lines>0</Lines>
  <Paragraphs>0</Paragraphs>
  <TotalTime>4</TotalTime>
  <ScaleCrop>false</ScaleCrop>
  <LinksUpToDate>false</LinksUpToDate>
  <CharactersWithSpaces>1774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2026-06-12T07:12:30Z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C26E52F7D21F4ABC8EE927C02F8D96E3_13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