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b/>
          <w:sz w:val="52"/>
          <w:szCs w:val="48"/>
          <w:lang w:eastAsia="zh-CN"/>
        </w:rPr>
      </w:pPr>
      <w:r>
        <w:rPr>
          <w:rFonts w:hint="eastAsia" w:ascii="宋体" w:hAnsi="宋体" w:eastAsia="宋体" w:cs="Times New Roman"/>
          <w:b/>
          <w:bCs w:val="0"/>
          <w:kern w:val="2"/>
          <w:sz w:val="48"/>
          <w:szCs w:val="48"/>
          <w:lang w:val="en-US" w:eastAsia="zh-CN" w:bidi="ar-SA"/>
        </w:rPr>
        <w:t>优质服务能力提升培训</w:t>
      </w:r>
      <w:r>
        <w:rPr>
          <w:rFonts w:hint="eastAsia" w:ascii="宋体" w:hAnsi="宋体" w:cs="Times New Roman"/>
          <w:b/>
          <w:sz w:val="48"/>
          <w:szCs w:val="48"/>
          <w:lang w:val="en-US" w:eastAsia="zh-CN"/>
        </w:rPr>
        <w:t>项目</w:t>
      </w:r>
      <w:r>
        <w:rPr>
          <w:rFonts w:hint="eastAsia" w:ascii="宋体" w:hAnsi="宋体" w:cs="Times New Roman"/>
          <w:b/>
          <w:sz w:val="48"/>
          <w:szCs w:val="48"/>
          <w:lang w:eastAsia="zh-CN"/>
        </w:rPr>
        <w:t>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50B4DE2B">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7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采购</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w:t>
      </w:r>
    </w:p>
    <w:p w14:paraId="38EC77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资阳市雁江区妇幼保健计划生育服务中心</w:t>
      </w:r>
      <w:r>
        <w:rPr>
          <w:rFonts w:hint="eastAsia" w:ascii="宋体" w:hAnsi="宋体" w:cs="宋体"/>
          <w:b w:val="0"/>
          <w:bCs w:val="0"/>
          <w:i w:val="0"/>
          <w:iCs w:val="0"/>
          <w:caps w:val="0"/>
          <w:color w:val="auto"/>
          <w:spacing w:val="0"/>
          <w:kern w:val="0"/>
          <w:sz w:val="28"/>
          <w:szCs w:val="28"/>
          <w:shd w:val="clear" w:fill="FFFFFF"/>
          <w:lang w:val="en-US" w:eastAsia="zh-CN" w:bidi="ar"/>
        </w:rPr>
        <w:t>优质服务能力提升培训项目</w:t>
      </w:r>
    </w:p>
    <w:p w14:paraId="5CAF54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二、预算金额：9.5万元</w:t>
      </w:r>
    </w:p>
    <w:p w14:paraId="456018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w:t>
      </w: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项目内容：</w:t>
      </w:r>
      <w:r>
        <w:rPr>
          <w:rFonts w:hint="eastAsia" w:ascii="宋体" w:hAnsi="宋体" w:cs="宋体"/>
          <w:b w:val="0"/>
          <w:bCs w:val="0"/>
          <w:i w:val="0"/>
          <w:iCs w:val="0"/>
          <w:caps w:val="0"/>
          <w:color w:val="auto"/>
          <w:spacing w:val="0"/>
          <w:kern w:val="0"/>
          <w:sz w:val="28"/>
          <w:szCs w:val="28"/>
          <w:shd w:val="clear" w:fill="FFFFFF"/>
          <w:lang w:val="en-US" w:eastAsia="zh-CN" w:bidi="ar"/>
        </w:rPr>
        <w:t>详见附件采购文件</w:t>
      </w:r>
    </w:p>
    <w:p w14:paraId="089CBB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四、采购方式</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r>
        <w:rPr>
          <w:rFonts w:hint="eastAsia" w:ascii="宋体" w:hAnsi="宋体" w:cs="宋体"/>
          <w:b w:val="0"/>
          <w:bCs w:val="0"/>
          <w:i w:val="0"/>
          <w:iCs w:val="0"/>
          <w:caps w:val="0"/>
          <w:color w:val="auto"/>
          <w:spacing w:val="0"/>
          <w:kern w:val="0"/>
          <w:sz w:val="28"/>
          <w:szCs w:val="28"/>
          <w:shd w:val="clear" w:fill="FFFFFF"/>
          <w:lang w:val="en-US" w:eastAsia="zh-CN" w:bidi="ar"/>
        </w:rPr>
        <w:t>院内比选</w:t>
      </w:r>
    </w:p>
    <w:p w14:paraId="479BEB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五</w:t>
      </w:r>
      <w:r>
        <w:rPr>
          <w:rFonts w:hint="eastAsia" w:ascii="宋体" w:hAnsi="宋体" w:eastAsia="宋体" w:cs="宋体"/>
          <w:b w:val="0"/>
          <w:bCs w:val="0"/>
          <w:i w:val="0"/>
          <w:iCs w:val="0"/>
          <w:caps w:val="0"/>
          <w:color w:val="auto"/>
          <w:spacing w:val="0"/>
          <w:kern w:val="0"/>
          <w:sz w:val="28"/>
          <w:szCs w:val="28"/>
          <w:shd w:val="clear" w:fill="FFFFFF"/>
          <w:lang w:val="en-US" w:eastAsia="zh-CN" w:bidi="ar"/>
        </w:rPr>
        <w:t>、资格要求：</w:t>
      </w:r>
    </w:p>
    <w:p w14:paraId="66A4D0F7">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71DB1EAC">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6E3DE609">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165CF92F">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7FC28E22">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p>
    <w:p w14:paraId="06AA31C1">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6.法律、行政法规规定的其他条件。 </w:t>
      </w:r>
    </w:p>
    <w:p w14:paraId="3B3F14E8">
      <w:pPr>
        <w:pStyle w:val="15"/>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w:t>
      </w:r>
      <w:r>
        <w:rPr>
          <w:rFonts w:hint="eastAsia" w:cs="宋体"/>
          <w:b w:val="0"/>
          <w:bCs w:val="0"/>
          <w:i w:val="0"/>
          <w:iCs w:val="0"/>
          <w:caps w:val="0"/>
          <w:color w:val="auto"/>
          <w:spacing w:val="0"/>
          <w:kern w:val="0"/>
          <w:sz w:val="28"/>
          <w:szCs w:val="28"/>
          <w:shd w:val="clear" w:fill="FFFFFF"/>
          <w:lang w:val="en-US" w:eastAsia="zh-CN" w:bidi="ar"/>
        </w:rPr>
        <w:t>采购</w:t>
      </w:r>
      <w:r>
        <w:rPr>
          <w:rFonts w:hint="default" w:ascii="宋体" w:hAnsi="宋体" w:eastAsia="宋体" w:cs="宋体"/>
          <w:b w:val="0"/>
          <w:bCs w:val="0"/>
          <w:i w:val="0"/>
          <w:iCs w:val="0"/>
          <w:caps w:val="0"/>
          <w:color w:val="auto"/>
          <w:spacing w:val="0"/>
          <w:kern w:val="0"/>
          <w:sz w:val="28"/>
          <w:szCs w:val="28"/>
          <w:shd w:val="clear" w:fill="FFFFFF"/>
          <w:lang w:val="en-US" w:eastAsia="zh-CN" w:bidi="ar"/>
        </w:rPr>
        <w:t>项目提出的特殊条件</w:t>
      </w:r>
    </w:p>
    <w:p w14:paraId="57F6B91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1</w:t>
      </w: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近三年未在“信用中国”（www.creditchina.gov.cn）和中国政府采购网（www.ccgp.gov. cn）（评审开始时）被列入失信被执行人、重大税收违法案件当事人或政府采购严重违法失信行为记录名单； </w:t>
      </w:r>
    </w:p>
    <w:p w14:paraId="15163BCF">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7.2</w:t>
      </w:r>
      <w:r>
        <w:rPr>
          <w:rFonts w:hint="eastAsia" w:ascii="宋体" w:hAnsi="宋体" w:eastAsia="宋体" w:cs="宋体"/>
          <w:b w:val="0"/>
          <w:bCs w:val="0"/>
          <w:i w:val="0"/>
          <w:iCs w:val="0"/>
          <w:caps w:val="0"/>
          <w:color w:val="auto"/>
          <w:spacing w:val="0"/>
          <w:kern w:val="0"/>
          <w:sz w:val="28"/>
          <w:szCs w:val="28"/>
          <w:shd w:val="clear" w:fill="FFFFFF"/>
          <w:lang w:val="en-US" w:eastAsia="zh-CN" w:bidi="ar"/>
        </w:rPr>
        <w:t>单位负责人为同一人或者存在直接控股、管理关系的不同参选人，不得同时参加本项目的参选；</w:t>
      </w:r>
    </w:p>
    <w:p w14:paraId="013C205D">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eastAsia" w:ascii="宋体" w:hAnsi="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本项目不接受联合体参选；</w:t>
      </w:r>
      <w:r>
        <w:rPr>
          <w:rFonts w:hint="eastAsia" w:ascii="宋体" w:hAnsi="宋体" w:cs="宋体"/>
          <w:b w:val="0"/>
          <w:bCs w:val="0"/>
          <w:i w:val="0"/>
          <w:iCs w:val="0"/>
          <w:caps w:val="0"/>
          <w:color w:val="auto"/>
          <w:spacing w:val="0"/>
          <w:kern w:val="0"/>
          <w:sz w:val="28"/>
          <w:szCs w:val="28"/>
          <w:shd w:val="clear" w:fill="FFFFFF"/>
          <w:lang w:val="en-US" w:eastAsia="zh-CN" w:bidi="ar"/>
        </w:rPr>
        <w:t>不允许项目转包或分包。</w:t>
      </w:r>
    </w:p>
    <w:p w14:paraId="4A6AC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六</w:t>
      </w: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、报名时间及方式：</w:t>
      </w:r>
    </w:p>
    <w:p w14:paraId="33F93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7</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8</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w:t>
      </w:r>
    </w:p>
    <w:p w14:paraId="67BE8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报名方式：下载公告附件中的《网络报名表》，并按相关要求填写信息，将报名资料word版和加盖公司鲜章扫描件各一份，</w:t>
      </w:r>
      <w:r>
        <w:rPr>
          <w:rFonts w:hint="eastAsia" w:ascii="宋体" w:hAnsi="宋体" w:cs="宋体"/>
          <w:b w:val="0"/>
          <w:bCs w:val="0"/>
          <w:i w:val="0"/>
          <w:iCs w:val="0"/>
          <w:caps w:val="0"/>
          <w:color w:val="auto"/>
          <w:spacing w:val="0"/>
          <w:kern w:val="0"/>
          <w:sz w:val="28"/>
          <w:szCs w:val="28"/>
          <w:shd w:val="clear" w:fill="FFFFFF"/>
          <w:lang w:val="en-US" w:eastAsia="zh-CN" w:bidi="ar"/>
        </w:rPr>
        <w:t>公司名称+项目名称</w:t>
      </w:r>
      <w:r>
        <w:rPr>
          <w:rFonts w:hint="eastAsia" w:ascii="宋体" w:hAnsi="宋体" w:eastAsia="宋体" w:cs="宋体"/>
          <w:b w:val="0"/>
          <w:bCs w:val="0"/>
          <w:i w:val="0"/>
          <w:iCs w:val="0"/>
          <w:caps w:val="0"/>
          <w:color w:val="auto"/>
          <w:spacing w:val="0"/>
          <w:kern w:val="0"/>
          <w:sz w:val="28"/>
          <w:szCs w:val="28"/>
          <w:shd w:val="clear" w:fill="FFFFFF"/>
          <w:lang w:val="en-US" w:eastAsia="zh-CN" w:bidi="ar"/>
        </w:rPr>
        <w:t>发送至zyfycgzx@163.com视为报名成功。</w:t>
      </w:r>
    </w:p>
    <w:p w14:paraId="290127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cs="宋体"/>
          <w:b w:val="0"/>
          <w:bCs w:val="0"/>
          <w:i w:val="0"/>
          <w:iCs w:val="0"/>
          <w:caps w:val="0"/>
          <w:color w:val="auto"/>
          <w:spacing w:val="0"/>
          <w:kern w:val="0"/>
          <w:sz w:val="28"/>
          <w:szCs w:val="28"/>
          <w:shd w:val="clear" w:fill="FFFFFF"/>
          <w:lang w:val="en-US" w:eastAsia="zh-CN" w:bidi="ar"/>
        </w:rPr>
        <w:t>七</w:t>
      </w:r>
      <w:r>
        <w:rPr>
          <w:rFonts w:hint="eastAsia" w:ascii="宋体" w:hAnsi="宋体" w:eastAsia="宋体" w:cs="宋体"/>
          <w:b w:val="0"/>
          <w:bCs w:val="0"/>
          <w:i w:val="0"/>
          <w:iCs w:val="0"/>
          <w:caps w:val="0"/>
          <w:color w:val="auto"/>
          <w:spacing w:val="0"/>
          <w:kern w:val="0"/>
          <w:sz w:val="28"/>
          <w:szCs w:val="28"/>
          <w:shd w:val="clear" w:fill="FFFFFF"/>
          <w:lang w:val="en-US" w:eastAsia="zh-CN" w:bidi="ar"/>
        </w:rPr>
        <w:t>、文件递交截止时间：</w:t>
      </w:r>
    </w:p>
    <w:p w14:paraId="7B5748ED">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w:t>
      </w:r>
      <w:r>
        <w:rPr>
          <w:rFonts w:hint="eastAsia" w:ascii="宋体" w:hAnsi="宋体" w:cs="宋体"/>
          <w:b w:val="0"/>
          <w:bCs w:val="0"/>
          <w:i w:val="0"/>
          <w:iCs w:val="0"/>
          <w:caps w:val="0"/>
          <w:color w:val="auto"/>
          <w:spacing w:val="0"/>
          <w:kern w:val="0"/>
          <w:sz w:val="28"/>
          <w:szCs w:val="28"/>
          <w:shd w:val="clear" w:fill="FFFFFF"/>
          <w:lang w:val="en-US" w:eastAsia="zh-CN" w:bidi="ar"/>
        </w:rPr>
        <w:t>7</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9</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w:t>
      </w:r>
      <w:r>
        <w:rPr>
          <w:rFonts w:hint="eastAsia" w:ascii="宋体" w:hAnsi="宋体" w:cs="宋体"/>
          <w:b w:val="0"/>
          <w:bCs w:val="0"/>
          <w:i w:val="0"/>
          <w:iCs w:val="0"/>
          <w:caps w:val="0"/>
          <w:color w:val="auto"/>
          <w:spacing w:val="0"/>
          <w:kern w:val="0"/>
          <w:sz w:val="28"/>
          <w:szCs w:val="28"/>
          <w:shd w:val="clear" w:fill="FFFFFF"/>
          <w:lang w:val="en-US" w:eastAsia="zh-CN" w:bidi="ar"/>
        </w:rPr>
        <w:t>9</w:t>
      </w:r>
      <w:r>
        <w:rPr>
          <w:rFonts w:hint="eastAsia" w:ascii="宋体" w:hAnsi="宋体" w:eastAsia="宋体" w:cs="宋体"/>
          <w:b w:val="0"/>
          <w:bCs w:val="0"/>
          <w:i w:val="0"/>
          <w:iCs w:val="0"/>
          <w:caps w:val="0"/>
          <w:color w:val="auto"/>
          <w:spacing w:val="0"/>
          <w:kern w:val="0"/>
          <w:sz w:val="28"/>
          <w:szCs w:val="28"/>
          <w:shd w:val="clear" w:fill="FFFFFF"/>
          <w:lang w:val="en-US" w:eastAsia="zh-CN" w:bidi="ar"/>
        </w:rPr>
        <w:t>:30前邮寄或送达至资阳市雁江区雷音大街512号雁江区妇幼保健计划生育服务中心采购科（门诊楼425室 王老师收）</w:t>
      </w:r>
    </w:p>
    <w:p w14:paraId="65CB69F7">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八、开标时间、地点：另行通知</w:t>
      </w:r>
    </w:p>
    <w:p w14:paraId="185F078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九、地址及联系方式：</w:t>
      </w:r>
    </w:p>
    <w:p w14:paraId="7CD76C40">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地址：资阳市雁江区雷音大道512号雁江区妇幼保健院</w:t>
      </w:r>
    </w:p>
    <w:p w14:paraId="3D589B90">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8"/>
          <w:szCs w:val="28"/>
          <w:highlight w:val="none"/>
          <w:shd w:val="clear" w:fill="FFFFFF"/>
          <w:lang w:val="en-US" w:eastAsia="zh-CN" w:bidi="ar"/>
        </w:rPr>
        <w:t>党政办公室：028-26222079</w:t>
      </w:r>
    </w:p>
    <w:p w14:paraId="7504FB1A">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招标采购科：028-27199393</w:t>
      </w:r>
    </w:p>
    <w:p w14:paraId="6B4756D7">
      <w:pPr>
        <w:numPr>
          <w:ilvl w:val="0"/>
          <w:numId w:val="0"/>
        </w:numPr>
        <w:ind w:firstLine="560" w:firstLineChars="200"/>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 电话：028-23065867</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3"/>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6"/>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6"/>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6"/>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6"/>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6"/>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6"/>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Times New Roman"/>
                <w:sz w:val="24"/>
                <w:lang w:eastAsia="zh-CN"/>
              </w:rPr>
              <w:t>资阳市雁江区妇幼保健计划生育服务中心</w:t>
            </w:r>
            <w:r>
              <w:rPr>
                <w:rFonts w:hint="eastAsia" w:ascii="宋体" w:hAnsi="宋体" w:cs="Times New Roman"/>
                <w:sz w:val="24"/>
                <w:lang w:eastAsia="zh-CN"/>
              </w:rPr>
              <w:t>优质服务能力提升培训项目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6"/>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w:t>
            </w:r>
            <w:r>
              <w:rPr>
                <w:rFonts w:hint="eastAsia" w:ascii="宋体" w:hAnsi="宋体" w:cs="Times New Roman"/>
                <w:color w:val="000000"/>
                <w:sz w:val="24"/>
                <w:szCs w:val="24"/>
                <w:lang w:eastAsia="zh-CN"/>
              </w:rPr>
              <w:t>采购限价</w:t>
            </w:r>
          </w:p>
        </w:tc>
        <w:tc>
          <w:tcPr>
            <w:tcW w:w="6432" w:type="dxa"/>
            <w:tcBorders>
              <w:left w:val="single" w:color="auto" w:sz="4" w:space="0"/>
              <w:right w:val="single" w:color="auto" w:sz="4" w:space="0"/>
            </w:tcBorders>
            <w:noWrap w:val="0"/>
            <w:vAlign w:val="center"/>
          </w:tcPr>
          <w:p w14:paraId="62D0A7D0">
            <w:pPr>
              <w:widowControl/>
              <w:spacing w:line="400" w:lineRule="exact"/>
              <w:rPr>
                <w:rFonts w:hint="default" w:ascii="宋体" w:hAnsi="宋体" w:eastAsia="宋体" w:cs="Times New Roman"/>
                <w:sz w:val="24"/>
                <w:lang w:val="en-US" w:eastAsia="zh-CN"/>
              </w:rPr>
            </w:pPr>
            <w:r>
              <w:rPr>
                <w:rFonts w:hint="eastAsia" w:ascii="宋体" w:hAnsi="宋体" w:eastAsia="宋体" w:cs="Times New Roman"/>
                <w:sz w:val="24"/>
                <w:lang w:eastAsia="zh-CN"/>
              </w:rPr>
              <w:t>本项目分</w:t>
            </w:r>
            <w:r>
              <w:rPr>
                <w:rFonts w:hint="eastAsia" w:ascii="宋体" w:hAnsi="宋体" w:eastAsia="宋体" w:cs="Times New Roman"/>
                <w:sz w:val="24"/>
                <w:lang w:val="en-US" w:eastAsia="zh-CN"/>
              </w:rPr>
              <w:t>1个包；</w:t>
            </w:r>
          </w:p>
          <w:p w14:paraId="15DE6E17">
            <w:pPr>
              <w:widowControl/>
              <w:spacing w:line="400" w:lineRule="exact"/>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宋体" w:hAnsi="宋体" w:cs="Times New Roman"/>
                <w:sz w:val="24"/>
                <w:lang w:val="en-US" w:eastAsia="zh-CN"/>
              </w:rPr>
              <w:t>采购限价</w:t>
            </w:r>
            <w:r>
              <w:rPr>
                <w:rFonts w:hint="eastAsia" w:ascii="宋体" w:hAnsi="宋体" w:eastAsia="宋体" w:cs="Times New Roman"/>
                <w:sz w:val="24"/>
                <w:lang w:val="en-US" w:eastAsia="zh-CN"/>
              </w:rPr>
              <w:t>：</w:t>
            </w:r>
            <w:r>
              <w:rPr>
                <w:rFonts w:hint="eastAsia" w:ascii="宋体" w:hAnsi="宋体" w:cs="Times New Roman"/>
                <w:sz w:val="24"/>
                <w:lang w:val="en-US" w:eastAsia="zh-CN"/>
              </w:rPr>
              <w:t>9.5万</w:t>
            </w:r>
            <w:r>
              <w:rPr>
                <w:rFonts w:hint="eastAsia" w:ascii="宋体" w:hAnsi="宋体" w:eastAsia="宋体" w:cs="Times New Roman"/>
                <w:sz w:val="24"/>
                <w:lang w:val="en-US" w:eastAsia="zh-CN"/>
              </w:rPr>
              <w:t>元</w:t>
            </w:r>
            <w:r>
              <w:rPr>
                <w:rFonts w:hint="eastAsia" w:ascii="宋体" w:hAnsi="宋体" w:cs="Times New Roman"/>
                <w:sz w:val="24"/>
                <w:lang w:val="en-US" w:eastAsia="zh-CN"/>
              </w:rPr>
              <w:t>（报价超过限价为无效投标）</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6"/>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trPr>
        <w:tc>
          <w:tcPr>
            <w:tcW w:w="828" w:type="dxa"/>
            <w:tcBorders>
              <w:left w:val="single" w:color="auto" w:sz="8" w:space="0"/>
            </w:tcBorders>
            <w:noWrap w:val="0"/>
            <w:vAlign w:val="center"/>
          </w:tcPr>
          <w:p w14:paraId="6A9414AD">
            <w:pPr>
              <w:pStyle w:val="6"/>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highlight w:val="none"/>
                <w:lang w:eastAsia="zh-CN"/>
              </w:rPr>
            </w:pPr>
            <w:r>
              <w:rPr>
                <w:rFonts w:hint="eastAsia" w:ascii="宋体" w:hAnsi="宋体" w:eastAsia="宋体" w:cs="Times New Roman"/>
                <w:color w:val="000000"/>
                <w:sz w:val="24"/>
                <w:szCs w:val="24"/>
                <w:highlight w:val="none"/>
                <w:lang w:eastAsia="zh-CN"/>
              </w:rPr>
              <w:t>项目内容</w:t>
            </w:r>
          </w:p>
        </w:tc>
        <w:tc>
          <w:tcPr>
            <w:tcW w:w="6432" w:type="dxa"/>
            <w:tcBorders>
              <w:left w:val="single" w:color="auto" w:sz="4" w:space="0"/>
              <w:right w:val="single" w:color="auto" w:sz="8" w:space="0"/>
            </w:tcBorders>
            <w:noWrap w:val="0"/>
            <w:vAlign w:val="center"/>
          </w:tcPr>
          <w:p w14:paraId="7CDB409C">
            <w:pPr>
              <w:pStyle w:val="14"/>
              <w:numPr>
                <w:ilvl w:val="0"/>
                <w:numId w:val="3"/>
              </w:numP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对四大部的医务人员进行服务意识、流程、规范、礼仪和沟通技巧培训；</w:t>
            </w:r>
          </w:p>
          <w:p w14:paraId="57E0628E">
            <w:pPr>
              <w:pStyle w:val="14"/>
              <w:numPr>
                <w:ilvl w:val="0"/>
                <w:numId w:val="3"/>
              </w:numPr>
              <w:ind w:left="0" w:leftChars="0" w:firstLine="0"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考察四大部的整体环境，并提出可行性整改意见，协助医院优化就医环境，提升患者就诊体验；</w:t>
            </w:r>
          </w:p>
          <w:p w14:paraId="163A7A44">
            <w:pPr>
              <w:pStyle w:val="14"/>
              <w:numPr>
                <w:ilvl w:val="0"/>
                <w:numId w:val="3"/>
              </w:numPr>
              <w:ind w:left="0" w:leftChars="0" w:firstLine="0" w:firstLineChars="0"/>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提升四大部的人员现场管理能力，优化工作环境，提升员工工作质量、工作效率，提升员工幸福感、获得感；</w:t>
            </w:r>
          </w:p>
          <w:p w14:paraId="6B72F98F">
            <w:pPr>
              <w:pStyle w:val="14"/>
              <w:numPr>
                <w:ilvl w:val="0"/>
                <w:numId w:val="3"/>
              </w:numPr>
              <w:ind w:left="0" w:leftChars="0" w:firstLine="0" w:firstLineChars="0"/>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建立标准化管理体系，通过对四大部的培训、现场辅导、考核、监督、反馈、持续改进等方式，使医院服务模式达成可执行、可持续、可优化</w:t>
            </w:r>
            <w:r>
              <w:rPr>
                <w:rFonts w:hint="eastAsia" w:ascii="宋体" w:hAnsi="宋体" w:cs="Times New Roman"/>
                <w:kern w:val="2"/>
                <w:sz w:val="24"/>
                <w:szCs w:val="24"/>
                <w:highlight w:val="none"/>
                <w:lang w:val="en-US" w:eastAsia="zh-CN" w:bidi="ar-SA"/>
              </w:rPr>
              <w:t>的</w:t>
            </w:r>
            <w:r>
              <w:rPr>
                <w:rFonts w:hint="eastAsia" w:ascii="宋体" w:hAnsi="宋体" w:eastAsia="宋体" w:cs="Times New Roman"/>
                <w:kern w:val="2"/>
                <w:sz w:val="24"/>
                <w:szCs w:val="24"/>
                <w:highlight w:val="none"/>
                <w:lang w:val="en-US" w:eastAsia="zh-CN" w:bidi="ar-SA"/>
              </w:rPr>
              <w:t>长效机制。</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6"/>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服务期限</w:t>
            </w:r>
          </w:p>
        </w:tc>
        <w:tc>
          <w:tcPr>
            <w:tcW w:w="6432" w:type="dxa"/>
            <w:tcBorders>
              <w:left w:val="single" w:color="auto" w:sz="4" w:space="0"/>
              <w:right w:val="single" w:color="auto" w:sz="8" w:space="0"/>
            </w:tcBorders>
            <w:noWrap w:val="0"/>
            <w:vAlign w:val="center"/>
          </w:tcPr>
          <w:p w14:paraId="33A679B0">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1年</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6"/>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6"/>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8" w:type="dxa"/>
            <w:tcBorders>
              <w:left w:val="single" w:color="auto" w:sz="8" w:space="0"/>
            </w:tcBorders>
            <w:noWrap w:val="0"/>
            <w:vAlign w:val="center"/>
          </w:tcPr>
          <w:p w14:paraId="2BB68D5A">
            <w:pPr>
              <w:pStyle w:val="6"/>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2A899C2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1.具有独立承担民事责任的能力；</w:t>
            </w:r>
            <w:r>
              <w:rPr>
                <w:rFonts w:hint="eastAsia" w:cs="宋体"/>
                <w:color w:val="000000"/>
                <w:kern w:val="0"/>
                <w:sz w:val="24"/>
                <w:szCs w:val="24"/>
                <w:lang w:val="en-US" w:eastAsia="zh-CN" w:bidi="ar"/>
              </w:rPr>
              <w:t>（提供承诺函）</w:t>
            </w:r>
          </w:p>
          <w:p w14:paraId="0D6A6CC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2.具有良好的商业信誉和健全的财务会计制度；</w:t>
            </w:r>
            <w:r>
              <w:rPr>
                <w:rFonts w:hint="eastAsia" w:cs="宋体"/>
                <w:color w:val="000000"/>
                <w:kern w:val="0"/>
                <w:sz w:val="24"/>
                <w:szCs w:val="24"/>
                <w:lang w:val="en-US" w:eastAsia="zh-CN" w:bidi="ar"/>
              </w:rPr>
              <w:t>（提供承诺函）</w:t>
            </w:r>
          </w:p>
          <w:p w14:paraId="552E8F91">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3.具有履行合同</w:t>
            </w:r>
            <w:r>
              <w:rPr>
                <w:rFonts w:hint="eastAsia" w:cs="宋体"/>
                <w:color w:val="000000"/>
                <w:kern w:val="0"/>
                <w:sz w:val="24"/>
                <w:szCs w:val="24"/>
                <w:lang w:val="en-US" w:eastAsia="zh-CN" w:bidi="ar"/>
              </w:rPr>
              <w:t>所必须的</w:t>
            </w:r>
            <w:r>
              <w:rPr>
                <w:rFonts w:hint="default" w:ascii="宋体" w:hAnsi="宋体" w:eastAsia="宋体" w:cs="宋体"/>
                <w:color w:val="000000"/>
                <w:kern w:val="0"/>
                <w:sz w:val="24"/>
                <w:szCs w:val="24"/>
                <w:lang w:val="en-US" w:eastAsia="zh-CN" w:bidi="ar"/>
              </w:rPr>
              <w:t>设备和专业技术能力；</w:t>
            </w:r>
            <w:r>
              <w:rPr>
                <w:rFonts w:hint="eastAsia" w:cs="宋体"/>
                <w:color w:val="000000"/>
                <w:kern w:val="0"/>
                <w:sz w:val="24"/>
                <w:szCs w:val="24"/>
                <w:lang w:val="en-US" w:eastAsia="zh-CN" w:bidi="ar"/>
              </w:rPr>
              <w:t>（提供承诺函）</w:t>
            </w:r>
          </w:p>
          <w:p w14:paraId="01837A9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4.具有依法缴纳税收和社会保障资金的良好记录；</w:t>
            </w:r>
            <w:r>
              <w:rPr>
                <w:rFonts w:hint="eastAsia" w:cs="宋体"/>
                <w:color w:val="000000"/>
                <w:kern w:val="0"/>
                <w:sz w:val="24"/>
                <w:szCs w:val="24"/>
                <w:lang w:val="en-US" w:eastAsia="zh-CN" w:bidi="ar"/>
              </w:rPr>
              <w:t>（提供承诺函）</w:t>
            </w:r>
          </w:p>
          <w:p w14:paraId="202CEAF6">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5.参加本次政府采购活动前三年内，在经营活动中没有重大违法记录。</w:t>
            </w:r>
            <w:r>
              <w:rPr>
                <w:rFonts w:hint="eastAsia" w:cs="宋体"/>
                <w:color w:val="000000"/>
                <w:kern w:val="0"/>
                <w:sz w:val="24"/>
                <w:szCs w:val="24"/>
                <w:lang w:val="en-US" w:eastAsia="zh-CN" w:bidi="ar"/>
              </w:rPr>
              <w:t>（提供承诺函）</w:t>
            </w:r>
          </w:p>
          <w:p w14:paraId="5648AC4B">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kern w:val="2"/>
                <w:sz w:val="24"/>
                <w:szCs w:val="24"/>
                <w:lang w:val="en-US" w:eastAsia="zh-CN" w:bidi="ar-SA"/>
              </w:rPr>
              <w:t>法律、行政法规规定的其他条件。 （提供承诺函）</w:t>
            </w:r>
          </w:p>
          <w:p w14:paraId="0D52F47C">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根据</w:t>
            </w:r>
            <w:r>
              <w:rPr>
                <w:rFonts w:hint="eastAsia" w:ascii="宋体" w:hAnsi="宋体" w:eastAsia="宋体" w:cs="宋体"/>
                <w:kern w:val="2"/>
                <w:sz w:val="24"/>
                <w:szCs w:val="24"/>
                <w:lang w:val="en-US" w:eastAsia="zh-CN" w:bidi="ar-SA"/>
              </w:rPr>
              <w:t>采购</w:t>
            </w:r>
            <w:r>
              <w:rPr>
                <w:rFonts w:hint="default" w:ascii="宋体" w:hAnsi="宋体" w:eastAsia="宋体" w:cs="宋体"/>
                <w:kern w:val="2"/>
                <w:sz w:val="24"/>
                <w:szCs w:val="24"/>
                <w:lang w:val="en-US" w:eastAsia="zh-CN" w:bidi="ar-SA"/>
              </w:rPr>
              <w:t>项目提出的特殊条件</w:t>
            </w:r>
            <w:r>
              <w:rPr>
                <w:rFonts w:hint="eastAsia" w:ascii="宋体" w:hAnsi="宋体" w:eastAsia="宋体" w:cs="宋体"/>
                <w:kern w:val="2"/>
                <w:sz w:val="24"/>
                <w:szCs w:val="24"/>
                <w:lang w:val="en-US" w:eastAsia="zh-CN" w:bidi="ar-SA"/>
              </w:rPr>
              <w:t>：</w:t>
            </w:r>
          </w:p>
          <w:p w14:paraId="541EB7EC">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7.1近三年未在“信用中国”（www.creditchina.gov.cn）和中国政府采购网（www.ccgp.gov. cn）被列入失信被执行人、重大税收违法案件当事人或政府采购严重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4F74D354">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7.2单位负责人为同一人或者存在直接控股、管理关系的不同参选人，不得同时参加本项目的参选；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588F4835">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lang w:val="en-US" w:eastAsia="zh-CN"/>
              </w:rPr>
            </w:pPr>
            <w:r>
              <w:rPr>
                <w:rFonts w:hint="eastAsia" w:ascii="宋体" w:hAnsi="宋体" w:eastAsia="宋体" w:cs="宋体"/>
                <w:color w:val="000000"/>
                <w:kern w:val="0"/>
                <w:sz w:val="24"/>
                <w:szCs w:val="24"/>
                <w:lang w:val="en-US" w:eastAsia="zh-CN" w:bidi="ar"/>
              </w:rPr>
              <w:t>7.3本项目不接受联合体参选；不允许项目转包或分包。</w:t>
            </w:r>
            <w:r>
              <w:rPr>
                <w:rFonts w:hint="eastAsia" w:ascii="宋体" w:hAnsi="宋体" w:eastAsia="宋体" w:cs="宋体"/>
                <w:kern w:val="2"/>
                <w:sz w:val="24"/>
                <w:szCs w:val="24"/>
                <w:lang w:val="en-US" w:eastAsia="zh-CN" w:bidi="ar-SA"/>
              </w:rPr>
              <w:t>（提供承诺函）</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6" w:hRule="atLeast"/>
        </w:trPr>
        <w:tc>
          <w:tcPr>
            <w:tcW w:w="828" w:type="dxa"/>
            <w:tcBorders>
              <w:left w:val="single" w:color="auto" w:sz="8" w:space="0"/>
            </w:tcBorders>
            <w:noWrap w:val="0"/>
            <w:vAlign w:val="center"/>
          </w:tcPr>
          <w:p w14:paraId="1B9C3687">
            <w:pPr>
              <w:pStyle w:val="6"/>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highlight w:val="none"/>
                <w:lang w:val="en-US" w:eastAsia="zh-CN"/>
              </w:rPr>
            </w:pPr>
          </w:p>
          <w:p w14:paraId="30621C45">
            <w:pPr>
              <w:spacing w:line="460" w:lineRule="exact"/>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技术服务要求</w:t>
            </w:r>
          </w:p>
          <w:p w14:paraId="7C3516B5">
            <w:pPr>
              <w:spacing w:line="460" w:lineRule="exact"/>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（实质性要求）</w:t>
            </w:r>
          </w:p>
        </w:tc>
        <w:tc>
          <w:tcPr>
            <w:tcW w:w="6432" w:type="dxa"/>
            <w:tcBorders>
              <w:left w:val="single" w:color="auto" w:sz="4" w:space="0"/>
              <w:right w:val="single" w:color="auto" w:sz="8" w:space="0"/>
            </w:tcBorders>
            <w:noWrap w:val="0"/>
            <w:vAlign w:val="center"/>
          </w:tcPr>
          <w:p w14:paraId="703E848F">
            <w:pPr>
              <w:keepNext w:val="0"/>
              <w:keepLines w:val="0"/>
              <w:pageBreakBefore w:val="0"/>
              <w:widowControl w:val="0"/>
              <w:numPr>
                <w:ilvl w:val="0"/>
                <w:numId w:val="4"/>
              </w:numPr>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本项目为</w:t>
            </w:r>
            <w:r>
              <w:rPr>
                <w:rFonts w:hint="eastAsia" w:ascii="宋体" w:hAnsi="宋体" w:eastAsia="宋体" w:cs="宋体"/>
                <w:color w:val="auto"/>
                <w:sz w:val="24"/>
                <w:szCs w:val="24"/>
                <w:highlight w:val="none"/>
                <w:vertAlign w:val="baseline"/>
                <w:lang w:val="en-US" w:eastAsia="zh-CN"/>
              </w:rPr>
              <w:t>我</w:t>
            </w:r>
            <w:r>
              <w:rPr>
                <w:rFonts w:hint="eastAsia" w:ascii="宋体" w:hAnsi="宋体" w:eastAsia="宋体" w:cs="宋体"/>
                <w:color w:val="auto"/>
                <w:sz w:val="24"/>
                <w:szCs w:val="24"/>
                <w:highlight w:val="none"/>
                <w:vertAlign w:val="baseline"/>
                <w:lang w:eastAsia="zh-CN"/>
              </w:rPr>
              <w:t>中心职工优质服务能力提升服务，服务对象为院内四大部约300名医务人员，在院内实施。</w:t>
            </w:r>
          </w:p>
          <w:p w14:paraId="538EF87C">
            <w:pPr>
              <w:keepNext w:val="0"/>
              <w:keepLines w:val="0"/>
              <w:pageBreakBefore w:val="0"/>
              <w:widowControl w:val="0"/>
              <w:numPr>
                <w:ilvl w:val="0"/>
                <w:numId w:val="4"/>
              </w:numPr>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vertAlign w:val="baseline"/>
                <w:lang w:eastAsia="zh-CN"/>
              </w:rPr>
              <w:t>整体培训需根据医院情况分阶段开展（包括但不限于：</w:t>
            </w:r>
            <w:r>
              <w:rPr>
                <w:rFonts w:hint="eastAsia" w:ascii="宋体" w:hAnsi="宋体" w:eastAsia="宋体" w:cs="宋体"/>
                <w:color w:val="auto"/>
                <w:sz w:val="24"/>
                <w:szCs w:val="24"/>
                <w:highlight w:val="none"/>
                <w:vertAlign w:val="baseline"/>
                <w:lang w:val="en-US" w:eastAsia="zh-CN"/>
              </w:rPr>
              <w:t>集中培训、驻院指导纠偏、现场实操演练、线上+线下巩固及后续指导等）</w:t>
            </w:r>
            <w:r>
              <w:rPr>
                <w:rFonts w:hint="eastAsia" w:ascii="宋体" w:hAnsi="宋体" w:eastAsia="宋体" w:cs="宋体"/>
                <w:color w:val="auto"/>
                <w:sz w:val="24"/>
                <w:szCs w:val="24"/>
                <w:highlight w:val="none"/>
                <w:vertAlign w:val="baseline"/>
                <w:lang w:eastAsia="zh-CN"/>
              </w:rPr>
              <w:t>，供应商商须合理制定培训时间、时长、培训师资安排等。</w:t>
            </w:r>
            <w:bookmarkStart w:id="1" w:name="_GoBack"/>
            <w:bookmarkEnd w:id="1"/>
          </w:p>
          <w:p w14:paraId="7682AF25">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三、服务要求</w:t>
            </w:r>
          </w:p>
          <w:p w14:paraId="7A1CF877">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1、供应商须具备丰富的医疗服务培训经验，培训师资团队应由具有深厚理论造诣和丰富实践经验，确保培训内容的专业性、前沿性和实用性。</w:t>
            </w:r>
          </w:p>
          <w:p w14:paraId="106C4FE2">
            <w:pPr>
              <w:spacing w:line="360" w:lineRule="auto"/>
              <w:ind w:left="0" w:leftChars="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
              </w:rPr>
              <w:t>2、严格遵守国家相关法律法规、医疗行业规范以及医院内部管理制度，确保培训服务的合法合规开展。</w:t>
            </w:r>
          </w:p>
          <w:p w14:paraId="5A9BACED">
            <w:pPr>
              <w:spacing w:line="360" w:lineRule="auto"/>
              <w:ind w:left="0" w:leftChars="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lang w:val="en-US" w:eastAsia="zh-CN" w:bidi="ar"/>
              </w:rPr>
              <w:t>3、紧密围绕医</w:t>
            </w:r>
            <w:r>
              <w:rPr>
                <w:rFonts w:hint="eastAsia" w:ascii="宋体" w:hAnsi="宋体" w:eastAsia="宋体" w:cs="宋体"/>
                <w:color w:val="000000"/>
                <w:kern w:val="0"/>
                <w:sz w:val="24"/>
                <w:szCs w:val="24"/>
                <w:highlight w:val="none"/>
                <w:u w:color="000000"/>
                <w:lang w:val="en-US" w:eastAsia="zh-CN" w:bidi="ar"/>
              </w:rPr>
              <w:t>院优质服务能力提升的实际需求，结合医院特点及科室特点、人员结构及业务发展目标，制定个性化的培训方案，提供精准有效的培训服务方案。</w:t>
            </w:r>
          </w:p>
          <w:p w14:paraId="5A3D4A41">
            <w:pPr>
              <w:pStyle w:val="30"/>
              <w:numPr>
                <w:ilvl w:val="0"/>
                <w:numId w:val="0"/>
              </w:numPr>
              <w:spacing w:line="360" w:lineRule="auto"/>
              <w:ind w:leftChars="0"/>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配套资料整理：提供培训项目完成后的结案报告及过程中所涉及的相关考核、评审表格等资料交付；在培训过程中为采购人评选出星级科室和星级明星，并提供详细名单；培训签到表；培训项目阶段性总结分析报告等。</w:t>
            </w:r>
          </w:p>
          <w:p w14:paraId="32B60EA7">
            <w:pPr>
              <w:pStyle w:val="30"/>
              <w:numPr>
                <w:ilvl w:val="0"/>
                <w:numId w:val="0"/>
              </w:numPr>
              <w:spacing w:line="360" w:lineRule="auto"/>
              <w:ind w:leftChars="0"/>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u w:color="000000"/>
                <w:lang w:val="en-US" w:eastAsia="zh-CN" w:bidi="ar"/>
              </w:rPr>
              <w:t>5、根据培训内容和规模，合理配备足够数量的培训师资，确保培训课程的顺利开展和教学质量。</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28" w:type="dxa"/>
            <w:tcBorders>
              <w:left w:val="single" w:color="auto" w:sz="8" w:space="0"/>
            </w:tcBorders>
            <w:noWrap w:val="0"/>
            <w:vAlign w:val="center"/>
          </w:tcPr>
          <w:p w14:paraId="27E809C5">
            <w:pPr>
              <w:pStyle w:val="6"/>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lang w:val="en-US" w:eastAsia="zh-CN"/>
              </w:rPr>
              <w:t>报价要求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21CA5D9A">
            <w:pPr>
              <w:spacing w:line="360" w:lineRule="auto"/>
              <w:ind w:left="0"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2、供应商以人民币报价，</w:t>
            </w:r>
            <w:r>
              <w:rPr>
                <w:rFonts w:hint="eastAsia" w:ascii="宋体" w:hAnsi="宋体" w:eastAsia="宋体" w:cs="Times New Roman"/>
                <w:sz w:val="24"/>
                <w:lang w:val="en-US" w:eastAsia="zh-CN"/>
              </w:rPr>
              <w:t>报价包含管理费、人工费、税金等履约过程涉及的所有费用。</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6"/>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投标</w:t>
            </w:r>
            <w:r>
              <w:rPr>
                <w:rFonts w:hint="eastAsia" w:ascii="宋体" w:hAnsi="宋体" w:eastAsia="宋体" w:cs="Times New Roman"/>
                <w:color w:val="000000"/>
                <w:sz w:val="24"/>
                <w:szCs w:val="24"/>
              </w:rPr>
              <w:t>文件要求</w:t>
            </w:r>
          </w:p>
          <w:p w14:paraId="3EB0583D">
            <w:pPr>
              <w:spacing w:line="460" w:lineRule="exact"/>
              <w:jc w:val="center"/>
              <w:rPr>
                <w:rFonts w:hint="eastAsia" w:ascii="宋体" w:hAnsi="宋体" w:eastAsia="宋体" w:cs="Times New Roman"/>
                <w:color w:val="000000"/>
                <w:sz w:val="24"/>
                <w:szCs w:val="24"/>
                <w:lang w:eastAsia="zh-CN"/>
              </w:rPr>
            </w:pPr>
          </w:p>
        </w:tc>
        <w:tc>
          <w:tcPr>
            <w:tcW w:w="6432" w:type="dxa"/>
            <w:tcBorders>
              <w:left w:val="single" w:color="auto" w:sz="4" w:space="0"/>
              <w:right w:val="single" w:color="auto" w:sz="8" w:space="0"/>
            </w:tcBorders>
            <w:noWrap w:val="0"/>
            <w:vAlign w:val="center"/>
          </w:tcPr>
          <w:p w14:paraId="3351D25D">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1、营业执照</w:t>
            </w:r>
          </w:p>
          <w:p w14:paraId="5AEC322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2、法人授权书原件</w:t>
            </w:r>
          </w:p>
          <w:p w14:paraId="6BC4CA7A">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3、承诺函相关附件</w:t>
            </w:r>
          </w:p>
          <w:p w14:paraId="1D5BB12C">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4、报价单</w:t>
            </w:r>
          </w:p>
          <w:p w14:paraId="308181E4">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5、技术服务及商务要求应答表</w:t>
            </w:r>
          </w:p>
          <w:p w14:paraId="0BA7C07E">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6、服务方案及售后服务方案</w:t>
            </w:r>
          </w:p>
          <w:p w14:paraId="28BC7876">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7、相关业绩</w:t>
            </w:r>
          </w:p>
          <w:p w14:paraId="0A5F1C96">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6"/>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递交投标文件</w:t>
            </w:r>
            <w:r>
              <w:rPr>
                <w:rFonts w:hint="eastAsia" w:ascii="宋体" w:hAnsi="宋体" w:cs="Times New Roman"/>
                <w:color w:val="000000"/>
                <w:sz w:val="24"/>
                <w:szCs w:val="24"/>
                <w:lang w:eastAsia="zh-CN"/>
              </w:rPr>
              <w:t>要求</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7</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rPr>
              <w:t>日</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lang w:val="en-US" w:eastAsia="zh-CN"/>
              </w:rPr>
              <w:t>:</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6FAC53D8">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1C83AC08">
            <w:pPr>
              <w:pStyle w:val="6"/>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家（含）以上，少于</w:t>
            </w: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28" w:type="dxa"/>
            <w:tcBorders>
              <w:left w:val="single" w:color="auto" w:sz="8" w:space="0"/>
            </w:tcBorders>
            <w:noWrap w:val="0"/>
            <w:vAlign w:val="center"/>
          </w:tcPr>
          <w:p w14:paraId="1D190D9C">
            <w:pPr>
              <w:pStyle w:val="6"/>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评审方法</w:t>
            </w:r>
          </w:p>
        </w:tc>
        <w:tc>
          <w:tcPr>
            <w:tcW w:w="6432" w:type="dxa"/>
            <w:tcBorders>
              <w:left w:val="single" w:color="auto" w:sz="4" w:space="0"/>
              <w:right w:val="single" w:color="auto" w:sz="8" w:space="0"/>
            </w:tcBorders>
            <w:noWrap w:val="0"/>
            <w:vAlign w:val="center"/>
          </w:tcPr>
          <w:p w14:paraId="343F7A3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ascii="宋体" w:hAnsi="宋体" w:eastAsia="宋体" w:cs="Times New Roman"/>
                <w:color w:val="auto"/>
                <w:kern w:val="2"/>
                <w:sz w:val="24"/>
                <w:szCs w:val="24"/>
                <w:highlight w:val="none"/>
                <w:lang w:val="en-US" w:eastAsia="zh-CN" w:bidi="ar-SA"/>
              </w:rPr>
              <w:t>综合评分法。即指</w:t>
            </w:r>
            <w:r>
              <w:rPr>
                <w:rFonts w:hint="eastAsia" w:cs="Times New Roman"/>
                <w:color w:val="auto"/>
                <w:kern w:val="2"/>
                <w:sz w:val="24"/>
                <w:szCs w:val="24"/>
                <w:highlight w:val="none"/>
                <w:lang w:val="en-US" w:eastAsia="zh-CN" w:bidi="ar-SA"/>
              </w:rPr>
              <w:t>响应</w:t>
            </w:r>
            <w:r>
              <w:rPr>
                <w:rFonts w:hint="eastAsia" w:ascii="宋体" w:hAnsi="宋体" w:eastAsia="宋体" w:cs="Times New Roman"/>
                <w:color w:val="auto"/>
                <w:kern w:val="2"/>
                <w:sz w:val="24"/>
                <w:szCs w:val="24"/>
                <w:highlight w:val="none"/>
                <w:lang w:val="en-US" w:eastAsia="zh-CN" w:bidi="ar-SA"/>
              </w:rPr>
              <w:t>文件满足全部实质性要求且按照评审因素的量化指标评审得分最高的投标人为中标候选人的评标方法</w:t>
            </w:r>
            <w:r>
              <w:rPr>
                <w:rFonts w:hint="eastAsia" w:cs="Times New Roman"/>
                <w:color w:val="auto"/>
                <w:kern w:val="2"/>
                <w:sz w:val="24"/>
                <w:szCs w:val="24"/>
                <w:highlight w:val="none"/>
                <w:lang w:val="en-US" w:eastAsia="zh-CN" w:bidi="ar-SA"/>
              </w:rPr>
              <w:t>。</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6"/>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6"/>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6"/>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6"/>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采购人接洽</w:t>
            </w:r>
            <w:r>
              <w:rPr>
                <w:rFonts w:hint="eastAsia" w:ascii="宋体" w:hAnsi="宋体" w:eastAsia="宋体"/>
                <w:color w:val="000000"/>
                <w:sz w:val="24"/>
                <w:szCs w:val="24"/>
              </w:rPr>
              <w:t>合同</w:t>
            </w:r>
            <w:r>
              <w:rPr>
                <w:rFonts w:hint="eastAsia" w:ascii="宋体" w:hAnsi="宋体" w:eastAsia="宋体"/>
                <w:color w:val="000000"/>
                <w:sz w:val="24"/>
                <w:szCs w:val="24"/>
                <w:lang w:eastAsia="zh-CN"/>
              </w:rPr>
              <w:t>事宜</w:t>
            </w:r>
            <w:r>
              <w:rPr>
                <w:rFonts w:hint="eastAsia" w:ascii="宋体" w:hAnsi="宋体" w:eastAsia="宋体"/>
                <w:color w:val="000000"/>
                <w:sz w:val="24"/>
                <w:szCs w:val="24"/>
              </w:rPr>
              <w:t>。逾期</w:t>
            </w:r>
            <w:r>
              <w:rPr>
                <w:rFonts w:hint="eastAsia" w:ascii="宋体" w:hAnsi="宋体" w:eastAsia="宋体"/>
                <w:color w:val="000000"/>
                <w:sz w:val="24"/>
                <w:szCs w:val="24"/>
                <w:lang w:val="en-US" w:eastAsia="zh-CN"/>
              </w:rPr>
              <w:t>30天</w:t>
            </w:r>
            <w:r>
              <w:rPr>
                <w:rFonts w:hint="eastAsia" w:ascii="宋体" w:hAnsi="宋体" w:eastAsia="宋体"/>
                <w:color w:val="000000"/>
                <w:sz w:val="24"/>
                <w:szCs w:val="24"/>
              </w:rPr>
              <w:t>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6"/>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6"/>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6"/>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6"/>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6"/>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5" w:hRule="atLeast"/>
        </w:trPr>
        <w:tc>
          <w:tcPr>
            <w:tcW w:w="828" w:type="dxa"/>
            <w:tcBorders>
              <w:left w:val="single" w:color="auto" w:sz="8" w:space="0"/>
            </w:tcBorders>
            <w:noWrap w:val="0"/>
            <w:vAlign w:val="center"/>
          </w:tcPr>
          <w:p w14:paraId="6C43DDB0">
            <w:pPr>
              <w:pStyle w:val="6"/>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6"/>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6"/>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7"/>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（1）项目地址：采购人指定地点</w:t>
            </w:r>
          </w:p>
          <w:p w14:paraId="1605848B">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服务</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auto"/>
                <w:sz w:val="24"/>
                <w:highlight w:val="none"/>
                <w:lang w:val="en-US" w:eastAsia="zh-CN"/>
              </w:rPr>
              <w:t>1年</w:t>
            </w:r>
          </w:p>
          <w:p w14:paraId="528F3DF4">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b w:val="0"/>
                <w:bCs w:val="0"/>
                <w:kern w:val="2"/>
                <w:sz w:val="28"/>
                <w:szCs w:val="28"/>
                <w:highlight w:val="none"/>
                <w:lang w:val="en-US" w:eastAsia="zh-CN"/>
              </w:rPr>
            </w:pPr>
            <w:r>
              <w:rPr>
                <w:rFonts w:hint="eastAsia" w:ascii="宋体" w:hAnsi="宋体" w:eastAsia="宋体" w:cs="Times New Roman"/>
                <w:color w:val="000000"/>
                <w:kern w:val="2"/>
                <w:sz w:val="24"/>
                <w:szCs w:val="24"/>
                <w:lang w:val="en-US" w:eastAsia="zh-CN" w:bidi="ar-SA"/>
              </w:rPr>
              <w:t>（3）验收标准：</w:t>
            </w:r>
            <w:r>
              <w:rPr>
                <w:rFonts w:hint="eastAsia" w:ascii="宋体" w:hAnsi="宋体" w:cs="Times New Roman"/>
                <w:color w:val="000000"/>
                <w:kern w:val="2"/>
                <w:sz w:val="24"/>
                <w:szCs w:val="24"/>
                <w:lang w:val="en-US" w:eastAsia="zh-CN" w:bidi="ar-SA"/>
              </w:rPr>
              <w:t>提出验收要求</w:t>
            </w:r>
            <w:r>
              <w:rPr>
                <w:rFonts w:hint="eastAsia" w:ascii="宋体" w:hAnsi="宋体" w:eastAsia="宋体" w:cs="Times New Roman"/>
                <w:color w:val="000000"/>
                <w:kern w:val="2"/>
                <w:sz w:val="24"/>
                <w:szCs w:val="24"/>
                <w:lang w:val="en-US" w:eastAsia="zh-CN" w:bidi="ar-SA"/>
              </w:rPr>
              <w:t>7个工作日内，严格按照采购文件及响应文件内容以及在服务期间，依据供应商提供的服务内容、时长、效果，由医院组建验收团队进行现场逐项验收，并签字确认。</w:t>
            </w:r>
          </w:p>
          <w:p w14:paraId="0623DAF8">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（4）付款方式：签订合同后10个工作日内支付合同总金额20%的服务费，后续费用</w:t>
            </w:r>
            <w:r>
              <w:rPr>
                <w:rFonts w:hint="eastAsia" w:ascii="宋体" w:hAnsi="宋体" w:cs="Times New Roman"/>
                <w:color w:val="000000"/>
                <w:kern w:val="2"/>
                <w:sz w:val="24"/>
                <w:szCs w:val="24"/>
                <w:highlight w:val="none"/>
                <w:lang w:val="en-US" w:eastAsia="zh-CN" w:bidi="ar-SA"/>
              </w:rPr>
              <w:t>根据供应商提供培训方案，按阶段支付合同总金额70%服务费（平均分配），每阶段验收合格后，供应商提供对应金额发票，10个工作日内支付</w:t>
            </w:r>
            <w:r>
              <w:rPr>
                <w:rFonts w:hint="eastAsia" w:ascii="宋体" w:hAnsi="宋体" w:eastAsia="宋体" w:cs="Times New Roman"/>
                <w:color w:val="000000"/>
                <w:kern w:val="2"/>
                <w:sz w:val="24"/>
                <w:szCs w:val="24"/>
                <w:highlight w:val="none"/>
                <w:lang w:val="en-US" w:eastAsia="zh-CN" w:bidi="ar-SA"/>
              </w:rPr>
              <w:t>该阶段服务费，剩余10%作为售后服务履约金在项目完成半年后评估效果后支付。</w:t>
            </w:r>
          </w:p>
          <w:p w14:paraId="2928A8B1">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textAlignment w:val="auto"/>
              <w:rPr>
                <w:rFonts w:hint="eastAsia" w:ascii="宋体" w:hAnsi="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（5）</w:t>
            </w:r>
            <w:r>
              <w:rPr>
                <w:rFonts w:hint="eastAsia" w:ascii="宋体" w:hAnsi="宋体" w:cs="Times New Roman"/>
                <w:color w:val="000000"/>
                <w:kern w:val="2"/>
                <w:sz w:val="24"/>
                <w:szCs w:val="24"/>
                <w:highlight w:val="none"/>
                <w:lang w:val="en-US" w:eastAsia="zh-CN" w:bidi="ar-SA"/>
              </w:rPr>
              <w:t>售后服务：</w:t>
            </w:r>
          </w:p>
          <w:p w14:paraId="10ECA88C">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textAlignment w:val="auto"/>
              <w:rPr>
                <w:rFonts w:hint="eastAsia" w:ascii="宋体" w:hAnsi="宋体" w:cs="Times New Roman"/>
                <w:color w:val="000000"/>
                <w:kern w:val="2"/>
                <w:sz w:val="24"/>
                <w:szCs w:val="24"/>
                <w:highlight w:val="none"/>
                <w:lang w:val="en-US" w:eastAsia="zh-CN" w:bidi="ar-SA"/>
              </w:rPr>
            </w:pPr>
            <w:r>
              <w:rPr>
                <w:rFonts w:hint="eastAsia" w:ascii="宋体" w:hAnsi="宋体" w:cs="Times New Roman"/>
                <w:color w:val="000000"/>
                <w:kern w:val="2"/>
                <w:sz w:val="24"/>
                <w:szCs w:val="24"/>
                <w:highlight w:val="none"/>
                <w:lang w:val="en-US" w:eastAsia="zh-CN" w:bidi="ar-SA"/>
              </w:rPr>
              <w:t>①培训资料提供：培训结束后，供应商应向培训对象提供完整的培训资料，方便医护人员后续复习和参考；</w:t>
            </w:r>
          </w:p>
          <w:p w14:paraId="5928AF24">
            <w:pPr>
              <w:keepNext w:val="0"/>
              <w:keepLines w:val="0"/>
              <w:pageBreakBefore w:val="0"/>
              <w:widowControl w:val="0"/>
              <w:numPr>
                <w:ilvl w:val="0"/>
                <w:numId w:val="0"/>
              </w:numPr>
              <w:kinsoku/>
              <w:wordWrap/>
              <w:overflowPunct/>
              <w:topLinePunct w:val="0"/>
              <w:autoSpaceDE/>
              <w:autoSpaceDN/>
              <w:bidi w:val="0"/>
              <w:adjustRightInd/>
              <w:snapToGrid/>
              <w:spacing w:beforeAutospacing="0" w:line="460" w:lineRule="exact"/>
              <w:textAlignment w:val="auto"/>
              <w:rPr>
                <w:rFonts w:hint="default" w:ascii="宋体" w:hAnsi="宋体" w:eastAsia="宋体" w:cs="Times New Roman"/>
                <w:color w:val="000000"/>
                <w:kern w:val="2"/>
                <w:sz w:val="24"/>
                <w:szCs w:val="24"/>
                <w:lang w:val="en-US" w:eastAsia="zh-CN" w:bidi="ar-SA"/>
              </w:rPr>
            </w:pPr>
            <w:r>
              <w:rPr>
                <w:rFonts w:hint="eastAsia" w:ascii="宋体" w:hAnsi="宋体" w:cs="Times New Roman"/>
                <w:color w:val="000000"/>
                <w:kern w:val="2"/>
                <w:sz w:val="24"/>
                <w:szCs w:val="24"/>
                <w:highlight w:val="none"/>
                <w:lang w:val="en-US" w:eastAsia="zh-CN" w:bidi="ar-SA"/>
              </w:rPr>
              <w:t xml:space="preserve">②培训效果跟踪与支持：在培训结束后3个月内，供应商应继续对医护人员的培训效果进行跟踪和指导，提供在线答疑、技术咨询等服务，解决医护人员在工作中遇到的实际问题。 </w:t>
            </w:r>
          </w:p>
        </w:tc>
      </w:tr>
    </w:tbl>
    <w:p w14:paraId="6E48F2F4"/>
    <w:p w14:paraId="4A4CDEE3"/>
    <w:p w14:paraId="26511B70"/>
    <w:p w14:paraId="56F8F266">
      <w:pPr>
        <w:rPr>
          <w:rFonts w:hint="eastAsia" w:ascii="宋体" w:hAnsi="宋体" w:eastAsia="宋体"/>
          <w:b/>
          <w:bCs/>
          <w:color w:val="FF0000"/>
          <w:kern w:val="0"/>
          <w:sz w:val="24"/>
          <w:szCs w:val="24"/>
          <w:lang w:eastAsia="zh-CN"/>
        </w:rPr>
      </w:pPr>
      <w:r>
        <w:rPr>
          <w:rFonts w:hint="eastAsia" w:ascii="宋体" w:hAnsi="宋体"/>
          <w:b/>
          <w:bCs/>
          <w:color w:val="FF0000"/>
          <w:kern w:val="0"/>
          <w:sz w:val="24"/>
          <w:szCs w:val="24"/>
          <w:lang w:eastAsia="zh-CN"/>
        </w:rPr>
        <w:t>注：以下为参考格式，可根据项目情况自行修改或添加条数，顺序不做固定安排。</w:t>
      </w:r>
    </w:p>
    <w:p w14:paraId="0571FD04"/>
    <w:p w14:paraId="2C9A5FF8">
      <w:pPr>
        <w:rPr>
          <w:rFonts w:hint="eastAsia"/>
        </w:rPr>
      </w:pPr>
    </w:p>
    <w:p w14:paraId="69E69EB9">
      <w:pPr>
        <w:rPr>
          <w:rFonts w:hint="eastAsia"/>
        </w:rPr>
      </w:pPr>
    </w:p>
    <w:p w14:paraId="3A7CA71E">
      <w:pPr>
        <w:rPr>
          <w:rFonts w:hint="eastAsia"/>
        </w:rPr>
      </w:pPr>
    </w:p>
    <w:p w14:paraId="2A4761C0">
      <w:pPr>
        <w:pStyle w:val="11"/>
        <w:rPr>
          <w:rFonts w:hint="eastAsia"/>
        </w:rPr>
      </w:pPr>
    </w:p>
    <w:p w14:paraId="148E8674">
      <w:pPr>
        <w:pStyle w:val="11"/>
        <w:rPr>
          <w:rFonts w:hint="eastAsia"/>
        </w:rPr>
      </w:pPr>
    </w:p>
    <w:p w14:paraId="647171D5">
      <w:pPr>
        <w:pStyle w:val="11"/>
        <w:rPr>
          <w:rFonts w:hint="eastAsia"/>
        </w:rPr>
      </w:pPr>
    </w:p>
    <w:p w14:paraId="4A1733F7">
      <w:pPr>
        <w:rPr>
          <w:rFonts w:hint="eastAsia"/>
        </w:rPr>
      </w:pPr>
    </w:p>
    <w:p w14:paraId="0F1C210E">
      <w:pPr>
        <w:pStyle w:val="2"/>
        <w:rPr>
          <w:rFonts w:hint="eastAsia"/>
        </w:rPr>
      </w:pPr>
    </w:p>
    <w:p w14:paraId="61B5DAFC">
      <w:pPr>
        <w:rPr>
          <w:rFonts w:hint="eastAsia"/>
        </w:rPr>
      </w:pPr>
    </w:p>
    <w:p w14:paraId="047E9FA2">
      <w:pPr>
        <w:pStyle w:val="2"/>
        <w:rPr>
          <w:rFonts w:hint="eastAsia"/>
        </w:rPr>
      </w:pPr>
    </w:p>
    <w:p w14:paraId="04A9FAE6">
      <w:pPr>
        <w:rPr>
          <w:rFonts w:hint="eastAsia"/>
        </w:rPr>
      </w:pPr>
    </w:p>
    <w:p w14:paraId="4555BACC">
      <w:pPr>
        <w:rPr>
          <w:rFonts w:hint="eastAsia"/>
        </w:rPr>
      </w:pPr>
    </w:p>
    <w:p w14:paraId="1AB110C5">
      <w:pPr>
        <w:rPr>
          <w:rFonts w:hint="eastAsia"/>
        </w:rPr>
      </w:pPr>
    </w:p>
    <w:p w14:paraId="14AF9BA4">
      <w:pPr>
        <w:rPr>
          <w:rFonts w:hint="eastAsia"/>
        </w:rPr>
      </w:pPr>
    </w:p>
    <w:p w14:paraId="008FAE75">
      <w:pPr>
        <w:jc w:val="right"/>
        <w:rPr>
          <w:rFonts w:hint="eastAsia"/>
        </w:rPr>
      </w:pPr>
      <w:r>
        <w:rPr>
          <w:rFonts w:hint="eastAsia" w:hAnsi="宋体" w:eastAsia="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93345</wp:posOffset>
                </wp:positionV>
                <wp:extent cx="1714500" cy="495300"/>
                <wp:effectExtent l="4445" t="4445" r="14605" b="14605"/>
                <wp:wrapNone/>
                <wp:docPr id="1" name="Rectangle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A63925">
                            <w:pPr>
                              <w:jc w:val="center"/>
                              <w:rPr>
                                <w:rFonts w:hint="eastAsia"/>
                                <w:b/>
                                <w:sz w:val="44"/>
                                <w:szCs w:val="44"/>
                              </w:rPr>
                            </w:pPr>
                            <w:r>
                              <w:rPr>
                                <w:rFonts w:hint="eastAsia"/>
                                <w:b/>
                                <w:sz w:val="44"/>
                                <w:szCs w:val="44"/>
                              </w:rPr>
                              <w:t>正本或副本</w:t>
                            </w:r>
                          </w:p>
                        </w:txbxContent>
                      </wps:txbx>
                      <wps:bodyPr wrap="square" upright="1"/>
                    </wps:wsp>
                  </a:graphicData>
                </a:graphic>
              </wp:anchor>
            </w:drawing>
          </mc:Choice>
          <mc:Fallback>
            <w:pict>
              <v:rect id="Rectangle 2" o:spid="_x0000_s1026" o:spt="1" style="position:absolute;left:0pt;margin-left:330.75pt;margin-top:7.35pt;height:39pt;width:135pt;z-index:251659264;mso-width-relative:page;mso-height-relative:page;" fillcolor="#FFFFFF" filled="t" stroked="t" coordsize="21600,21600" o:gfxdata="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3DkwC1wAAAAkBAAAPAAAAAAAAAAEAIAAAACIAAABkcnMvZG93bnJl&#10;di54bWxQSwECFAAUAAAACACHTuJAN+wO+/4BAAA6BAAADgAAAAAAAAABACAAAAAmAQAAZHJzL2Uy&#10;b0RvYy54bWxQSwUGAAAAAAYABgBZAQAAlgUAAAAA&#10;">
                <v:fill on="t" focussize="0,0"/>
                <v:stroke color="#000000" joinstyle="miter"/>
                <v:imagedata o:title=""/>
                <o:lock v:ext="edit" aspectratio="f"/>
                <v:textbox>
                  <w:txbxContent>
                    <w:p w14:paraId="33A63925">
                      <w:pPr>
                        <w:jc w:val="center"/>
                        <w:rPr>
                          <w:rFonts w:hint="eastAsia"/>
                          <w:b/>
                          <w:sz w:val="44"/>
                          <w:szCs w:val="44"/>
                        </w:rPr>
                      </w:pPr>
                      <w:r>
                        <w:rPr>
                          <w:rFonts w:hint="eastAsia"/>
                          <w:b/>
                          <w:sz w:val="44"/>
                          <w:szCs w:val="44"/>
                        </w:rPr>
                        <w:t>正本或副本</w:t>
                      </w:r>
                    </w:p>
                  </w:txbxContent>
                </v:textbox>
              </v:rect>
            </w:pict>
          </mc:Fallback>
        </mc:AlternateContent>
      </w:r>
    </w:p>
    <w:p w14:paraId="335AFE4A">
      <w:pPr>
        <w:rPr>
          <w:rFonts w:hint="eastAsia"/>
        </w:rPr>
      </w:pPr>
    </w:p>
    <w:p w14:paraId="0B8E40EA">
      <w:pPr>
        <w:rPr>
          <w:rFonts w:hint="eastAsia"/>
        </w:rPr>
      </w:pPr>
    </w:p>
    <w:p w14:paraId="0925D702">
      <w:pPr>
        <w:jc w:val="center"/>
        <w:rPr>
          <w:rFonts w:hint="eastAsia" w:ascii="宋体" w:hAnsi="宋体"/>
          <w:b/>
          <w:kern w:val="0"/>
          <w:sz w:val="44"/>
          <w:szCs w:val="44"/>
        </w:rPr>
      </w:pPr>
    </w:p>
    <w:p w14:paraId="588E24FC">
      <w:pPr>
        <w:jc w:val="center"/>
        <w:rPr>
          <w:rFonts w:hint="eastAsia" w:ascii="宋体" w:hAnsi="宋体"/>
          <w:b/>
          <w:kern w:val="0"/>
          <w:sz w:val="44"/>
          <w:szCs w:val="44"/>
        </w:rPr>
      </w:pPr>
    </w:p>
    <w:p w14:paraId="16EFADE4">
      <w:pPr>
        <w:jc w:val="center"/>
        <w:rPr>
          <w:rFonts w:hint="eastAsia" w:ascii="宋体" w:hAnsi="宋体"/>
          <w:b/>
          <w:kern w:val="0"/>
          <w:sz w:val="44"/>
          <w:szCs w:val="44"/>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26</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754199BB">
      <w:pPr>
        <w:pStyle w:val="4"/>
        <w:numPr>
          <w:ilvl w:val="0"/>
          <w:numId w:val="0"/>
        </w:numPr>
        <w:tabs>
          <w:tab w:val="left" w:pos="706"/>
          <w:tab w:val="clear" w:pos="2045"/>
        </w:tabs>
        <w:spacing w:line="360" w:lineRule="exact"/>
        <w:jc w:val="both"/>
        <w:rPr>
          <w:rFonts w:hint="eastAsia" w:ascii="宋体" w:hAnsi="宋体" w:eastAsia="宋体"/>
          <w:kern w:val="0"/>
          <w:sz w:val="24"/>
          <w:szCs w:val="24"/>
        </w:rPr>
      </w:pPr>
    </w:p>
    <w:p w14:paraId="7AE5043B">
      <w:pPr>
        <w:rPr>
          <w:rFonts w:hint="eastAsia" w:ascii="宋体" w:hAnsi="宋体" w:eastAsia="宋体"/>
          <w:kern w:val="0"/>
          <w:sz w:val="24"/>
          <w:szCs w:val="24"/>
        </w:rPr>
      </w:pPr>
    </w:p>
    <w:p w14:paraId="1AEFE78C">
      <w:pPr>
        <w:rPr>
          <w:rFonts w:hint="eastAsia" w:ascii="宋体" w:hAnsi="宋体" w:eastAsia="宋体"/>
          <w:kern w:val="0"/>
          <w:sz w:val="24"/>
          <w:szCs w:val="24"/>
        </w:rPr>
      </w:pPr>
    </w:p>
    <w:p w14:paraId="287B05E1">
      <w:pPr>
        <w:rPr>
          <w:rFonts w:hint="eastAsia" w:ascii="宋体" w:hAnsi="宋体" w:eastAsia="宋体"/>
          <w:kern w:val="0"/>
          <w:sz w:val="24"/>
          <w:szCs w:val="24"/>
        </w:rPr>
      </w:pPr>
    </w:p>
    <w:p w14:paraId="0CECFA4D">
      <w:pPr>
        <w:rPr>
          <w:rFonts w:hint="eastAsia" w:ascii="宋体" w:hAnsi="宋体" w:eastAsia="宋体"/>
          <w:kern w:val="0"/>
          <w:sz w:val="24"/>
          <w:szCs w:val="24"/>
        </w:rPr>
      </w:pPr>
    </w:p>
    <w:p w14:paraId="67BB44A7">
      <w:pPr>
        <w:rPr>
          <w:rFonts w:hint="eastAsia" w:ascii="宋体" w:hAnsi="宋体" w:eastAsia="宋体"/>
          <w:kern w:val="0"/>
          <w:sz w:val="24"/>
          <w:szCs w:val="24"/>
        </w:rPr>
      </w:pPr>
    </w:p>
    <w:p w14:paraId="2FDF6427">
      <w:pPr>
        <w:rPr>
          <w:rFonts w:hint="eastAsia" w:ascii="宋体" w:hAnsi="宋体" w:eastAsia="宋体"/>
          <w:kern w:val="0"/>
          <w:sz w:val="24"/>
          <w:szCs w:val="24"/>
        </w:rPr>
      </w:pPr>
    </w:p>
    <w:p w14:paraId="272F0B0C">
      <w:pPr>
        <w:rPr>
          <w:rFonts w:hint="eastAsia" w:ascii="宋体" w:hAnsi="宋体" w:eastAsia="宋体"/>
          <w:kern w:val="0"/>
          <w:sz w:val="24"/>
          <w:szCs w:val="24"/>
        </w:rPr>
      </w:pPr>
    </w:p>
    <w:p w14:paraId="795D9A4C">
      <w:pPr>
        <w:rPr>
          <w:rFonts w:hint="eastAsia" w:ascii="宋体" w:hAnsi="宋体" w:eastAsia="宋体"/>
          <w:kern w:val="0"/>
          <w:sz w:val="24"/>
          <w:szCs w:val="24"/>
        </w:rPr>
      </w:pPr>
    </w:p>
    <w:p w14:paraId="1DE4DC39">
      <w:pPr>
        <w:pStyle w:val="4"/>
        <w:numPr>
          <w:ilvl w:val="0"/>
          <w:numId w:val="0"/>
        </w:numPr>
        <w:tabs>
          <w:tab w:val="left" w:pos="706"/>
          <w:tab w:val="clear" w:pos="2045"/>
        </w:tabs>
        <w:spacing w:line="360" w:lineRule="exact"/>
        <w:jc w:val="center"/>
        <w:rPr>
          <w:rFonts w:ascii="宋体" w:hAnsi="宋体" w:eastAsia="宋体"/>
          <w:sz w:val="24"/>
          <w:szCs w:val="24"/>
        </w:rPr>
      </w:pPr>
      <w:r>
        <w:rPr>
          <w:rFonts w:hint="eastAsia" w:ascii="宋体" w:hAnsi="宋体" w:eastAsia="宋体"/>
          <w:kern w:val="0"/>
          <w:sz w:val="24"/>
          <w:szCs w:val="24"/>
        </w:rPr>
        <w:t>附件</w:t>
      </w:r>
      <w:r>
        <w:rPr>
          <w:rFonts w:hint="eastAsia"/>
          <w:kern w:val="0"/>
          <w:sz w:val="24"/>
          <w:szCs w:val="24"/>
          <w:lang w:eastAsia="zh-CN"/>
        </w:rPr>
        <w:t>一</w:t>
      </w:r>
      <w:r>
        <w:rPr>
          <w:rFonts w:hint="eastAsia" w:ascii="宋体" w:hAnsi="宋体" w:eastAsia="宋体"/>
          <w:kern w:val="0"/>
          <w:sz w:val="24"/>
          <w:szCs w:val="24"/>
        </w:rPr>
        <w:t>：参选声明</w:t>
      </w:r>
      <w:r>
        <w:rPr>
          <w:rFonts w:hint="eastAsia" w:ascii="宋体" w:hAnsi="宋体" w:eastAsia="宋体"/>
          <w:sz w:val="24"/>
          <w:szCs w:val="24"/>
        </w:rPr>
        <w:t>函</w:t>
      </w:r>
    </w:p>
    <w:p w14:paraId="11EA21C5">
      <w:pPr>
        <w:adjustRightInd w:val="0"/>
        <w:snapToGrid w:val="0"/>
        <w:spacing w:line="400" w:lineRule="exact"/>
        <w:rPr>
          <w:rFonts w:ascii="宋体" w:hAnsi="宋体" w:eastAsia="宋体"/>
          <w:sz w:val="24"/>
        </w:rPr>
      </w:pPr>
      <w:r>
        <w:rPr>
          <w:rFonts w:hint="eastAsia" w:ascii="宋体" w:hAnsi="宋体"/>
          <w:sz w:val="24"/>
          <w:lang w:eastAsia="zh-CN"/>
        </w:rPr>
        <w:t>资阳市雁江区妇幼保健计划生育服务中心</w:t>
      </w:r>
      <w:r>
        <w:rPr>
          <w:rFonts w:hint="eastAsia" w:ascii="宋体" w:hAnsi="宋体" w:eastAsia="宋体"/>
          <w:sz w:val="24"/>
        </w:rPr>
        <w:t>：</w:t>
      </w:r>
    </w:p>
    <w:p w14:paraId="4E56337F">
      <w:pPr>
        <w:pStyle w:val="10"/>
        <w:adjustRightInd w:val="0"/>
        <w:snapToGrid w:val="0"/>
        <w:spacing w:line="400" w:lineRule="exact"/>
        <w:ind w:firstLine="480" w:firstLineChars="200"/>
        <w:rPr>
          <w:rFonts w:hAnsi="宋体"/>
          <w:sz w:val="24"/>
          <w:szCs w:val="24"/>
        </w:rPr>
      </w:pPr>
      <w:r>
        <w:rPr>
          <w:rFonts w:hint="eastAsia" w:hAnsi="宋体"/>
          <w:sz w:val="24"/>
          <w:szCs w:val="24"/>
        </w:rPr>
        <w:t>本单位自愿参加贵单位</w:t>
      </w:r>
      <w:r>
        <w:rPr>
          <w:rFonts w:hAnsi="宋体"/>
          <w:sz w:val="24"/>
          <w:szCs w:val="24"/>
        </w:rPr>
        <w:t>组织的</w:t>
      </w:r>
      <w:r>
        <w:rPr>
          <w:rFonts w:hint="eastAsia" w:hAnsi="宋体"/>
          <w:sz w:val="24"/>
          <w:szCs w:val="24"/>
          <w:u w:val="single"/>
          <w:lang w:val="en-US" w:eastAsia="zh-CN"/>
        </w:rPr>
        <w:t xml:space="preserve">     （项目名称）  </w:t>
      </w:r>
      <w:r>
        <w:rPr>
          <w:rFonts w:hint="eastAsia" w:hAnsi="宋体"/>
          <w:sz w:val="24"/>
          <w:szCs w:val="24"/>
          <w:u w:val="none"/>
          <w:lang w:val="en-US" w:eastAsia="zh-CN"/>
        </w:rPr>
        <w:t>采购</w:t>
      </w:r>
      <w:r>
        <w:rPr>
          <w:rFonts w:hAnsi="宋体"/>
          <w:sz w:val="24"/>
          <w:szCs w:val="24"/>
        </w:rPr>
        <w:t>活动</w:t>
      </w:r>
      <w:r>
        <w:rPr>
          <w:rFonts w:hint="eastAsia" w:hAnsi="宋体"/>
          <w:sz w:val="24"/>
          <w:szCs w:val="24"/>
        </w:rPr>
        <w:t>，并保证参选文件中所列举的相关资料和公司基本情况资料是真实的、合法的，我方：</w:t>
      </w:r>
    </w:p>
    <w:p w14:paraId="0AA298C2">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val="zh-CN"/>
        </w:rPr>
        <w:t>1.</w:t>
      </w:r>
      <w:r>
        <w:rPr>
          <w:rFonts w:hint="eastAsia" w:ascii="宋体" w:hAnsi="宋体" w:eastAsia="宋体"/>
          <w:sz w:val="24"/>
        </w:rPr>
        <w:t>已详细阅读</w:t>
      </w:r>
      <w:r>
        <w:rPr>
          <w:rFonts w:hint="eastAsia" w:ascii="宋体" w:hAnsi="宋体"/>
          <w:sz w:val="24"/>
          <w:lang w:eastAsia="zh-CN"/>
        </w:rPr>
        <w:t>竞</w:t>
      </w:r>
      <w:r>
        <w:rPr>
          <w:rFonts w:hint="eastAsia" w:ascii="宋体" w:hAnsi="宋体" w:eastAsia="宋体"/>
          <w:sz w:val="24"/>
        </w:rPr>
        <w:t>选相关的全部要求，确认无误。我方完全理解并接受贵方的各项规定和要求。</w:t>
      </w:r>
    </w:p>
    <w:p w14:paraId="06E1F55E">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eastAsia="zh-CN"/>
        </w:rPr>
        <w:t>2.</w:t>
      </w:r>
      <w:r>
        <w:rPr>
          <w:rFonts w:hint="eastAsia" w:ascii="宋体" w:hAnsi="宋体" w:eastAsia="宋体"/>
          <w:kern w:val="0"/>
          <w:sz w:val="24"/>
          <w:lang w:val="zh-CN"/>
        </w:rPr>
        <w:t>同意提供按照贵方可能要求的与参选有关的一切数据或资料等。</w:t>
      </w:r>
      <w:r>
        <w:rPr>
          <w:rFonts w:hint="eastAsia" w:ascii="宋体" w:hAnsi="宋体" w:eastAsia="宋体"/>
          <w:sz w:val="24"/>
        </w:rPr>
        <w:t>若贵方需要，我方愿意提供我方作出的一切承诺的证明材料。</w:t>
      </w:r>
    </w:p>
    <w:p w14:paraId="50F8E272">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eastAsia="zh-CN"/>
        </w:rPr>
        <w:t>3.</w:t>
      </w:r>
      <w:r>
        <w:rPr>
          <w:rFonts w:hint="eastAsia" w:ascii="宋体" w:hAnsi="宋体" w:eastAsia="宋体"/>
          <w:kern w:val="0"/>
          <w:sz w:val="24"/>
          <w:lang w:val="zh-CN"/>
        </w:rPr>
        <w:t>如中</w:t>
      </w:r>
      <w:r>
        <w:rPr>
          <w:rFonts w:hint="eastAsia" w:ascii="宋体" w:hAnsi="宋体"/>
          <w:kern w:val="0"/>
          <w:sz w:val="24"/>
          <w:lang w:val="zh-CN"/>
        </w:rPr>
        <w:t>选</w:t>
      </w:r>
      <w:r>
        <w:rPr>
          <w:rFonts w:hint="eastAsia" w:ascii="宋体" w:hAnsi="宋体" w:eastAsia="宋体"/>
          <w:kern w:val="0"/>
          <w:sz w:val="24"/>
          <w:lang w:val="zh-CN"/>
        </w:rPr>
        <w:t>，保证按照遴选要求及参选文件的承诺与贵方签订合同，保证履行合同条款并交纳履约保证金（如需要）。</w:t>
      </w:r>
    </w:p>
    <w:p w14:paraId="2C3DAE5B">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完全理解贵方不一定要接受最低价的参选。</w:t>
      </w:r>
    </w:p>
    <w:p w14:paraId="702DA4F3">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val="zh-CN"/>
        </w:rPr>
        <w:t>5.在参加本项目前三年内没有</w:t>
      </w:r>
      <w:r>
        <w:rPr>
          <w:rFonts w:ascii="宋体" w:hAnsi="宋体" w:eastAsia="宋体"/>
          <w:kern w:val="0"/>
          <w:sz w:val="24"/>
          <w:lang w:val="zh-CN"/>
        </w:rPr>
        <w:t>因违法经营受到刑事处罚或者责令停产停业、吊销许可证或者执照、较大数额罚款等行政处罚或处罚</w:t>
      </w:r>
      <w:r>
        <w:rPr>
          <w:rFonts w:hint="eastAsia" w:ascii="宋体" w:hAnsi="宋体" w:eastAsia="宋体"/>
          <w:kern w:val="0"/>
          <w:sz w:val="24"/>
          <w:lang w:val="zh-CN"/>
        </w:rPr>
        <w:t>。</w:t>
      </w:r>
    </w:p>
    <w:p w14:paraId="7235B1E4">
      <w:pPr>
        <w:adjustRightInd w:val="0"/>
        <w:snapToGrid w:val="0"/>
        <w:spacing w:line="400" w:lineRule="exact"/>
        <w:ind w:firstLine="480"/>
        <w:rPr>
          <w:rFonts w:hint="eastAsia" w:ascii="宋体" w:hAnsi="宋体" w:eastAsia="宋体"/>
          <w:kern w:val="0"/>
          <w:sz w:val="24"/>
          <w:lang w:val="en-US" w:eastAsia="zh-CN"/>
        </w:rPr>
      </w:pPr>
      <w:r>
        <w:rPr>
          <w:rFonts w:hint="eastAsia" w:ascii="宋体" w:hAnsi="宋体" w:eastAsia="宋体"/>
          <w:kern w:val="0"/>
          <w:sz w:val="24"/>
          <w:lang w:val="zh-CN"/>
        </w:rPr>
        <w:t>6.在参选截止前未被“信用中国”网站（www.creditchina.gov.cn）列入失信被执行人、重大税收违法案件当事人名单；未被“中国政府采购网”（www.ccgp.gov.cn）列入政府采购严重违法失信行为记录名单。</w:t>
      </w:r>
    </w:p>
    <w:p w14:paraId="58366D13">
      <w:pPr>
        <w:adjustRightInd w:val="0"/>
        <w:snapToGrid w:val="0"/>
        <w:spacing w:line="400" w:lineRule="exact"/>
        <w:ind w:firstLine="480"/>
        <w:rPr>
          <w:rFonts w:hint="eastAsia" w:ascii="宋体" w:hAnsi="宋体" w:eastAsia="宋体" w:cs="Times New Roman"/>
          <w:kern w:val="0"/>
          <w:sz w:val="24"/>
          <w:lang w:val="zh-CN"/>
        </w:rPr>
      </w:pPr>
      <w:r>
        <w:rPr>
          <w:rFonts w:hint="eastAsia" w:ascii="宋体" w:hAnsi="宋体" w:eastAsia="宋体"/>
          <w:kern w:val="0"/>
          <w:sz w:val="24"/>
          <w:lang w:val="zh-CN"/>
        </w:rPr>
        <w:t>7.单位、法定代表人、本项目授权代表及本项目负责人在参加本项</w:t>
      </w:r>
      <w:r>
        <w:rPr>
          <w:rFonts w:hint="eastAsia" w:ascii="宋体" w:hAnsi="宋体" w:eastAsia="宋体"/>
          <w:sz w:val="24"/>
          <w:lang w:val="zh-CN"/>
        </w:rPr>
        <w:t>目前三年内（以法院</w:t>
      </w:r>
      <w:r>
        <w:rPr>
          <w:rFonts w:hint="eastAsia" w:ascii="宋体" w:hAnsi="宋体" w:eastAsia="宋体" w:cs="Times New Roman"/>
          <w:kern w:val="0"/>
          <w:sz w:val="24"/>
          <w:lang w:val="zh-CN"/>
        </w:rPr>
        <w:t>判决书生效日期为准）均无行贿犯罪记录。</w:t>
      </w:r>
    </w:p>
    <w:p w14:paraId="32FE43D3">
      <w:pPr>
        <w:adjustRightInd w:val="0"/>
        <w:snapToGrid w:val="0"/>
        <w:spacing w:line="400" w:lineRule="exact"/>
        <w:ind w:firstLine="480"/>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8.本参选有效期为自遴选日起</w:t>
      </w:r>
      <w:r>
        <w:rPr>
          <w:rFonts w:hint="eastAsia" w:ascii="宋体" w:hAnsi="宋体" w:eastAsia="宋体" w:cs="Times New Roman"/>
          <w:kern w:val="0"/>
          <w:sz w:val="24"/>
          <w:u w:val="single"/>
          <w:lang w:val="en-US" w:eastAsia="zh-CN"/>
        </w:rPr>
        <w:t xml:space="preserve"> 90 </w:t>
      </w:r>
      <w:r>
        <w:rPr>
          <w:rFonts w:hint="eastAsia" w:ascii="宋体" w:hAnsi="宋体" w:eastAsia="宋体" w:cs="Times New Roman"/>
          <w:kern w:val="0"/>
          <w:sz w:val="24"/>
          <w:lang w:val="en-US" w:eastAsia="zh-CN"/>
        </w:rPr>
        <w:t>个日历日。</w:t>
      </w:r>
    </w:p>
    <w:p w14:paraId="1E302B4F">
      <w:pPr>
        <w:adjustRightInd w:val="0"/>
        <w:snapToGrid w:val="0"/>
        <w:spacing w:line="400" w:lineRule="exact"/>
        <w:ind w:firstLine="480"/>
        <w:rPr>
          <w:rFonts w:ascii="宋体" w:hAnsi="宋体" w:eastAsia="宋体"/>
          <w:sz w:val="24"/>
        </w:rPr>
      </w:pPr>
      <w:r>
        <w:rPr>
          <w:rFonts w:hint="eastAsia" w:ascii="宋体" w:hAnsi="宋体" w:cs="Times New Roman"/>
          <w:kern w:val="0"/>
          <w:sz w:val="24"/>
          <w:lang w:val="en-US" w:eastAsia="zh-CN"/>
        </w:rPr>
        <w:t>9</w:t>
      </w:r>
      <w:r>
        <w:rPr>
          <w:rFonts w:hint="eastAsia" w:ascii="宋体" w:hAnsi="宋体" w:eastAsia="宋体" w:cs="Times New Roman"/>
          <w:kern w:val="0"/>
          <w:sz w:val="24"/>
          <w:lang w:val="zh-CN" w:eastAsia="zh-CN"/>
        </w:rPr>
        <w:t>.</w:t>
      </w:r>
      <w:r>
        <w:rPr>
          <w:rFonts w:hint="eastAsia" w:ascii="宋体" w:hAnsi="宋体" w:eastAsia="宋体" w:cs="Times New Roman"/>
          <w:kern w:val="0"/>
          <w:sz w:val="24"/>
          <w:lang w:val="zh-CN"/>
        </w:rPr>
        <w:t>如有下列情形之一的，我方愿</w:t>
      </w:r>
      <w:r>
        <w:rPr>
          <w:rFonts w:hint="eastAsia" w:ascii="宋体" w:hAnsi="宋体" w:eastAsia="宋体"/>
          <w:sz w:val="24"/>
        </w:rPr>
        <w:t>意被取消中标资格（如中标），同时继续承担其他一切法律后果，并不再寻求任何旨在减轻或免除法律责任的解释：</w:t>
      </w:r>
    </w:p>
    <w:p w14:paraId="598B2FA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（1）</w:t>
      </w:r>
      <w:r>
        <w:rPr>
          <w:rFonts w:hint="eastAsia" w:ascii="宋体" w:hAnsi="宋体" w:eastAsia="宋体"/>
          <w:sz w:val="24"/>
        </w:rPr>
        <w:t>提供虚假材料（承诺）谋取中标、成交的；</w:t>
      </w:r>
    </w:p>
    <w:p w14:paraId="0706D5E6">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（2）</w:t>
      </w:r>
      <w:r>
        <w:rPr>
          <w:rFonts w:hint="eastAsia" w:ascii="宋体" w:hAnsi="宋体" w:eastAsia="宋体"/>
          <w:sz w:val="24"/>
        </w:rPr>
        <w:t>采取不正当手段诋毁、排挤其他供应商的；</w:t>
      </w:r>
    </w:p>
    <w:p w14:paraId="5E6D251E">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（3）</w:t>
      </w:r>
      <w:r>
        <w:rPr>
          <w:rFonts w:hint="eastAsia" w:ascii="宋体" w:hAnsi="宋体" w:eastAsia="宋体"/>
          <w:sz w:val="24"/>
        </w:rPr>
        <w:t>与贵方、</w:t>
      </w:r>
      <w:r>
        <w:rPr>
          <w:rFonts w:hint="eastAsia" w:ascii="宋体" w:hAnsi="宋体" w:eastAsia="宋体"/>
          <w:sz w:val="24"/>
          <w:lang w:eastAsia="zh-CN"/>
        </w:rPr>
        <w:t>其他</w:t>
      </w:r>
      <w:r>
        <w:rPr>
          <w:rFonts w:hint="eastAsia" w:ascii="宋体" w:hAnsi="宋体" w:eastAsia="宋体"/>
          <w:sz w:val="24"/>
        </w:rPr>
        <w:t>供应商恶意串通的；</w:t>
      </w:r>
    </w:p>
    <w:p w14:paraId="52FF368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向贵方行贿或者提供其他不正当利益的；</w:t>
      </w:r>
    </w:p>
    <w:p w14:paraId="10E1DD58">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（5）</w:t>
      </w:r>
      <w:r>
        <w:rPr>
          <w:rFonts w:hint="eastAsia" w:ascii="宋体" w:hAnsi="宋体" w:eastAsia="宋体"/>
          <w:sz w:val="24"/>
        </w:rPr>
        <w:t>在采购过程中与贵方进行协商谈判的；</w:t>
      </w:r>
    </w:p>
    <w:p w14:paraId="7D5C6B4A">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（6）</w:t>
      </w:r>
      <w:r>
        <w:rPr>
          <w:rFonts w:hint="eastAsia" w:ascii="宋体" w:hAnsi="宋体" w:eastAsia="宋体"/>
          <w:sz w:val="24"/>
        </w:rPr>
        <w:t>拒绝有关部门监督检查或提供虚假情况的。</w:t>
      </w:r>
    </w:p>
    <w:p w14:paraId="4B6F2B2B">
      <w:pPr>
        <w:adjustRightInd w:val="0"/>
        <w:snapToGrid w:val="0"/>
        <w:spacing w:line="400" w:lineRule="exact"/>
        <w:ind w:firstLine="480" w:firstLineChars="200"/>
        <w:rPr>
          <w:rFonts w:hint="eastAsia" w:ascii="宋体" w:hAnsi="宋体" w:eastAsia="宋体" w:cs="Times New Roman"/>
          <w:sz w:val="24"/>
          <w:lang w:val="zh-CN"/>
        </w:rPr>
      </w:pPr>
    </w:p>
    <w:p w14:paraId="15A6CAD8">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投标申请单位（盖章）：</w:t>
      </w:r>
      <w:r>
        <w:rPr>
          <w:rFonts w:hint="eastAsia" w:ascii="宋体" w:hAnsi="宋体"/>
          <w:bCs/>
          <w:kern w:val="0"/>
          <w:sz w:val="24"/>
          <w:szCs w:val="24"/>
        </w:rPr>
        <w:t xml:space="preserve">      法定代表或授权代表（签字或盖章）：</w:t>
      </w:r>
    </w:p>
    <w:p w14:paraId="531D1907">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联系人：                    联系地址：</w:t>
      </w:r>
    </w:p>
    <w:p w14:paraId="11221D7E">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电话：</w:t>
      </w:r>
      <w:r>
        <w:rPr>
          <w:rFonts w:hint="eastAsia" w:ascii="宋体" w:hAnsi="宋体"/>
          <w:bCs/>
          <w:kern w:val="0"/>
          <w:sz w:val="24"/>
          <w:szCs w:val="24"/>
        </w:rPr>
        <w:t xml:space="preserve">                      邮编：</w:t>
      </w:r>
    </w:p>
    <w:p w14:paraId="52D94226">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 xml:space="preserve">                                                    </w:t>
      </w:r>
      <w:r>
        <w:rPr>
          <w:rFonts w:hint="eastAsia" w:ascii="宋体" w:hAnsi="宋体"/>
          <w:bCs/>
          <w:kern w:val="0"/>
          <w:sz w:val="24"/>
          <w:szCs w:val="24"/>
          <w:lang w:val="zh-CN"/>
        </w:rPr>
        <w:t>年</w:t>
      </w:r>
      <w:r>
        <w:rPr>
          <w:rFonts w:hint="eastAsia" w:ascii="宋体" w:hAnsi="宋体"/>
          <w:bCs/>
          <w:kern w:val="0"/>
          <w:sz w:val="24"/>
          <w:szCs w:val="24"/>
        </w:rPr>
        <w:t xml:space="preserve">  月   日 </w:t>
      </w:r>
    </w:p>
    <w:p w14:paraId="40BEF915">
      <w:pPr>
        <w:spacing w:line="500" w:lineRule="exact"/>
        <w:ind w:firstLine="480" w:firstLineChars="200"/>
        <w:rPr>
          <w:rFonts w:hint="eastAsia" w:ascii="宋体" w:hAnsi="宋体"/>
          <w:bCs/>
          <w:kern w:val="0"/>
          <w:sz w:val="24"/>
          <w:szCs w:val="24"/>
        </w:rPr>
      </w:pPr>
    </w:p>
    <w:p w14:paraId="3AF5ECD0">
      <w:pPr>
        <w:pStyle w:val="23"/>
        <w:spacing w:line="264" w:lineRule="auto"/>
        <w:ind w:firstLine="482" w:firstLineChars="200"/>
        <w:jc w:val="center"/>
        <w:rPr>
          <w:rFonts w:hint="eastAsia" w:ascii="宋体" w:hAnsi="宋体" w:eastAsia="宋体" w:cs="Times New Roman"/>
          <w:b/>
          <w:kern w:val="0"/>
          <w:sz w:val="24"/>
          <w:szCs w:val="24"/>
          <w:lang w:val="en-US" w:eastAsia="zh-CN" w:bidi="ar-SA"/>
        </w:rPr>
      </w:pPr>
      <w:bookmarkStart w:id="0" w:name="_Toc464483862"/>
      <w:r>
        <w:rPr>
          <w:rFonts w:hint="eastAsia" w:ascii="宋体" w:hAnsi="宋体" w:eastAsia="宋体" w:cs="Times New Roman"/>
          <w:b/>
          <w:kern w:val="0"/>
          <w:sz w:val="24"/>
          <w:szCs w:val="24"/>
          <w:lang w:val="en-US" w:eastAsia="zh-CN" w:bidi="ar-SA"/>
        </w:rPr>
        <w:t>附件二：承诺函</w:t>
      </w:r>
    </w:p>
    <w:p w14:paraId="20B0B64B">
      <w:pPr>
        <w:pStyle w:val="23"/>
        <w:spacing w:line="264" w:lineRule="auto"/>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7E0FB005">
      <w:pPr>
        <w:pStyle w:val="23"/>
        <w:spacing w:line="264" w:lineRule="auto"/>
        <w:ind w:firstLine="480" w:firstLineChars="200"/>
        <w:rPr>
          <w:rFonts w:hint="eastAsia" w:ascii="宋体" w:hAnsi="宋体" w:eastAsia="宋体" w:cs="宋体"/>
          <w:sz w:val="24"/>
        </w:rPr>
      </w:pPr>
    </w:p>
    <w:p w14:paraId="3A5C0F7A">
      <w:pPr>
        <w:pStyle w:val="23"/>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6502BA5">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6501910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12F346A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453D5BE9">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3CD6924E">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7C7ED14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6C74DC27">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5F47D49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7278DC7B">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5BC2CFE">
      <w:pPr>
        <w:pStyle w:val="23"/>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3C6ED45A">
      <w:pPr>
        <w:widowControl/>
        <w:spacing w:line="264" w:lineRule="auto"/>
        <w:ind w:firstLine="480" w:firstLineChars="200"/>
        <w:jc w:val="left"/>
        <w:rPr>
          <w:rFonts w:hint="eastAsia" w:ascii="宋体" w:hAnsi="宋体" w:eastAsia="宋体" w:cs="宋体"/>
          <w:sz w:val="24"/>
        </w:rPr>
      </w:pPr>
    </w:p>
    <w:p w14:paraId="4499933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31AB8AC8">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1CF55DC5">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E2EF4EB">
      <w:pPr>
        <w:jc w:val="center"/>
        <w:rPr>
          <w:rFonts w:hint="eastAsia" w:ascii="宋体" w:hAnsi="宋体"/>
          <w:b/>
          <w:kern w:val="0"/>
          <w:sz w:val="32"/>
          <w:szCs w:val="32"/>
        </w:rPr>
      </w:pPr>
    </w:p>
    <w:p w14:paraId="04951158">
      <w:pPr>
        <w:jc w:val="center"/>
        <w:rPr>
          <w:rFonts w:hint="eastAsia" w:ascii="宋体" w:hAnsi="宋体"/>
          <w:b/>
          <w:kern w:val="0"/>
          <w:sz w:val="32"/>
          <w:szCs w:val="32"/>
        </w:rPr>
      </w:pPr>
    </w:p>
    <w:p w14:paraId="023CB430">
      <w:pPr>
        <w:jc w:val="center"/>
        <w:rPr>
          <w:rFonts w:hint="eastAsia" w:ascii="宋体" w:hAnsi="宋体"/>
          <w:b/>
          <w:kern w:val="0"/>
          <w:sz w:val="32"/>
          <w:szCs w:val="32"/>
        </w:rPr>
      </w:pPr>
    </w:p>
    <w:p w14:paraId="34A5CC85">
      <w:pPr>
        <w:pStyle w:val="13"/>
      </w:pPr>
    </w:p>
    <w:p w14:paraId="4BE17565"/>
    <w:p w14:paraId="465C494F">
      <w:pPr>
        <w:pStyle w:val="10"/>
        <w:adjustRightInd w:val="0"/>
        <w:snapToGrid w:val="0"/>
        <w:spacing w:line="360" w:lineRule="auto"/>
        <w:jc w:val="center"/>
        <w:outlineLvl w:val="1"/>
        <w:rPr>
          <w:rFonts w:hAnsi="宋体"/>
          <w:b/>
          <w:sz w:val="24"/>
          <w:szCs w:val="24"/>
        </w:rPr>
      </w:pPr>
      <w:r>
        <w:rPr>
          <w:rFonts w:hint="eastAsia" w:hAnsi="宋体" w:cs="仿宋_GB2312"/>
          <w:b/>
          <w:kern w:val="0"/>
          <w:sz w:val="24"/>
          <w:szCs w:val="24"/>
          <w:lang w:val="zh-CN"/>
        </w:rPr>
        <w:t>附件三：</w:t>
      </w:r>
      <w:r>
        <w:rPr>
          <w:rFonts w:hint="eastAsia" w:hAnsi="宋体"/>
          <w:b/>
          <w:sz w:val="24"/>
          <w:szCs w:val="24"/>
        </w:rPr>
        <w:t>法定代表人身份证明或附有法定代表人身份证明的授权委托书</w:t>
      </w:r>
      <w:bookmarkEnd w:id="0"/>
    </w:p>
    <w:p w14:paraId="52FA9C90">
      <w:pPr>
        <w:pStyle w:val="10"/>
        <w:adjustRightInd w:val="0"/>
        <w:snapToGrid w:val="0"/>
        <w:spacing w:line="360" w:lineRule="auto"/>
        <w:jc w:val="center"/>
        <w:rPr>
          <w:rFonts w:hAnsi="宋体" w:cs="仿宋_GB2312"/>
          <w:b/>
          <w:kern w:val="0"/>
          <w:sz w:val="24"/>
          <w:szCs w:val="24"/>
          <w:lang w:val="zh-CN"/>
        </w:rPr>
      </w:pPr>
      <w:r>
        <w:rPr>
          <w:rFonts w:hAnsi="宋体"/>
          <w:b/>
          <w:sz w:val="24"/>
          <w:szCs w:val="24"/>
        </w:rPr>
        <w:t>法定代表人身份证明</w:t>
      </w:r>
    </w:p>
    <w:p w14:paraId="6D251D93">
      <w:pPr>
        <w:adjustRightInd w:val="0"/>
        <w:snapToGrid w:val="0"/>
        <w:spacing w:line="360" w:lineRule="auto"/>
        <w:rPr>
          <w:rFonts w:ascii="宋体" w:hAnsi="宋体" w:eastAsia="宋体"/>
          <w:sz w:val="24"/>
        </w:rPr>
      </w:pPr>
    </w:p>
    <w:p w14:paraId="32D8CC18">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姓名：  性别：  年龄：  职务：</w:t>
      </w:r>
    </w:p>
    <w:p w14:paraId="71076886">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身份证号码：系（</w:t>
      </w:r>
      <w:r>
        <w:rPr>
          <w:rFonts w:hint="eastAsia" w:ascii="宋体" w:hAnsi="宋体" w:eastAsia="宋体"/>
          <w:sz w:val="24"/>
          <w:lang w:eastAsia="zh-CN"/>
        </w:rPr>
        <w:t>参选单位</w:t>
      </w:r>
      <w:r>
        <w:rPr>
          <w:rFonts w:ascii="宋体" w:hAnsi="宋体" w:eastAsia="宋体"/>
          <w:sz w:val="24"/>
        </w:rPr>
        <w:t>名称）的法定代表人。</w:t>
      </w:r>
    </w:p>
    <w:p w14:paraId="07BBC776">
      <w:pPr>
        <w:adjustRightInd w:val="0"/>
        <w:snapToGrid w:val="0"/>
        <w:spacing w:line="360" w:lineRule="auto"/>
        <w:ind w:firstLine="560"/>
        <w:rPr>
          <w:rFonts w:ascii="宋体" w:hAnsi="宋体" w:eastAsia="宋体"/>
          <w:sz w:val="24"/>
        </w:rPr>
      </w:pPr>
    </w:p>
    <w:p w14:paraId="6D2D622B">
      <w:pPr>
        <w:adjustRightInd w:val="0"/>
        <w:snapToGrid w:val="0"/>
        <w:spacing w:line="360" w:lineRule="auto"/>
        <w:ind w:firstLine="480" w:firstLineChars="200"/>
        <w:rPr>
          <w:rFonts w:ascii="宋体" w:hAnsi="宋体" w:eastAsia="宋体"/>
          <w:sz w:val="24"/>
        </w:rPr>
      </w:pPr>
      <w:r>
        <w:rPr>
          <w:rFonts w:ascii="宋体" w:hAnsi="宋体" w:eastAsia="宋体"/>
          <w:sz w:val="24"/>
        </w:rPr>
        <w:t>特此证明。</w:t>
      </w:r>
    </w:p>
    <w:p w14:paraId="281EE0EE">
      <w:pPr>
        <w:adjustRightInd w:val="0"/>
        <w:snapToGrid w:val="0"/>
        <w:spacing w:line="360" w:lineRule="auto"/>
        <w:rPr>
          <w:rFonts w:ascii="宋体" w:hAnsi="宋体" w:eastAsia="宋体"/>
          <w:sz w:val="24"/>
        </w:rPr>
      </w:pPr>
      <w:r>
        <w:rPr>
          <w:rFonts w:ascii="宋体" w:hAnsi="宋体" w:eastAsia="宋体"/>
          <w:sz w:val="24"/>
        </w:rPr>
        <w:t>附：法定代表人身份证复印件</w:t>
      </w:r>
    </w:p>
    <w:p w14:paraId="65B5C561">
      <w:pPr>
        <w:adjustRightInd w:val="0"/>
        <w:snapToGrid w:val="0"/>
        <w:spacing w:line="360" w:lineRule="auto"/>
        <w:rPr>
          <w:rFonts w:ascii="宋体" w:hAnsi="宋体" w:eastAsia="宋体"/>
          <w:sz w:val="24"/>
        </w:rPr>
      </w:pPr>
    </w:p>
    <w:p w14:paraId="794F8D6E">
      <w:pPr>
        <w:wordWrap w:val="0"/>
        <w:adjustRightInd w:val="0"/>
        <w:snapToGrid w:val="0"/>
        <w:spacing w:line="360" w:lineRule="auto"/>
        <w:ind w:right="1200"/>
        <w:rPr>
          <w:rFonts w:ascii="宋体" w:hAnsi="宋体" w:eastAsia="宋体"/>
          <w:sz w:val="24"/>
        </w:rPr>
      </w:pPr>
      <w:r>
        <w:rPr>
          <w:rFonts w:hint="eastAsia" w:ascii="宋体" w:hAnsi="宋体" w:eastAsia="宋体"/>
          <w:sz w:val="24"/>
          <w:lang w:eastAsia="zh-CN"/>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 xml:space="preserve">章） </w:t>
      </w:r>
    </w:p>
    <w:p w14:paraId="389CB1E3">
      <w:pPr>
        <w:adjustRightInd w:val="0"/>
        <w:snapToGrid w:val="0"/>
        <w:spacing w:line="360" w:lineRule="auto"/>
        <w:ind w:right="1200"/>
        <w:rPr>
          <w:rFonts w:ascii="宋体" w:hAnsi="宋体" w:eastAsia="宋体"/>
          <w:b/>
          <w:sz w:val="24"/>
        </w:rPr>
      </w:pPr>
      <w:r>
        <w:rPr>
          <w:rFonts w:ascii="宋体" w:hAnsi="宋体" w:eastAsia="宋体"/>
          <w:sz w:val="24"/>
        </w:rPr>
        <w:t>日期：   年    月    日</w:t>
      </w:r>
    </w:p>
    <w:p w14:paraId="03CCAF22">
      <w:pPr>
        <w:adjustRightInd w:val="0"/>
        <w:snapToGrid w:val="0"/>
        <w:spacing w:line="360" w:lineRule="auto"/>
        <w:rPr>
          <w:rFonts w:ascii="宋体" w:hAnsi="宋体"/>
          <w:szCs w:val="21"/>
        </w:rPr>
      </w:pPr>
    </w:p>
    <w:tbl>
      <w:tblPr>
        <w:tblStyle w:val="16"/>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178F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8" w:hRule="atLeast"/>
          <w:jc w:val="center"/>
        </w:trPr>
        <w:tc>
          <w:tcPr>
            <w:tcW w:w="8523" w:type="dxa"/>
            <w:vAlign w:val="center"/>
          </w:tcPr>
          <w:p w14:paraId="3ADDE5BF">
            <w:pPr>
              <w:adjustRightInd w:val="0"/>
              <w:snapToGrid w:val="0"/>
              <w:spacing w:line="360" w:lineRule="auto"/>
              <w:jc w:val="center"/>
              <w:rPr>
                <w:rFonts w:ascii="宋体" w:hAnsi="宋体"/>
                <w:szCs w:val="21"/>
              </w:rPr>
            </w:pPr>
            <w:r>
              <w:rPr>
                <w:rFonts w:ascii="宋体" w:hAnsi="宋体"/>
                <w:sz w:val="20"/>
                <w:szCs w:val="32"/>
              </w:rPr>
              <w:t>法定代表人</w:t>
            </w:r>
            <w:r>
              <w:rPr>
                <w:rFonts w:hint="eastAsia" w:ascii="宋体" w:hAnsi="宋体"/>
                <w:sz w:val="20"/>
                <w:szCs w:val="32"/>
              </w:rPr>
              <w:t>身份证复印件粘贴处（正、反面）</w:t>
            </w:r>
          </w:p>
        </w:tc>
      </w:tr>
    </w:tbl>
    <w:p w14:paraId="5E2E3F68">
      <w:pPr>
        <w:pStyle w:val="13"/>
      </w:pPr>
    </w:p>
    <w:p w14:paraId="484F2254"/>
    <w:p w14:paraId="54EFA9CD"/>
    <w:p w14:paraId="640A8292"/>
    <w:p w14:paraId="31DF35D1"/>
    <w:p w14:paraId="007B7A0B"/>
    <w:p w14:paraId="0E87F4CB"/>
    <w:p w14:paraId="05F6D844">
      <w:pPr>
        <w:spacing w:beforeLines="50" w:line="360" w:lineRule="auto"/>
        <w:jc w:val="center"/>
        <w:rPr>
          <w:rFonts w:ascii="宋体" w:hAnsi="宋体" w:eastAsia="宋体"/>
          <w:b/>
          <w:sz w:val="24"/>
          <w:szCs w:val="24"/>
        </w:rPr>
      </w:pPr>
      <w:r>
        <w:rPr>
          <w:rFonts w:hint="eastAsia" w:ascii="宋体" w:hAnsi="宋体"/>
          <w:b/>
          <w:sz w:val="24"/>
          <w:szCs w:val="24"/>
          <w:lang w:eastAsia="zh-CN"/>
        </w:rPr>
        <w:t>附件四：</w:t>
      </w:r>
      <w:r>
        <w:rPr>
          <w:rFonts w:hint="eastAsia" w:ascii="宋体" w:hAnsi="宋体" w:eastAsia="宋体"/>
          <w:b/>
          <w:sz w:val="24"/>
          <w:szCs w:val="24"/>
        </w:rPr>
        <w:t>法定代表人</w:t>
      </w:r>
      <w:r>
        <w:rPr>
          <w:rFonts w:ascii="宋体" w:hAnsi="宋体" w:eastAsia="宋体"/>
          <w:b/>
          <w:sz w:val="24"/>
          <w:szCs w:val="24"/>
        </w:rPr>
        <w:t>授权委托书</w:t>
      </w:r>
    </w:p>
    <w:p w14:paraId="2D02B1BB">
      <w:pPr>
        <w:spacing w:line="400" w:lineRule="exact"/>
        <w:rPr>
          <w:rFonts w:ascii="宋体" w:hAnsi="宋体" w:eastAsia="宋体"/>
          <w:kern w:val="0"/>
          <w:sz w:val="24"/>
          <w:lang w:val="zh-CN"/>
        </w:rPr>
      </w:pPr>
      <w:r>
        <w:rPr>
          <w:rFonts w:hint="eastAsia" w:ascii="宋体" w:hAnsi="宋体"/>
          <w:sz w:val="24"/>
          <w:lang w:eastAsia="zh-CN"/>
        </w:rPr>
        <w:t>资阳市雁江区妇幼保健计划生育服务中心</w:t>
      </w:r>
      <w:r>
        <w:rPr>
          <w:rFonts w:hint="eastAsia" w:ascii="宋体" w:hAnsi="宋体" w:eastAsia="宋体"/>
          <w:sz w:val="24"/>
        </w:rPr>
        <w:t>：</w:t>
      </w:r>
    </w:p>
    <w:p w14:paraId="3A1802DD">
      <w:pPr>
        <w:adjustRightInd w:val="0"/>
        <w:snapToGrid w:val="0"/>
        <w:spacing w:line="400" w:lineRule="exact"/>
        <w:ind w:firstLine="480" w:firstLineChars="200"/>
        <w:rPr>
          <w:rFonts w:ascii="宋体" w:hAnsi="宋体" w:eastAsia="宋体"/>
          <w:sz w:val="24"/>
        </w:rPr>
      </w:pPr>
      <w:r>
        <w:rPr>
          <w:rFonts w:ascii="宋体" w:hAnsi="宋体" w:eastAsia="宋体"/>
          <w:sz w:val="24"/>
        </w:rPr>
        <w:t>本人</w:t>
      </w:r>
      <w:r>
        <w:rPr>
          <w:rFonts w:ascii="宋体" w:hAnsi="宋体" w:eastAsia="宋体"/>
          <w:sz w:val="24"/>
          <w:u w:val="single"/>
        </w:rPr>
        <w:t xml:space="preserve">      （姓名）</w:t>
      </w:r>
      <w:r>
        <w:rPr>
          <w:rFonts w:ascii="宋体" w:hAnsi="宋体" w:eastAsia="宋体"/>
          <w:sz w:val="24"/>
        </w:rPr>
        <w:t>系</w:t>
      </w:r>
      <w:r>
        <w:rPr>
          <w:rFonts w:ascii="宋体" w:hAnsi="宋体" w:eastAsia="宋体"/>
          <w:sz w:val="24"/>
          <w:u w:val="single"/>
        </w:rPr>
        <w:t xml:space="preserve">     （</w:t>
      </w:r>
      <w:r>
        <w:rPr>
          <w:rFonts w:hint="eastAsia" w:ascii="宋体" w:hAnsi="宋体" w:eastAsia="宋体"/>
          <w:sz w:val="24"/>
          <w:u w:val="single"/>
        </w:rPr>
        <w:t>参选单位</w:t>
      </w:r>
      <w:r>
        <w:rPr>
          <w:rFonts w:ascii="宋体" w:hAnsi="宋体" w:eastAsia="宋体"/>
          <w:sz w:val="24"/>
          <w:u w:val="single"/>
        </w:rPr>
        <w:t>名称）</w:t>
      </w:r>
      <w:r>
        <w:rPr>
          <w:rFonts w:ascii="宋体" w:hAnsi="宋体" w:eastAsia="宋体"/>
          <w:sz w:val="24"/>
        </w:rPr>
        <w:t>的法定代表人，现委托</w:t>
      </w:r>
      <w:r>
        <w:rPr>
          <w:rFonts w:ascii="宋体" w:hAnsi="宋体" w:eastAsia="宋体"/>
          <w:sz w:val="24"/>
          <w:u w:val="single"/>
        </w:rPr>
        <w:t xml:space="preserve">      （姓名）  </w:t>
      </w:r>
      <w:r>
        <w:rPr>
          <w:rFonts w:hint="eastAsia" w:ascii="宋体" w:hAnsi="宋体" w:eastAsia="宋体"/>
          <w:sz w:val="24"/>
          <w:u w:val="single"/>
        </w:rPr>
        <w:t>（职务）</w:t>
      </w:r>
      <w:r>
        <w:rPr>
          <w:rFonts w:ascii="宋体" w:hAnsi="宋体" w:eastAsia="宋体"/>
          <w:sz w:val="24"/>
        </w:rPr>
        <w:t>为我方</w:t>
      </w:r>
      <w:r>
        <w:rPr>
          <w:rFonts w:hint="eastAsia" w:ascii="宋体" w:hAnsi="宋体" w:eastAsia="宋体"/>
          <w:sz w:val="24"/>
        </w:rPr>
        <w:t>授权代表，以</w:t>
      </w:r>
      <w:r>
        <w:rPr>
          <w:rFonts w:ascii="宋体" w:hAnsi="宋体" w:eastAsia="宋体"/>
          <w:sz w:val="24"/>
        </w:rPr>
        <w:t>我方名义签署、澄清、说明、补正、递交、撤回、修改</w:t>
      </w:r>
      <w:r>
        <w:rPr>
          <w:rFonts w:hint="eastAsia" w:ascii="宋体" w:hAnsi="宋体" w:eastAsia="宋体"/>
          <w:sz w:val="24"/>
        </w:rPr>
        <w:t>贵单位</w:t>
      </w:r>
      <w:r>
        <w:rPr>
          <w:rFonts w:ascii="宋体" w:hAnsi="宋体" w:eastAsia="宋体"/>
          <w:sz w:val="24"/>
        </w:rPr>
        <w:t>组织的</w:t>
      </w:r>
      <w:r>
        <w:rPr>
          <w:rFonts w:hint="eastAsia" w:ascii="宋体" w:hAnsi="宋体"/>
          <w:sz w:val="24"/>
          <w:u w:val="single"/>
          <w:lang w:val="en-US" w:eastAsia="zh-CN"/>
        </w:rPr>
        <w:t xml:space="preserve">    （项目名称）      </w:t>
      </w:r>
      <w:r>
        <w:rPr>
          <w:rFonts w:hint="eastAsia" w:ascii="宋体" w:hAnsi="宋体" w:eastAsia="宋体"/>
          <w:sz w:val="24"/>
          <w:lang w:eastAsia="zh-CN"/>
        </w:rPr>
        <w:t>的</w:t>
      </w:r>
      <w:r>
        <w:rPr>
          <w:rFonts w:hint="eastAsia" w:ascii="宋体" w:hAnsi="宋体" w:eastAsia="宋体"/>
          <w:sz w:val="24"/>
        </w:rPr>
        <w:t>参选</w:t>
      </w:r>
      <w:r>
        <w:rPr>
          <w:rFonts w:ascii="宋体" w:hAnsi="宋体" w:eastAsia="宋体"/>
          <w:sz w:val="24"/>
        </w:rPr>
        <w:t>文件、签订合同和处理有关事宜，其法律后果由我方承担。</w:t>
      </w:r>
    </w:p>
    <w:p w14:paraId="6C9A33D6">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在撤销授权的书面通知以前，本授权书一直有效。被授权人在授权书有效期内签署的所有文件不因授权的撤销而失效。</w:t>
      </w:r>
    </w:p>
    <w:p w14:paraId="3C6B2FBB">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该授权代表</w:t>
      </w:r>
      <w:r>
        <w:rPr>
          <w:rFonts w:ascii="宋体" w:hAnsi="宋体" w:eastAsia="宋体"/>
          <w:sz w:val="24"/>
        </w:rPr>
        <w:t>无转委托权</w:t>
      </w:r>
      <w:r>
        <w:rPr>
          <w:rFonts w:hint="eastAsia" w:ascii="宋体" w:hAnsi="宋体" w:eastAsia="宋体"/>
          <w:sz w:val="24"/>
        </w:rPr>
        <w:t>，特此委托</w:t>
      </w:r>
    </w:p>
    <w:p w14:paraId="04525DEB">
      <w:pPr>
        <w:adjustRightInd w:val="0"/>
        <w:snapToGrid w:val="0"/>
        <w:spacing w:line="400" w:lineRule="exact"/>
        <w:ind w:firstLine="480" w:firstLineChars="200"/>
        <w:rPr>
          <w:rFonts w:ascii="宋体" w:hAnsi="宋体" w:eastAsia="宋体"/>
          <w:sz w:val="24"/>
        </w:rPr>
      </w:pPr>
      <w:r>
        <w:rPr>
          <w:rFonts w:ascii="宋体" w:hAnsi="宋体" w:eastAsia="宋体"/>
          <w:sz w:val="24"/>
        </w:rPr>
        <w:t>附：委托代理人身份证复印件</w:t>
      </w:r>
    </w:p>
    <w:p w14:paraId="019ED16B">
      <w:pPr>
        <w:adjustRightInd w:val="0"/>
        <w:snapToGrid w:val="0"/>
        <w:spacing w:line="400" w:lineRule="exact"/>
        <w:rPr>
          <w:rFonts w:ascii="宋体" w:hAnsi="宋体" w:eastAsia="宋体"/>
          <w:sz w:val="24"/>
        </w:rPr>
      </w:pPr>
    </w:p>
    <w:p w14:paraId="5EEAA2A6">
      <w:pPr>
        <w:adjustRightInd w:val="0"/>
        <w:snapToGrid w:val="0"/>
        <w:spacing w:line="400" w:lineRule="exact"/>
        <w:rPr>
          <w:rFonts w:ascii="宋体" w:hAnsi="宋体" w:eastAsia="宋体"/>
          <w:sz w:val="24"/>
        </w:rPr>
      </w:pPr>
      <w:r>
        <w:rPr>
          <w:rFonts w:hint="eastAsia" w:ascii="宋体" w:hAnsi="宋体" w:eastAsia="宋体"/>
          <w:sz w:val="24"/>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章）</w:t>
      </w:r>
    </w:p>
    <w:p w14:paraId="7852F4DA">
      <w:pPr>
        <w:adjustRightInd w:val="0"/>
        <w:snapToGrid w:val="0"/>
        <w:spacing w:line="400" w:lineRule="exact"/>
        <w:rPr>
          <w:rFonts w:ascii="宋体" w:hAnsi="宋体" w:eastAsia="宋体"/>
          <w:sz w:val="24"/>
        </w:rPr>
      </w:pPr>
      <w:r>
        <w:rPr>
          <w:rFonts w:ascii="宋体" w:hAnsi="宋体" w:eastAsia="宋体"/>
          <w:sz w:val="24"/>
        </w:rPr>
        <w:t>法定代</w:t>
      </w:r>
      <w:r>
        <w:rPr>
          <w:rFonts w:hint="eastAsia" w:ascii="宋体" w:hAnsi="宋体" w:eastAsia="宋体"/>
          <w:sz w:val="24"/>
          <w:lang w:eastAsia="zh-CN"/>
        </w:rPr>
        <w:t>表人</w:t>
      </w:r>
      <w:r>
        <w:rPr>
          <w:rFonts w:ascii="宋体" w:hAnsi="宋体" w:eastAsia="宋体"/>
          <w:sz w:val="24"/>
        </w:rPr>
        <w:t>：（签字或盖章）</w:t>
      </w:r>
      <w:r>
        <w:rPr>
          <w:rFonts w:hint="eastAsia" w:ascii="宋体" w:hAnsi="宋体" w:eastAsia="宋体"/>
          <w:sz w:val="24"/>
        </w:rPr>
        <w:t xml:space="preserve">                      授权代表</w:t>
      </w:r>
      <w:r>
        <w:rPr>
          <w:rFonts w:ascii="宋体" w:hAnsi="宋体" w:eastAsia="宋体"/>
          <w:sz w:val="24"/>
        </w:rPr>
        <w:t>：（签字或盖章）</w:t>
      </w:r>
    </w:p>
    <w:p w14:paraId="06085D64">
      <w:pPr>
        <w:adjustRightInd w:val="0"/>
        <w:snapToGrid w:val="0"/>
        <w:spacing w:line="400" w:lineRule="exact"/>
        <w:rPr>
          <w:rFonts w:ascii="宋体" w:hAnsi="宋体" w:eastAsia="宋体"/>
          <w:sz w:val="24"/>
        </w:rPr>
      </w:pPr>
      <w:r>
        <w:rPr>
          <w:rFonts w:ascii="宋体" w:hAnsi="宋体" w:eastAsia="宋体"/>
          <w:sz w:val="24"/>
        </w:rPr>
        <w:t>身份证号码：                                   身份证号码</w:t>
      </w:r>
      <w:r>
        <w:rPr>
          <w:rFonts w:hint="eastAsia" w:ascii="宋体" w:hAnsi="宋体" w:eastAsia="宋体"/>
          <w:sz w:val="24"/>
        </w:rPr>
        <w:t>：</w:t>
      </w:r>
    </w:p>
    <w:p w14:paraId="57D3A13A">
      <w:pPr>
        <w:adjustRightInd w:val="0"/>
        <w:snapToGrid w:val="0"/>
        <w:spacing w:line="400" w:lineRule="exact"/>
        <w:rPr>
          <w:rFonts w:hint="eastAsia" w:ascii="宋体" w:hAnsi="宋体" w:eastAsia="宋体"/>
          <w:sz w:val="24"/>
          <w:lang w:val="en-US" w:eastAsia="zh-CN"/>
        </w:rPr>
      </w:pPr>
      <w:r>
        <w:rPr>
          <w:rFonts w:ascii="宋体" w:hAnsi="宋体" w:eastAsia="宋体"/>
          <w:sz w:val="24"/>
        </w:rPr>
        <w:t>日期：</w:t>
      </w:r>
      <w:r>
        <w:rPr>
          <w:rFonts w:hint="eastAsia" w:ascii="宋体" w:hAnsi="宋体" w:eastAsia="宋体"/>
          <w:sz w:val="24"/>
          <w:lang w:val="en-US" w:eastAsia="zh-CN"/>
        </w:rPr>
        <w:t xml:space="preserve">   </w:t>
      </w:r>
      <w:r>
        <w:rPr>
          <w:rFonts w:ascii="宋体" w:hAnsi="宋体" w:eastAsia="宋体"/>
          <w:sz w:val="24"/>
        </w:rPr>
        <w:t>年</w:t>
      </w:r>
      <w:r>
        <w:rPr>
          <w:rFonts w:hint="eastAsia" w:ascii="宋体" w:hAnsi="宋体" w:eastAsia="宋体"/>
          <w:sz w:val="24"/>
          <w:lang w:val="en-US" w:eastAsia="zh-CN"/>
        </w:rPr>
        <w:t xml:space="preserve">    </w:t>
      </w:r>
      <w:r>
        <w:rPr>
          <w:rFonts w:ascii="宋体" w:hAnsi="宋体" w:eastAsia="宋体"/>
          <w:sz w:val="24"/>
        </w:rPr>
        <w:t>月</w:t>
      </w:r>
      <w:r>
        <w:rPr>
          <w:rFonts w:hint="eastAsia" w:ascii="宋体" w:hAnsi="宋体" w:eastAsia="宋体"/>
          <w:sz w:val="24"/>
          <w:lang w:val="en-US" w:eastAsia="zh-CN"/>
        </w:rPr>
        <w:t xml:space="preserve">    </w:t>
      </w:r>
      <w:r>
        <w:rPr>
          <w:rFonts w:ascii="宋体" w:hAnsi="宋体" w:eastAsia="宋体"/>
          <w:sz w:val="24"/>
        </w:rPr>
        <w:t>日</w:t>
      </w:r>
      <w:r>
        <w:rPr>
          <w:rFonts w:hint="eastAsia" w:ascii="宋体" w:hAnsi="宋体" w:eastAsia="宋体"/>
          <w:sz w:val="24"/>
          <w:lang w:val="en-US" w:eastAsia="zh-CN"/>
        </w:rPr>
        <w:t xml:space="preserve"> </w:t>
      </w:r>
    </w:p>
    <w:p w14:paraId="24772A8C">
      <w:pPr>
        <w:adjustRightInd w:val="0"/>
        <w:snapToGrid w:val="0"/>
        <w:spacing w:line="400" w:lineRule="exact"/>
        <w:rPr>
          <w:rFonts w:hint="eastAsia" w:ascii="宋体" w:hAnsi="宋体" w:eastAsia="宋体"/>
          <w:sz w:val="24"/>
          <w:lang w:val="en-US" w:eastAsia="zh-CN"/>
        </w:rPr>
      </w:pPr>
    </w:p>
    <w:p w14:paraId="66AE93C8">
      <w:pPr>
        <w:adjustRightInd w:val="0"/>
        <w:snapToGrid w:val="0"/>
        <w:spacing w:line="400" w:lineRule="exact"/>
        <w:rPr>
          <w:rFonts w:hint="eastAsia" w:ascii="宋体" w:hAnsi="宋体" w:eastAsia="宋体"/>
          <w:sz w:val="24"/>
          <w:lang w:val="en-US" w:eastAsia="zh-CN"/>
        </w:rPr>
      </w:pPr>
    </w:p>
    <w:tbl>
      <w:tblPr>
        <w:tblStyle w:val="16"/>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07F0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8523" w:type="dxa"/>
            <w:vAlign w:val="center"/>
          </w:tcPr>
          <w:p w14:paraId="05F81D4C">
            <w:pPr>
              <w:adjustRightInd w:val="0"/>
              <w:snapToGrid w:val="0"/>
              <w:spacing w:line="360" w:lineRule="auto"/>
              <w:jc w:val="center"/>
              <w:rPr>
                <w:rFonts w:ascii="宋体" w:hAnsi="宋体" w:eastAsia="宋体"/>
                <w:szCs w:val="21"/>
              </w:rPr>
            </w:pPr>
            <w:r>
              <w:rPr>
                <w:rFonts w:hint="eastAsia" w:ascii="宋体" w:hAnsi="宋体" w:eastAsia="宋体"/>
                <w:sz w:val="18"/>
                <w:szCs w:val="28"/>
              </w:rPr>
              <w:t>授权代表身份证复印件粘贴处（正、反面）</w:t>
            </w:r>
          </w:p>
        </w:tc>
      </w:tr>
    </w:tbl>
    <w:p w14:paraId="4784ED4F">
      <w:pPr>
        <w:adjustRightInd w:val="0"/>
        <w:snapToGrid w:val="0"/>
        <w:spacing w:line="360" w:lineRule="auto"/>
        <w:rPr>
          <w:rFonts w:ascii="宋体" w:hAnsi="宋体" w:eastAsia="宋体"/>
          <w:b w:val="0"/>
          <w:bCs w:val="0"/>
          <w:sz w:val="24"/>
        </w:rPr>
      </w:pPr>
      <w:r>
        <w:rPr>
          <w:rFonts w:hint="eastAsia" w:ascii="宋体" w:hAnsi="宋体" w:eastAsia="宋体"/>
          <w:b w:val="0"/>
          <w:bCs w:val="0"/>
          <w:sz w:val="24"/>
        </w:rPr>
        <w:t>注：如参选文件由授权代表签字或盖章的，参选文件必须附此授权委托书，否则视为无效参选文件。</w:t>
      </w:r>
    </w:p>
    <w:p w14:paraId="3AF2BFBE">
      <w:pPr>
        <w:pStyle w:val="23"/>
        <w:spacing w:line="264" w:lineRule="auto"/>
        <w:ind w:firstLine="643" w:firstLineChars="200"/>
        <w:jc w:val="center"/>
        <w:rPr>
          <w:rFonts w:hint="eastAsia" w:ascii="宋体" w:hAnsi="宋体" w:eastAsia="宋体" w:cs="Times New Roman"/>
          <w:b/>
          <w:kern w:val="0"/>
          <w:sz w:val="32"/>
          <w:szCs w:val="32"/>
          <w:lang w:val="en-US" w:eastAsia="zh-CN" w:bidi="ar-SA"/>
        </w:rPr>
      </w:pPr>
    </w:p>
    <w:p w14:paraId="4503D83B">
      <w:pPr>
        <w:pStyle w:val="23"/>
        <w:spacing w:line="264" w:lineRule="auto"/>
        <w:ind w:firstLine="643" w:firstLineChars="200"/>
        <w:jc w:val="center"/>
        <w:rPr>
          <w:rFonts w:hint="eastAsia" w:ascii="宋体" w:hAnsi="宋体" w:eastAsia="宋体" w:cs="Times New Roman"/>
          <w:b/>
          <w:kern w:val="0"/>
          <w:sz w:val="32"/>
          <w:szCs w:val="32"/>
          <w:lang w:val="en-US" w:eastAsia="zh-CN" w:bidi="ar-SA"/>
        </w:rPr>
      </w:pPr>
    </w:p>
    <w:p w14:paraId="0A039F0D">
      <w:pPr>
        <w:pStyle w:val="23"/>
        <w:spacing w:line="264" w:lineRule="auto"/>
        <w:ind w:firstLine="643" w:firstLineChars="200"/>
        <w:jc w:val="center"/>
        <w:rPr>
          <w:rFonts w:hint="eastAsia" w:ascii="宋体" w:hAnsi="宋体" w:eastAsia="宋体" w:cs="Times New Roman"/>
          <w:b/>
          <w:kern w:val="0"/>
          <w:sz w:val="32"/>
          <w:szCs w:val="32"/>
          <w:lang w:val="en-US" w:eastAsia="zh-CN" w:bidi="ar-SA"/>
        </w:rPr>
      </w:pPr>
    </w:p>
    <w:p w14:paraId="777383A4"/>
    <w:p w14:paraId="36C0DA1C">
      <w:pPr>
        <w:numPr>
          <w:ilvl w:val="0"/>
          <w:numId w:val="0"/>
        </w:numPr>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附件五：信用</w:t>
      </w:r>
      <w:r>
        <w:rPr>
          <w:rFonts w:hint="eastAsia" w:ascii="宋体" w:hAnsi="宋体" w:cs="宋体-18030"/>
          <w:b/>
          <w:bCs/>
          <w:spacing w:val="4"/>
          <w:sz w:val="24"/>
          <w:szCs w:val="24"/>
        </w:rPr>
        <w:t>查询</w:t>
      </w:r>
      <w:r>
        <w:rPr>
          <w:rFonts w:hint="eastAsia" w:ascii="宋体" w:hAnsi="宋体" w:cs="宋体-18030"/>
          <w:b/>
          <w:bCs/>
          <w:spacing w:val="4"/>
          <w:sz w:val="24"/>
          <w:szCs w:val="24"/>
          <w:lang w:eastAsia="zh-CN"/>
        </w:rPr>
        <w:t>信息</w:t>
      </w:r>
      <w:r>
        <w:rPr>
          <w:rFonts w:hint="eastAsia" w:ascii="宋体" w:hAnsi="宋体" w:cs="宋体-18030"/>
          <w:b/>
          <w:bCs/>
          <w:spacing w:val="4"/>
          <w:sz w:val="24"/>
          <w:szCs w:val="24"/>
        </w:rPr>
        <w:t>记录</w:t>
      </w:r>
      <w:r>
        <w:rPr>
          <w:rFonts w:hint="eastAsia" w:ascii="宋体" w:hAnsi="宋体" w:cs="宋体-18030"/>
          <w:b/>
          <w:bCs/>
          <w:spacing w:val="4"/>
          <w:sz w:val="24"/>
          <w:szCs w:val="24"/>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3"/>
        <w:rPr>
          <w:rFonts w:hint="eastAsia"/>
        </w:rPr>
      </w:pPr>
    </w:p>
    <w:p w14:paraId="6161CE93">
      <w:pPr>
        <w:rPr>
          <w:rFonts w:hint="eastAsia"/>
        </w:rPr>
      </w:pPr>
    </w:p>
    <w:p w14:paraId="2541EA76">
      <w:pPr>
        <w:pStyle w:val="13"/>
        <w:rPr>
          <w:rFonts w:hint="eastAsia"/>
        </w:rPr>
      </w:pPr>
    </w:p>
    <w:p w14:paraId="4856EEA3">
      <w:pPr>
        <w:rPr>
          <w:rFonts w:hint="eastAsia"/>
        </w:rPr>
      </w:pPr>
    </w:p>
    <w:p w14:paraId="53A34EAD">
      <w:pPr>
        <w:pStyle w:val="13"/>
        <w:rPr>
          <w:rFonts w:hint="eastAsia"/>
        </w:rPr>
      </w:pPr>
    </w:p>
    <w:p w14:paraId="5342A580">
      <w:pPr>
        <w:rPr>
          <w:rFonts w:hint="eastAsia"/>
        </w:rPr>
      </w:pPr>
    </w:p>
    <w:p w14:paraId="3F1487D3">
      <w:pPr>
        <w:pStyle w:val="13"/>
        <w:rPr>
          <w:rFonts w:hint="eastAsia"/>
        </w:rPr>
      </w:pPr>
    </w:p>
    <w:p w14:paraId="416919C0">
      <w:pPr>
        <w:rPr>
          <w:rFonts w:hint="eastAsia"/>
        </w:rPr>
      </w:pPr>
    </w:p>
    <w:p w14:paraId="7898F75D">
      <w:pPr>
        <w:pStyle w:val="13"/>
        <w:rPr>
          <w:rFonts w:hint="eastAsia"/>
        </w:rPr>
      </w:pPr>
    </w:p>
    <w:p w14:paraId="639CA3FE">
      <w:pPr>
        <w:rPr>
          <w:rFonts w:hint="eastAsia"/>
        </w:rPr>
      </w:pPr>
    </w:p>
    <w:p w14:paraId="2EDFF0E9">
      <w:pPr>
        <w:pStyle w:val="13"/>
        <w:rPr>
          <w:rFonts w:hint="eastAsia"/>
        </w:rPr>
      </w:pPr>
    </w:p>
    <w:p w14:paraId="4A3948D8">
      <w:pPr>
        <w:rPr>
          <w:rFonts w:hint="eastAsia"/>
        </w:rPr>
      </w:pPr>
    </w:p>
    <w:p w14:paraId="400231B0">
      <w:pPr>
        <w:pStyle w:val="13"/>
        <w:rPr>
          <w:rFonts w:hint="eastAsia"/>
        </w:rPr>
      </w:pPr>
    </w:p>
    <w:p w14:paraId="4BD618A0">
      <w:pPr>
        <w:rPr>
          <w:rFonts w:hint="eastAsia"/>
        </w:rPr>
      </w:pPr>
    </w:p>
    <w:p w14:paraId="43173565">
      <w:pPr>
        <w:pStyle w:val="13"/>
        <w:rPr>
          <w:rFonts w:hint="eastAsia"/>
        </w:rPr>
      </w:pPr>
    </w:p>
    <w:p w14:paraId="14E8A03A">
      <w:pPr>
        <w:rPr>
          <w:rFonts w:hint="eastAsia"/>
        </w:rPr>
      </w:pPr>
    </w:p>
    <w:p w14:paraId="71E9F6ED">
      <w:pPr>
        <w:pStyle w:val="13"/>
        <w:rPr>
          <w:rFonts w:hint="eastAsia"/>
        </w:rPr>
      </w:pPr>
    </w:p>
    <w:p w14:paraId="35A0652D">
      <w:pPr>
        <w:rPr>
          <w:rFonts w:hint="eastAsia"/>
        </w:rPr>
      </w:pPr>
    </w:p>
    <w:p w14:paraId="722C51D7">
      <w:pPr>
        <w:pStyle w:val="13"/>
        <w:rPr>
          <w:rFonts w:hint="eastAsia"/>
        </w:rPr>
      </w:pPr>
    </w:p>
    <w:p w14:paraId="45027FE6">
      <w:pPr>
        <w:rPr>
          <w:rFonts w:hint="eastAsia"/>
        </w:rPr>
      </w:pPr>
    </w:p>
    <w:p w14:paraId="2B2520E5">
      <w:pPr>
        <w:pStyle w:val="13"/>
        <w:rPr>
          <w:rFonts w:hint="eastAsia"/>
        </w:rPr>
      </w:pPr>
    </w:p>
    <w:p w14:paraId="12D89EA5">
      <w:pPr>
        <w:rPr>
          <w:rFonts w:hint="eastAsia"/>
        </w:rPr>
      </w:pPr>
    </w:p>
    <w:p w14:paraId="37880896">
      <w:pPr>
        <w:pStyle w:val="13"/>
        <w:rPr>
          <w:rFonts w:hint="eastAsia"/>
        </w:rPr>
      </w:pPr>
    </w:p>
    <w:p w14:paraId="0969E9E4">
      <w:pPr>
        <w:rPr>
          <w:rFonts w:hint="eastAsia"/>
        </w:rPr>
      </w:pPr>
    </w:p>
    <w:p w14:paraId="7211E305">
      <w:pPr>
        <w:pStyle w:val="13"/>
        <w:rPr>
          <w:rFonts w:hint="eastAsia"/>
        </w:rPr>
      </w:pPr>
    </w:p>
    <w:p w14:paraId="02574363">
      <w:pPr>
        <w:rPr>
          <w:rFonts w:hint="eastAsia"/>
        </w:rPr>
      </w:pPr>
    </w:p>
    <w:p w14:paraId="21B3B53D">
      <w:pPr>
        <w:rPr>
          <w:rFonts w:hint="eastAsia"/>
        </w:rPr>
      </w:pPr>
    </w:p>
    <w:p w14:paraId="59845ADB">
      <w:pPr>
        <w:pStyle w:val="13"/>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24"/>
          <w:szCs w:val="24"/>
          <w:lang w:eastAsia="zh-CN"/>
        </w:rPr>
      </w:pPr>
      <w:r>
        <w:rPr>
          <w:rFonts w:hint="eastAsia" w:ascii="宋体" w:hAnsi="宋体" w:cs="宋体-18030"/>
          <w:b/>
          <w:bCs/>
          <w:spacing w:val="4"/>
          <w:sz w:val="24"/>
          <w:szCs w:val="24"/>
          <w:lang w:eastAsia="zh-CN"/>
        </w:rPr>
        <w:t>附件六：</w:t>
      </w:r>
      <w:r>
        <w:rPr>
          <w:rFonts w:hint="eastAsia" w:ascii="宋体" w:hAnsi="宋体" w:eastAsia="宋体" w:cs="宋体-18030"/>
          <w:b/>
          <w:bCs/>
          <w:spacing w:val="4"/>
          <w:sz w:val="24"/>
          <w:szCs w:val="24"/>
          <w:lang w:eastAsia="zh-CN"/>
        </w:rPr>
        <w:t>报价表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4995"/>
      </w:tblGrid>
      <w:tr w14:paraId="111F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F6A67C2">
            <w:pPr>
              <w:jc w:val="center"/>
              <w:rPr>
                <w:rFonts w:hint="eastAsia"/>
                <w:vertAlign w:val="baseline"/>
              </w:rPr>
            </w:pPr>
            <w:r>
              <w:rPr>
                <w:rFonts w:hint="eastAsia"/>
                <w:sz w:val="28"/>
                <w:szCs w:val="28"/>
                <w:vertAlign w:val="baseline"/>
                <w:lang w:eastAsia="zh-CN"/>
              </w:rPr>
              <w:t>项目名称</w:t>
            </w:r>
          </w:p>
        </w:tc>
        <w:tc>
          <w:tcPr>
            <w:tcW w:w="4995" w:type="dxa"/>
            <w:noWrap w:val="0"/>
            <w:vAlign w:val="top"/>
          </w:tcPr>
          <w:p w14:paraId="40890167">
            <w:pPr>
              <w:rPr>
                <w:rFonts w:hint="eastAsia"/>
                <w:vertAlign w:val="baseline"/>
              </w:rPr>
            </w:pPr>
          </w:p>
        </w:tc>
      </w:tr>
      <w:tr w14:paraId="11F7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176A5D1E">
            <w:pPr>
              <w:jc w:val="center"/>
              <w:rPr>
                <w:rFonts w:hint="eastAsia" w:ascii="Times New Roman" w:hAnsi="Times New Roman" w:eastAsia="宋体" w:cs="Times New Roman"/>
                <w:sz w:val="28"/>
                <w:szCs w:val="28"/>
                <w:vertAlign w:val="baseline"/>
                <w:lang w:eastAsia="zh-CN"/>
              </w:rPr>
            </w:pPr>
            <w:r>
              <w:rPr>
                <w:rFonts w:hint="eastAsia" w:ascii="Times New Roman" w:hAnsi="Times New Roman" w:eastAsia="宋体" w:cs="Times New Roman"/>
                <w:sz w:val="28"/>
                <w:szCs w:val="28"/>
                <w:vertAlign w:val="baseline"/>
                <w:lang w:eastAsia="zh-CN"/>
              </w:rPr>
              <w:t>报价（含税）</w:t>
            </w:r>
          </w:p>
        </w:tc>
        <w:tc>
          <w:tcPr>
            <w:tcW w:w="4995" w:type="dxa"/>
            <w:noWrap w:val="0"/>
            <w:vAlign w:val="center"/>
          </w:tcPr>
          <w:p w14:paraId="4B816AE5">
            <w:pPr>
              <w:jc w:val="center"/>
              <w:rPr>
                <w:rFonts w:hint="eastAsia" w:ascii="Times New Roman" w:hAnsi="Times New Roman" w:eastAsia="宋体" w:cs="Times New Roman"/>
                <w:sz w:val="28"/>
                <w:szCs w:val="28"/>
                <w:vertAlign w:val="baseline"/>
                <w:lang w:eastAsia="zh-CN"/>
              </w:rPr>
            </w:pPr>
          </w:p>
        </w:tc>
      </w:tr>
      <w:tr w14:paraId="7DA0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763" w:type="dxa"/>
            <w:noWrap w:val="0"/>
            <w:vAlign w:val="center"/>
          </w:tcPr>
          <w:p w14:paraId="46A3140D">
            <w:pPr>
              <w:jc w:val="center"/>
              <w:rPr>
                <w:rFonts w:hint="eastAsia" w:ascii="Times New Roman" w:hAnsi="Times New Roman" w:eastAsia="宋体" w:cs="Times New Roman"/>
                <w:sz w:val="28"/>
                <w:szCs w:val="28"/>
                <w:vertAlign w:val="baseline"/>
                <w:lang w:eastAsia="zh-CN"/>
              </w:rPr>
            </w:pPr>
            <w:r>
              <w:rPr>
                <w:rFonts w:hint="eastAsia" w:cs="Times New Roman"/>
                <w:sz w:val="28"/>
                <w:szCs w:val="28"/>
                <w:vertAlign w:val="baseline"/>
                <w:lang w:eastAsia="zh-CN"/>
              </w:rPr>
              <w:t>最终报价</w:t>
            </w:r>
          </w:p>
        </w:tc>
        <w:tc>
          <w:tcPr>
            <w:tcW w:w="4995" w:type="dxa"/>
            <w:noWrap w:val="0"/>
            <w:vAlign w:val="center"/>
          </w:tcPr>
          <w:p w14:paraId="1E5F67DC">
            <w:pPr>
              <w:jc w:val="both"/>
              <w:rPr>
                <w:rFonts w:hint="default" w:ascii="Times New Roman" w:hAnsi="Times New Roman" w:eastAsia="宋体" w:cs="Times New Roman"/>
                <w:sz w:val="28"/>
                <w:szCs w:val="28"/>
                <w:vertAlign w:val="baseline"/>
                <w:lang w:val="en-US" w:eastAsia="zh-CN"/>
              </w:rPr>
            </w:pPr>
            <w:r>
              <w:rPr>
                <w:rFonts w:hint="eastAsia" w:cs="Times New Roman"/>
                <w:sz w:val="28"/>
                <w:szCs w:val="28"/>
                <w:vertAlign w:val="baseline"/>
                <w:lang w:val="en-US" w:eastAsia="zh-CN"/>
              </w:rPr>
              <w:t>（现场填报）</w:t>
            </w:r>
          </w:p>
        </w:tc>
      </w:tr>
    </w:tbl>
    <w:p w14:paraId="044A2037">
      <w:pPr>
        <w:pStyle w:val="8"/>
        <w:numPr>
          <w:ilvl w:val="0"/>
          <w:numId w:val="0"/>
        </w:numPr>
        <w:ind w:leftChars="0"/>
        <w:rPr>
          <w:rFonts w:hint="eastAsia"/>
          <w:lang w:eastAsia="zh-CN"/>
        </w:rPr>
      </w:pPr>
    </w:p>
    <w:p w14:paraId="0D1B298F">
      <w:pPr>
        <w:rPr>
          <w:rFonts w:hint="eastAsia"/>
        </w:rPr>
      </w:pPr>
    </w:p>
    <w:p w14:paraId="47529DA3">
      <w:pPr>
        <w:pStyle w:val="8"/>
        <w:rPr>
          <w:rFonts w:hint="eastAsia"/>
        </w:rPr>
      </w:pPr>
    </w:p>
    <w:p w14:paraId="64890A62">
      <w:pPr>
        <w:rPr>
          <w:rFonts w:hint="eastAsia"/>
        </w:rPr>
      </w:pPr>
    </w:p>
    <w:p w14:paraId="7D3144DD">
      <w:pPr>
        <w:pStyle w:val="8"/>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646793B7">
      <w:pPr>
        <w:rPr>
          <w:rFonts w:hint="eastAsia"/>
        </w:rPr>
      </w:pPr>
    </w:p>
    <w:p w14:paraId="4CBD7C01">
      <w:pPr>
        <w:pStyle w:val="8"/>
        <w:rPr>
          <w:rFonts w:hint="eastAsia"/>
        </w:rPr>
      </w:pPr>
    </w:p>
    <w:p w14:paraId="06D6B4F0">
      <w:pPr>
        <w:rPr>
          <w:rFonts w:hint="eastAsia"/>
        </w:rPr>
      </w:pPr>
    </w:p>
    <w:p w14:paraId="2FFCC2DD">
      <w:pPr>
        <w:pStyle w:val="8"/>
        <w:rPr>
          <w:rFonts w:hint="eastAsia"/>
        </w:rPr>
      </w:pPr>
    </w:p>
    <w:p w14:paraId="7C06F30A">
      <w:pPr>
        <w:rPr>
          <w:rFonts w:hint="eastAsia"/>
        </w:rPr>
      </w:pPr>
    </w:p>
    <w:p w14:paraId="3D0EF73A">
      <w:pPr>
        <w:pStyle w:val="8"/>
        <w:rPr>
          <w:rFonts w:hint="eastAsia"/>
        </w:rPr>
      </w:pPr>
    </w:p>
    <w:p w14:paraId="6E198FB7">
      <w:pPr>
        <w:rPr>
          <w:rFonts w:hint="eastAsia"/>
        </w:rPr>
      </w:pPr>
    </w:p>
    <w:p w14:paraId="5484F3B8">
      <w:pPr>
        <w:pStyle w:val="8"/>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3"/>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3"/>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60F98D03">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24"/>
          <w:szCs w:val="24"/>
          <w:highlight w:val="none"/>
        </w:rPr>
      </w:pPr>
      <w:r>
        <w:rPr>
          <w:rFonts w:hint="eastAsia"/>
          <w:sz w:val="24"/>
          <w:szCs w:val="24"/>
          <w:highlight w:val="none"/>
          <w:lang w:eastAsia="zh-CN"/>
        </w:rPr>
        <w:t>附件七：</w:t>
      </w:r>
      <w:r>
        <w:rPr>
          <w:rFonts w:hint="eastAsia"/>
          <w:sz w:val="24"/>
          <w:szCs w:val="24"/>
          <w:highlight w:val="none"/>
        </w:rPr>
        <w:t>商务</w:t>
      </w:r>
      <w:r>
        <w:rPr>
          <w:rFonts w:hint="eastAsia"/>
          <w:sz w:val="24"/>
          <w:szCs w:val="24"/>
          <w:highlight w:val="none"/>
          <w:lang w:val="en-US" w:eastAsia="zh-CN"/>
        </w:rPr>
        <w:t>要求</w:t>
      </w:r>
      <w:r>
        <w:rPr>
          <w:rFonts w:hint="eastAsia"/>
          <w:sz w:val="24"/>
          <w:szCs w:val="24"/>
          <w:highlight w:val="none"/>
        </w:rPr>
        <w:t>应答表</w:t>
      </w:r>
    </w:p>
    <w:p w14:paraId="043CBAFA">
      <w:pPr>
        <w:spacing w:line="360" w:lineRule="auto"/>
        <w:jc w:val="left"/>
        <w:rPr>
          <w:rFonts w:hint="default" w:ascii="宋体" w:hAnsi="宋体" w:cs="宋体"/>
          <w:b w:val="0"/>
          <w:bCs w:val="0"/>
          <w:kern w:val="0"/>
          <w:sz w:val="24"/>
          <w:szCs w:val="24"/>
          <w:highlight w:val="none"/>
          <w:u w:val="single"/>
          <w:lang w:val="en-US" w:eastAsia="zh-CN"/>
        </w:rPr>
      </w:pPr>
      <w:r>
        <w:rPr>
          <w:rFonts w:hint="eastAsia" w:ascii="宋体" w:hAnsi="宋体" w:cs="宋体"/>
          <w:b w:val="0"/>
          <w:bCs w:val="0"/>
          <w:color w:val="000000"/>
          <w:kern w:val="0"/>
          <w:sz w:val="24"/>
          <w:szCs w:val="24"/>
          <w:highlight w:val="none"/>
          <w:lang w:val="en-US" w:eastAsia="zh-CN" w:bidi="ar"/>
        </w:rPr>
        <w:t>项目名称：</w:t>
      </w:r>
      <w:r>
        <w:rPr>
          <w:rFonts w:hint="eastAsia" w:ascii="宋体" w:hAnsi="宋体" w:cs="宋体"/>
          <w:b w:val="0"/>
          <w:bCs w:val="0"/>
          <w:color w:val="000000"/>
          <w:kern w:val="0"/>
          <w:sz w:val="24"/>
          <w:szCs w:val="24"/>
          <w:highlight w:val="none"/>
          <w:u w:val="single"/>
          <w:lang w:val="en-US" w:eastAsia="zh-CN" w:bidi="ar"/>
        </w:rPr>
        <w:t xml:space="preserve">                  </w:t>
      </w:r>
    </w:p>
    <w:tbl>
      <w:tblPr>
        <w:tblStyle w:val="16"/>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10"/>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序号</w:t>
            </w:r>
          </w:p>
        </w:tc>
        <w:tc>
          <w:tcPr>
            <w:tcW w:w="2512" w:type="dxa"/>
            <w:vAlign w:val="center"/>
          </w:tcPr>
          <w:p w14:paraId="6C5EB14C">
            <w:pPr>
              <w:pStyle w:val="10"/>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文件要求</w:t>
            </w:r>
          </w:p>
        </w:tc>
        <w:tc>
          <w:tcPr>
            <w:tcW w:w="2215" w:type="dxa"/>
            <w:vAlign w:val="center"/>
          </w:tcPr>
          <w:p w14:paraId="3CD02FF6">
            <w:pPr>
              <w:pStyle w:val="10"/>
              <w:spacing w:line="360" w:lineRule="auto"/>
              <w:jc w:val="center"/>
              <w:rPr>
                <w:rFonts w:hAnsi="宋体" w:cs="Times New Roman"/>
                <w:b w:val="0"/>
                <w:bCs w:val="0"/>
                <w:kern w:val="0"/>
                <w:sz w:val="24"/>
                <w:szCs w:val="24"/>
                <w:highlight w:val="none"/>
              </w:rPr>
            </w:pPr>
            <w:r>
              <w:rPr>
                <w:rFonts w:hint="eastAsia" w:hAnsi="宋体"/>
                <w:b w:val="0"/>
                <w:bCs w:val="0"/>
                <w:kern w:val="0"/>
                <w:sz w:val="24"/>
                <w:szCs w:val="24"/>
                <w:highlight w:val="none"/>
              </w:rPr>
              <w:t>供应商应答</w:t>
            </w:r>
          </w:p>
        </w:tc>
        <w:tc>
          <w:tcPr>
            <w:tcW w:w="2293" w:type="dxa"/>
            <w:vAlign w:val="center"/>
          </w:tcPr>
          <w:p w14:paraId="21B9A553">
            <w:pPr>
              <w:pStyle w:val="10"/>
              <w:spacing w:line="360" w:lineRule="auto"/>
              <w:jc w:val="center"/>
              <w:rPr>
                <w:rFonts w:hint="eastAsia" w:hAnsi="宋体" w:eastAsia="宋体" w:cs="Times New Roman"/>
                <w:b w:val="0"/>
                <w:bCs w:val="0"/>
                <w:kern w:val="0"/>
                <w:sz w:val="24"/>
                <w:szCs w:val="24"/>
                <w:highlight w:val="none"/>
                <w:lang w:eastAsia="zh-CN"/>
              </w:rPr>
            </w:pPr>
            <w:r>
              <w:rPr>
                <w:rFonts w:hint="eastAsia" w:hAnsi="宋体"/>
                <w:b w:val="0"/>
                <w:bCs w:val="0"/>
                <w:kern w:val="0"/>
                <w:sz w:val="24"/>
                <w:szCs w:val="24"/>
                <w:highlight w:val="none"/>
              </w:rPr>
              <w:t>响应</w:t>
            </w:r>
            <w:r>
              <w:rPr>
                <w:rFonts w:hAnsi="宋体"/>
                <w:b w:val="0"/>
                <w:bCs w:val="0"/>
                <w:kern w:val="0"/>
                <w:sz w:val="24"/>
                <w:szCs w:val="24"/>
                <w:highlight w:val="none"/>
              </w:rPr>
              <w:t>/</w:t>
            </w:r>
            <w:r>
              <w:rPr>
                <w:rFonts w:hint="eastAsia" w:hAnsi="宋体"/>
                <w:b w:val="0"/>
                <w:bCs w:val="0"/>
                <w:kern w:val="0"/>
                <w:sz w:val="24"/>
                <w:szCs w:val="24"/>
                <w:highlight w:val="none"/>
              </w:rPr>
              <w:t>偏离</w:t>
            </w:r>
            <w:r>
              <w:rPr>
                <w:rFonts w:hint="eastAsia" w:hAnsi="宋体"/>
                <w:b w:val="0"/>
                <w:bCs w:val="0"/>
                <w:kern w:val="0"/>
                <w:sz w:val="24"/>
                <w:szCs w:val="24"/>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4"/>
                <w:szCs w:val="24"/>
                <w:highlight w:val="none"/>
              </w:rPr>
            </w:pPr>
          </w:p>
        </w:tc>
        <w:tc>
          <w:tcPr>
            <w:tcW w:w="2512" w:type="dxa"/>
            <w:vAlign w:val="center"/>
          </w:tcPr>
          <w:p w14:paraId="4FC72F9A">
            <w:pPr>
              <w:spacing w:line="360" w:lineRule="auto"/>
              <w:jc w:val="center"/>
              <w:rPr>
                <w:rFonts w:ascii="宋体"/>
                <w:b w:val="0"/>
                <w:bCs w:val="0"/>
                <w:kern w:val="0"/>
                <w:sz w:val="24"/>
                <w:szCs w:val="24"/>
                <w:highlight w:val="none"/>
              </w:rPr>
            </w:pPr>
          </w:p>
        </w:tc>
        <w:tc>
          <w:tcPr>
            <w:tcW w:w="2215" w:type="dxa"/>
            <w:vAlign w:val="center"/>
          </w:tcPr>
          <w:p w14:paraId="61F28747">
            <w:pPr>
              <w:spacing w:line="360" w:lineRule="auto"/>
              <w:ind w:left="277" w:hanging="316" w:hangingChars="132"/>
              <w:jc w:val="center"/>
              <w:rPr>
                <w:rFonts w:ascii="宋体"/>
                <w:b w:val="0"/>
                <w:bCs w:val="0"/>
                <w:kern w:val="0"/>
                <w:sz w:val="24"/>
                <w:szCs w:val="24"/>
                <w:highlight w:val="none"/>
              </w:rPr>
            </w:pPr>
          </w:p>
        </w:tc>
        <w:tc>
          <w:tcPr>
            <w:tcW w:w="2293" w:type="dxa"/>
            <w:vAlign w:val="center"/>
          </w:tcPr>
          <w:p w14:paraId="2F4686D2">
            <w:pPr>
              <w:spacing w:line="360" w:lineRule="auto"/>
              <w:ind w:left="277" w:hanging="316" w:hangingChars="132"/>
              <w:jc w:val="center"/>
              <w:rPr>
                <w:rFonts w:ascii="宋体"/>
                <w:b w:val="0"/>
                <w:bCs w:val="0"/>
                <w:kern w:val="0"/>
                <w:sz w:val="24"/>
                <w:szCs w:val="24"/>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4"/>
                <w:szCs w:val="24"/>
                <w:highlight w:val="none"/>
              </w:rPr>
            </w:pPr>
          </w:p>
        </w:tc>
        <w:tc>
          <w:tcPr>
            <w:tcW w:w="2512" w:type="dxa"/>
            <w:vAlign w:val="center"/>
          </w:tcPr>
          <w:p w14:paraId="511F9CE6">
            <w:pPr>
              <w:spacing w:line="360" w:lineRule="auto"/>
              <w:jc w:val="center"/>
              <w:rPr>
                <w:rFonts w:ascii="宋体"/>
                <w:b w:val="0"/>
                <w:bCs w:val="0"/>
                <w:kern w:val="0"/>
                <w:sz w:val="24"/>
                <w:szCs w:val="24"/>
                <w:highlight w:val="none"/>
              </w:rPr>
            </w:pPr>
          </w:p>
        </w:tc>
        <w:tc>
          <w:tcPr>
            <w:tcW w:w="2215" w:type="dxa"/>
            <w:vAlign w:val="center"/>
          </w:tcPr>
          <w:p w14:paraId="58E96DC9">
            <w:pPr>
              <w:spacing w:line="360" w:lineRule="auto"/>
              <w:jc w:val="center"/>
              <w:rPr>
                <w:rFonts w:ascii="宋体"/>
                <w:b w:val="0"/>
                <w:bCs w:val="0"/>
                <w:kern w:val="0"/>
                <w:sz w:val="24"/>
                <w:szCs w:val="24"/>
                <w:highlight w:val="none"/>
              </w:rPr>
            </w:pPr>
          </w:p>
        </w:tc>
        <w:tc>
          <w:tcPr>
            <w:tcW w:w="2293" w:type="dxa"/>
            <w:vAlign w:val="center"/>
          </w:tcPr>
          <w:p w14:paraId="038889AE">
            <w:pPr>
              <w:spacing w:line="360" w:lineRule="auto"/>
              <w:jc w:val="center"/>
              <w:rPr>
                <w:rFonts w:ascii="宋体"/>
                <w:b w:val="0"/>
                <w:bCs w:val="0"/>
                <w:kern w:val="0"/>
                <w:sz w:val="24"/>
                <w:szCs w:val="24"/>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4"/>
                <w:szCs w:val="24"/>
                <w:highlight w:val="none"/>
              </w:rPr>
            </w:pPr>
          </w:p>
        </w:tc>
        <w:tc>
          <w:tcPr>
            <w:tcW w:w="2512" w:type="dxa"/>
            <w:vAlign w:val="center"/>
          </w:tcPr>
          <w:p w14:paraId="4A30A870">
            <w:pPr>
              <w:spacing w:line="360" w:lineRule="auto"/>
              <w:jc w:val="center"/>
              <w:rPr>
                <w:rFonts w:ascii="宋体"/>
                <w:b w:val="0"/>
                <w:bCs w:val="0"/>
                <w:kern w:val="0"/>
                <w:sz w:val="24"/>
                <w:szCs w:val="24"/>
                <w:highlight w:val="none"/>
              </w:rPr>
            </w:pPr>
          </w:p>
        </w:tc>
        <w:tc>
          <w:tcPr>
            <w:tcW w:w="2215" w:type="dxa"/>
            <w:vAlign w:val="center"/>
          </w:tcPr>
          <w:p w14:paraId="771A16E7">
            <w:pPr>
              <w:spacing w:line="360" w:lineRule="auto"/>
              <w:jc w:val="center"/>
              <w:rPr>
                <w:rFonts w:ascii="宋体"/>
                <w:b w:val="0"/>
                <w:bCs w:val="0"/>
                <w:kern w:val="0"/>
                <w:sz w:val="24"/>
                <w:szCs w:val="24"/>
                <w:highlight w:val="none"/>
              </w:rPr>
            </w:pPr>
          </w:p>
        </w:tc>
        <w:tc>
          <w:tcPr>
            <w:tcW w:w="2293" w:type="dxa"/>
            <w:vAlign w:val="center"/>
          </w:tcPr>
          <w:p w14:paraId="6DFDED7E">
            <w:pPr>
              <w:spacing w:line="360" w:lineRule="auto"/>
              <w:jc w:val="center"/>
              <w:rPr>
                <w:rFonts w:ascii="宋体"/>
                <w:b w:val="0"/>
                <w:bCs w:val="0"/>
                <w:kern w:val="0"/>
                <w:sz w:val="24"/>
                <w:szCs w:val="24"/>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4"/>
                <w:szCs w:val="24"/>
                <w:highlight w:val="none"/>
              </w:rPr>
            </w:pPr>
          </w:p>
        </w:tc>
        <w:tc>
          <w:tcPr>
            <w:tcW w:w="2512" w:type="dxa"/>
            <w:vAlign w:val="center"/>
          </w:tcPr>
          <w:p w14:paraId="3A02DCF9">
            <w:pPr>
              <w:spacing w:line="360" w:lineRule="auto"/>
              <w:jc w:val="center"/>
              <w:rPr>
                <w:rFonts w:ascii="宋体"/>
                <w:b w:val="0"/>
                <w:bCs w:val="0"/>
                <w:kern w:val="0"/>
                <w:sz w:val="24"/>
                <w:szCs w:val="24"/>
                <w:highlight w:val="none"/>
              </w:rPr>
            </w:pPr>
          </w:p>
        </w:tc>
        <w:tc>
          <w:tcPr>
            <w:tcW w:w="2215" w:type="dxa"/>
            <w:vAlign w:val="center"/>
          </w:tcPr>
          <w:p w14:paraId="59A80735">
            <w:pPr>
              <w:spacing w:line="360" w:lineRule="auto"/>
              <w:jc w:val="center"/>
              <w:rPr>
                <w:rFonts w:ascii="宋体"/>
                <w:b w:val="0"/>
                <w:bCs w:val="0"/>
                <w:kern w:val="0"/>
                <w:sz w:val="24"/>
                <w:szCs w:val="24"/>
                <w:highlight w:val="none"/>
              </w:rPr>
            </w:pPr>
          </w:p>
        </w:tc>
        <w:tc>
          <w:tcPr>
            <w:tcW w:w="2293" w:type="dxa"/>
            <w:vAlign w:val="center"/>
          </w:tcPr>
          <w:p w14:paraId="4A246FA3">
            <w:pPr>
              <w:spacing w:line="360" w:lineRule="auto"/>
              <w:jc w:val="center"/>
              <w:rPr>
                <w:rFonts w:ascii="宋体"/>
                <w:b w:val="0"/>
                <w:bCs w:val="0"/>
                <w:kern w:val="0"/>
                <w:sz w:val="24"/>
                <w:szCs w:val="24"/>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4"/>
                <w:szCs w:val="24"/>
                <w:highlight w:val="none"/>
              </w:rPr>
            </w:pPr>
          </w:p>
        </w:tc>
        <w:tc>
          <w:tcPr>
            <w:tcW w:w="2512" w:type="dxa"/>
            <w:vAlign w:val="center"/>
          </w:tcPr>
          <w:p w14:paraId="61F3012F">
            <w:pPr>
              <w:spacing w:line="360" w:lineRule="auto"/>
              <w:jc w:val="center"/>
              <w:rPr>
                <w:rFonts w:ascii="宋体"/>
                <w:b w:val="0"/>
                <w:bCs w:val="0"/>
                <w:kern w:val="0"/>
                <w:sz w:val="24"/>
                <w:szCs w:val="24"/>
                <w:highlight w:val="none"/>
              </w:rPr>
            </w:pPr>
          </w:p>
        </w:tc>
        <w:tc>
          <w:tcPr>
            <w:tcW w:w="2215" w:type="dxa"/>
            <w:vAlign w:val="center"/>
          </w:tcPr>
          <w:p w14:paraId="024F6F88">
            <w:pPr>
              <w:spacing w:line="360" w:lineRule="auto"/>
              <w:jc w:val="center"/>
              <w:rPr>
                <w:rFonts w:ascii="宋体"/>
                <w:b w:val="0"/>
                <w:bCs w:val="0"/>
                <w:kern w:val="0"/>
                <w:sz w:val="24"/>
                <w:szCs w:val="24"/>
                <w:highlight w:val="none"/>
              </w:rPr>
            </w:pPr>
          </w:p>
        </w:tc>
        <w:tc>
          <w:tcPr>
            <w:tcW w:w="2293" w:type="dxa"/>
            <w:vAlign w:val="center"/>
          </w:tcPr>
          <w:p w14:paraId="6AD55922">
            <w:pPr>
              <w:spacing w:line="360" w:lineRule="auto"/>
              <w:jc w:val="center"/>
              <w:rPr>
                <w:rFonts w:ascii="宋体"/>
                <w:b w:val="0"/>
                <w:bCs w:val="0"/>
                <w:kern w:val="0"/>
                <w:sz w:val="24"/>
                <w:szCs w:val="24"/>
                <w:highlight w:val="none"/>
              </w:rPr>
            </w:pPr>
          </w:p>
        </w:tc>
      </w:tr>
    </w:tbl>
    <w:p w14:paraId="4069F09D">
      <w:pPr>
        <w:pStyle w:val="10"/>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文件所列商务相关条款如有偏离，请将偏离条款逐条应答。未明确偏离的条款，视为默认接受，供应商不得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74C52E69">
      <w:pPr>
        <w:spacing w:line="360" w:lineRule="auto"/>
        <w:ind w:firstLine="201" w:firstLineChars="84"/>
        <w:rPr>
          <w:rFonts w:hint="eastAsia" w:ascii="宋体" w:hAnsi="宋体" w:cs="宋体"/>
          <w:b w:val="0"/>
          <w:bCs w:val="0"/>
          <w:kern w:val="0"/>
          <w:sz w:val="24"/>
          <w:szCs w:val="24"/>
          <w:highlight w:val="none"/>
        </w:rPr>
      </w:pPr>
    </w:p>
    <w:p w14:paraId="275172A9">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供应商名称：</w:t>
      </w:r>
      <w:r>
        <w:rPr>
          <w:rFonts w:hint="eastAsia" w:ascii="宋体" w:hAnsi="宋体" w:cs="宋体"/>
          <w:b w:val="0"/>
          <w:bCs w:val="0"/>
          <w:kern w:val="0"/>
          <w:sz w:val="24"/>
          <w:szCs w:val="24"/>
          <w:highlight w:val="none"/>
          <w:u w:val="single"/>
          <w:lang w:val="en-US" w:eastAsia="zh-CN"/>
        </w:rPr>
        <w:t xml:space="preserve">                </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rPr>
        <w:t>加盖公章</w:t>
      </w:r>
      <w:r>
        <w:rPr>
          <w:rFonts w:ascii="宋体" w:hAnsi="宋体" w:cs="宋体"/>
          <w:b w:val="0"/>
          <w:bCs w:val="0"/>
          <w:kern w:val="0"/>
          <w:sz w:val="24"/>
          <w:szCs w:val="24"/>
          <w:highlight w:val="none"/>
        </w:rPr>
        <w:t>)</w:t>
      </w:r>
    </w:p>
    <w:p w14:paraId="000AD8BD">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法定代表人或代理人</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u w:val="single"/>
          <w:lang w:val="en-US" w:eastAsia="zh-CN"/>
        </w:rPr>
        <w:t xml:space="preserve">                  </w:t>
      </w:r>
      <w:r>
        <w:rPr>
          <w:rFonts w:hint="eastAsia" w:ascii="宋体" w:hAnsi="宋体" w:cs="宋体"/>
          <w:b w:val="0"/>
          <w:bCs w:val="0"/>
          <w:kern w:val="0"/>
          <w:sz w:val="24"/>
          <w:szCs w:val="24"/>
          <w:highlight w:val="none"/>
        </w:rPr>
        <w:t>（签字）</w:t>
      </w:r>
    </w:p>
    <w:p w14:paraId="034F2D90">
      <w:pPr>
        <w:spacing w:line="360" w:lineRule="auto"/>
        <w:ind w:firstLine="201" w:firstLineChars="84"/>
        <w:rPr>
          <w:rFonts w:ascii="宋体" w:hAnsi="宋体" w:cs="宋体"/>
          <w:b w:val="0"/>
          <w:bCs w:val="0"/>
          <w:kern w:val="0"/>
          <w:sz w:val="24"/>
          <w:szCs w:val="24"/>
          <w:highlight w:val="none"/>
        </w:rPr>
      </w:pPr>
      <w:r>
        <w:rPr>
          <w:rFonts w:hint="eastAsia" w:ascii="宋体" w:hAnsi="宋体" w:cs="宋体"/>
          <w:b w:val="0"/>
          <w:bCs w:val="0"/>
          <w:kern w:val="0"/>
          <w:sz w:val="24"/>
          <w:szCs w:val="24"/>
          <w:highlight w:val="none"/>
        </w:rPr>
        <w:t>日期：</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年</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月</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日</w:t>
      </w:r>
    </w:p>
    <w:p w14:paraId="0A6EF93D">
      <w:pPr>
        <w:pStyle w:val="13"/>
        <w:jc w:val="center"/>
        <w:rPr>
          <w:rFonts w:hint="eastAsia"/>
          <w:lang w:eastAsia="zh-CN"/>
        </w:rPr>
      </w:pPr>
    </w:p>
    <w:p w14:paraId="51E1EB93">
      <w:pPr>
        <w:rPr>
          <w:rFonts w:hint="eastAsia"/>
        </w:rPr>
      </w:pPr>
    </w:p>
    <w:p w14:paraId="460BEC00">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附件八：</w:t>
      </w:r>
      <w:r>
        <w:rPr>
          <w:rFonts w:hint="eastAsia" w:ascii="宋体" w:hAnsi="宋体"/>
          <w:bCs/>
          <w:kern w:val="0"/>
          <w:sz w:val="24"/>
          <w:szCs w:val="24"/>
          <w:lang w:eastAsia="zh-CN"/>
        </w:rPr>
        <w:t>技术</w:t>
      </w:r>
      <w:r>
        <w:rPr>
          <w:rFonts w:hint="eastAsia"/>
          <w:bCs/>
          <w:kern w:val="0"/>
          <w:sz w:val="24"/>
          <w:szCs w:val="24"/>
          <w:lang w:val="en-US" w:eastAsia="zh-CN"/>
        </w:rPr>
        <w:t>/服务</w:t>
      </w:r>
      <w:r>
        <w:rPr>
          <w:rFonts w:hint="eastAsia" w:ascii="宋体" w:hAnsi="宋体"/>
          <w:bCs/>
          <w:kern w:val="0"/>
          <w:sz w:val="24"/>
          <w:szCs w:val="24"/>
          <w:lang w:val="en-US" w:eastAsia="zh-CN"/>
        </w:rPr>
        <w:t>要求</w:t>
      </w:r>
      <w:r>
        <w:rPr>
          <w:rFonts w:hint="eastAsia" w:ascii="宋体" w:hAnsi="宋体"/>
          <w:bCs/>
          <w:kern w:val="0"/>
          <w:sz w:val="24"/>
          <w:szCs w:val="24"/>
          <w:lang w:eastAsia="zh-CN"/>
        </w:rPr>
        <w:t>应答表</w:t>
      </w:r>
    </w:p>
    <w:p w14:paraId="0C70161F">
      <w:pPr>
        <w:spacing w:line="360" w:lineRule="auto"/>
        <w:jc w:val="left"/>
        <w:rPr>
          <w:rFonts w:hint="eastAsia" w:ascii="宋体" w:hAnsi="宋体" w:eastAsia="宋体" w:cs="宋体"/>
          <w:b w:val="0"/>
          <w:bCs w:val="0"/>
          <w:kern w:val="0"/>
          <w:sz w:val="24"/>
          <w:szCs w:val="24"/>
          <w:highlight w:val="none"/>
          <w:u w:val="single"/>
          <w:lang w:val="en-US" w:eastAsia="zh-CN"/>
        </w:rPr>
      </w:pPr>
      <w:r>
        <w:rPr>
          <w:rFonts w:hint="eastAsia" w:ascii="宋体" w:hAnsi="宋体" w:eastAsia="宋体" w:cs="宋体"/>
          <w:b w:val="0"/>
          <w:bCs w:val="0"/>
          <w:color w:val="000000"/>
          <w:kern w:val="0"/>
          <w:sz w:val="24"/>
          <w:szCs w:val="24"/>
          <w:highlight w:val="none"/>
          <w:lang w:val="en-US" w:eastAsia="zh-CN" w:bidi="ar"/>
        </w:rPr>
        <w:t>项目名称：</w:t>
      </w:r>
      <w:r>
        <w:rPr>
          <w:rFonts w:hint="eastAsia" w:ascii="宋体" w:hAnsi="宋体" w:eastAsia="宋体" w:cs="宋体"/>
          <w:b w:val="0"/>
          <w:bCs w:val="0"/>
          <w:color w:val="000000"/>
          <w:kern w:val="0"/>
          <w:sz w:val="24"/>
          <w:szCs w:val="24"/>
          <w:highlight w:val="none"/>
          <w:u w:val="single"/>
          <w:lang w:val="en-US" w:eastAsia="zh-CN" w:bidi="ar"/>
        </w:rPr>
        <w:t xml:space="preserve">                        </w:t>
      </w:r>
    </w:p>
    <w:tbl>
      <w:tblPr>
        <w:tblStyle w:val="16"/>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4"/>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486" w:type="dxa"/>
            <w:vAlign w:val="center"/>
          </w:tcPr>
          <w:p w14:paraId="618E46F0">
            <w:pPr>
              <w:pStyle w:val="24"/>
              <w:jc w:val="center"/>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eastAsia="zh-CN"/>
              </w:rPr>
              <w:t>采购</w:t>
            </w:r>
            <w:r>
              <w:rPr>
                <w:rFonts w:hint="eastAsia" w:ascii="宋体" w:hAnsi="宋体" w:eastAsia="宋体" w:cs="宋体"/>
                <w:b w:val="0"/>
                <w:bCs w:val="0"/>
                <w:sz w:val="24"/>
                <w:szCs w:val="24"/>
                <w:highlight w:val="none"/>
              </w:rPr>
              <w:t>文件要求</w:t>
            </w:r>
          </w:p>
        </w:tc>
        <w:tc>
          <w:tcPr>
            <w:tcW w:w="2208" w:type="dxa"/>
            <w:vAlign w:val="center"/>
          </w:tcPr>
          <w:p w14:paraId="62378B6D">
            <w:pPr>
              <w:pStyle w:val="24"/>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响应服务参数</w:t>
            </w:r>
          </w:p>
        </w:tc>
        <w:tc>
          <w:tcPr>
            <w:tcW w:w="3012" w:type="dxa"/>
            <w:vAlign w:val="center"/>
          </w:tcPr>
          <w:p w14:paraId="71CAB2F6">
            <w:pPr>
              <w:pStyle w:val="24"/>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4"/>
              <w:rPr>
                <w:rFonts w:hint="eastAsia" w:ascii="宋体" w:hAnsi="宋体" w:eastAsia="宋体" w:cs="宋体"/>
                <w:b w:val="0"/>
                <w:bCs w:val="0"/>
                <w:sz w:val="24"/>
                <w:szCs w:val="24"/>
                <w:highlight w:val="none"/>
              </w:rPr>
            </w:pPr>
          </w:p>
        </w:tc>
        <w:tc>
          <w:tcPr>
            <w:tcW w:w="2486" w:type="dxa"/>
          </w:tcPr>
          <w:p w14:paraId="209DB621">
            <w:pPr>
              <w:pStyle w:val="24"/>
              <w:rPr>
                <w:rFonts w:hint="eastAsia" w:ascii="宋体" w:hAnsi="宋体" w:eastAsia="宋体" w:cs="宋体"/>
                <w:b w:val="0"/>
                <w:bCs w:val="0"/>
                <w:sz w:val="24"/>
                <w:szCs w:val="24"/>
                <w:highlight w:val="none"/>
              </w:rPr>
            </w:pPr>
          </w:p>
        </w:tc>
        <w:tc>
          <w:tcPr>
            <w:tcW w:w="2208" w:type="dxa"/>
          </w:tcPr>
          <w:p w14:paraId="0681EB2D">
            <w:pPr>
              <w:pStyle w:val="24"/>
              <w:rPr>
                <w:rFonts w:hint="eastAsia" w:ascii="宋体" w:hAnsi="宋体" w:eastAsia="宋体" w:cs="宋体"/>
                <w:b w:val="0"/>
                <w:bCs w:val="0"/>
                <w:sz w:val="24"/>
                <w:szCs w:val="24"/>
                <w:highlight w:val="none"/>
              </w:rPr>
            </w:pPr>
          </w:p>
        </w:tc>
        <w:tc>
          <w:tcPr>
            <w:tcW w:w="3012" w:type="dxa"/>
          </w:tcPr>
          <w:p w14:paraId="307F54FF">
            <w:pPr>
              <w:pStyle w:val="24"/>
              <w:rPr>
                <w:rFonts w:hint="eastAsia" w:ascii="宋体" w:hAnsi="宋体" w:eastAsia="宋体" w:cs="宋体"/>
                <w:b w:val="0"/>
                <w:bCs w:val="0"/>
                <w:sz w:val="24"/>
                <w:szCs w:val="24"/>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4"/>
              <w:rPr>
                <w:rFonts w:hint="eastAsia" w:ascii="宋体" w:hAnsi="宋体" w:eastAsia="宋体" w:cs="宋体"/>
                <w:b w:val="0"/>
                <w:bCs w:val="0"/>
                <w:sz w:val="24"/>
                <w:szCs w:val="24"/>
                <w:highlight w:val="none"/>
              </w:rPr>
            </w:pPr>
          </w:p>
        </w:tc>
        <w:tc>
          <w:tcPr>
            <w:tcW w:w="2486" w:type="dxa"/>
          </w:tcPr>
          <w:p w14:paraId="59169C0E">
            <w:pPr>
              <w:pStyle w:val="24"/>
              <w:rPr>
                <w:rFonts w:hint="eastAsia" w:ascii="宋体" w:hAnsi="宋体" w:eastAsia="宋体" w:cs="宋体"/>
                <w:b w:val="0"/>
                <w:bCs w:val="0"/>
                <w:sz w:val="24"/>
                <w:szCs w:val="24"/>
                <w:highlight w:val="none"/>
              </w:rPr>
            </w:pPr>
          </w:p>
        </w:tc>
        <w:tc>
          <w:tcPr>
            <w:tcW w:w="2208" w:type="dxa"/>
          </w:tcPr>
          <w:p w14:paraId="3B891972">
            <w:pPr>
              <w:pStyle w:val="24"/>
              <w:rPr>
                <w:rFonts w:hint="eastAsia" w:ascii="宋体" w:hAnsi="宋体" w:eastAsia="宋体" w:cs="宋体"/>
                <w:b w:val="0"/>
                <w:bCs w:val="0"/>
                <w:sz w:val="24"/>
                <w:szCs w:val="24"/>
                <w:highlight w:val="none"/>
              </w:rPr>
            </w:pPr>
          </w:p>
        </w:tc>
        <w:tc>
          <w:tcPr>
            <w:tcW w:w="3012" w:type="dxa"/>
          </w:tcPr>
          <w:p w14:paraId="1F5219D7">
            <w:pPr>
              <w:pStyle w:val="24"/>
              <w:rPr>
                <w:rFonts w:hint="eastAsia" w:ascii="宋体" w:hAnsi="宋体" w:eastAsia="宋体" w:cs="宋体"/>
                <w:b w:val="0"/>
                <w:bCs w:val="0"/>
                <w:sz w:val="24"/>
                <w:szCs w:val="24"/>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4"/>
              <w:rPr>
                <w:rFonts w:hint="eastAsia" w:ascii="宋体" w:hAnsi="宋体" w:eastAsia="宋体" w:cs="宋体"/>
                <w:b w:val="0"/>
                <w:bCs w:val="0"/>
                <w:sz w:val="24"/>
                <w:szCs w:val="24"/>
                <w:highlight w:val="none"/>
              </w:rPr>
            </w:pPr>
          </w:p>
        </w:tc>
        <w:tc>
          <w:tcPr>
            <w:tcW w:w="2486" w:type="dxa"/>
          </w:tcPr>
          <w:p w14:paraId="69F4DDBE">
            <w:pPr>
              <w:pStyle w:val="24"/>
              <w:rPr>
                <w:rFonts w:hint="eastAsia" w:ascii="宋体" w:hAnsi="宋体" w:eastAsia="宋体" w:cs="宋体"/>
                <w:b w:val="0"/>
                <w:bCs w:val="0"/>
                <w:sz w:val="24"/>
                <w:szCs w:val="24"/>
                <w:highlight w:val="none"/>
              </w:rPr>
            </w:pPr>
          </w:p>
        </w:tc>
        <w:tc>
          <w:tcPr>
            <w:tcW w:w="2208" w:type="dxa"/>
          </w:tcPr>
          <w:p w14:paraId="4F0E05FE">
            <w:pPr>
              <w:pStyle w:val="24"/>
              <w:rPr>
                <w:rFonts w:hint="eastAsia" w:ascii="宋体" w:hAnsi="宋体" w:eastAsia="宋体" w:cs="宋体"/>
                <w:b w:val="0"/>
                <w:bCs w:val="0"/>
                <w:sz w:val="24"/>
                <w:szCs w:val="24"/>
                <w:highlight w:val="none"/>
              </w:rPr>
            </w:pPr>
          </w:p>
        </w:tc>
        <w:tc>
          <w:tcPr>
            <w:tcW w:w="3012" w:type="dxa"/>
          </w:tcPr>
          <w:p w14:paraId="4574A036">
            <w:pPr>
              <w:pStyle w:val="24"/>
              <w:rPr>
                <w:rFonts w:hint="eastAsia" w:ascii="宋体" w:hAnsi="宋体" w:eastAsia="宋体" w:cs="宋体"/>
                <w:b w:val="0"/>
                <w:bCs w:val="0"/>
                <w:sz w:val="24"/>
                <w:szCs w:val="24"/>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4"/>
              <w:rPr>
                <w:rFonts w:hint="eastAsia" w:ascii="宋体" w:hAnsi="宋体" w:eastAsia="宋体" w:cs="宋体"/>
                <w:b w:val="0"/>
                <w:bCs w:val="0"/>
                <w:sz w:val="24"/>
                <w:szCs w:val="24"/>
                <w:highlight w:val="none"/>
              </w:rPr>
            </w:pPr>
          </w:p>
        </w:tc>
        <w:tc>
          <w:tcPr>
            <w:tcW w:w="2486" w:type="dxa"/>
          </w:tcPr>
          <w:p w14:paraId="19D4EE74">
            <w:pPr>
              <w:pStyle w:val="24"/>
              <w:rPr>
                <w:rFonts w:hint="eastAsia" w:ascii="宋体" w:hAnsi="宋体" w:eastAsia="宋体" w:cs="宋体"/>
                <w:b w:val="0"/>
                <w:bCs w:val="0"/>
                <w:sz w:val="24"/>
                <w:szCs w:val="24"/>
                <w:highlight w:val="none"/>
              </w:rPr>
            </w:pPr>
          </w:p>
        </w:tc>
        <w:tc>
          <w:tcPr>
            <w:tcW w:w="2208" w:type="dxa"/>
          </w:tcPr>
          <w:p w14:paraId="170A8057">
            <w:pPr>
              <w:pStyle w:val="24"/>
              <w:rPr>
                <w:rFonts w:hint="eastAsia" w:ascii="宋体" w:hAnsi="宋体" w:eastAsia="宋体" w:cs="宋体"/>
                <w:b w:val="0"/>
                <w:bCs w:val="0"/>
                <w:sz w:val="24"/>
                <w:szCs w:val="24"/>
                <w:highlight w:val="none"/>
              </w:rPr>
            </w:pPr>
          </w:p>
        </w:tc>
        <w:tc>
          <w:tcPr>
            <w:tcW w:w="3012" w:type="dxa"/>
          </w:tcPr>
          <w:p w14:paraId="740AD56B">
            <w:pPr>
              <w:pStyle w:val="24"/>
              <w:rPr>
                <w:rFonts w:hint="eastAsia" w:ascii="宋体" w:hAnsi="宋体" w:eastAsia="宋体" w:cs="宋体"/>
                <w:b w:val="0"/>
                <w:bCs w:val="0"/>
                <w:sz w:val="24"/>
                <w:szCs w:val="24"/>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4"/>
              <w:rPr>
                <w:rFonts w:hint="eastAsia" w:ascii="宋体" w:hAnsi="宋体" w:eastAsia="宋体" w:cs="宋体"/>
                <w:b w:val="0"/>
                <w:bCs w:val="0"/>
                <w:sz w:val="24"/>
                <w:szCs w:val="24"/>
                <w:highlight w:val="none"/>
              </w:rPr>
            </w:pPr>
          </w:p>
        </w:tc>
        <w:tc>
          <w:tcPr>
            <w:tcW w:w="2486" w:type="dxa"/>
          </w:tcPr>
          <w:p w14:paraId="7A6C6D6A">
            <w:pPr>
              <w:pStyle w:val="24"/>
              <w:rPr>
                <w:rFonts w:hint="eastAsia" w:ascii="宋体" w:hAnsi="宋体" w:eastAsia="宋体" w:cs="宋体"/>
                <w:b w:val="0"/>
                <w:bCs w:val="0"/>
                <w:sz w:val="24"/>
                <w:szCs w:val="24"/>
                <w:highlight w:val="none"/>
              </w:rPr>
            </w:pPr>
          </w:p>
        </w:tc>
        <w:tc>
          <w:tcPr>
            <w:tcW w:w="2208" w:type="dxa"/>
          </w:tcPr>
          <w:p w14:paraId="0F5E4219">
            <w:pPr>
              <w:pStyle w:val="24"/>
              <w:rPr>
                <w:rFonts w:hint="eastAsia" w:ascii="宋体" w:hAnsi="宋体" w:eastAsia="宋体" w:cs="宋体"/>
                <w:b w:val="0"/>
                <w:bCs w:val="0"/>
                <w:sz w:val="24"/>
                <w:szCs w:val="24"/>
                <w:highlight w:val="none"/>
              </w:rPr>
            </w:pPr>
          </w:p>
        </w:tc>
        <w:tc>
          <w:tcPr>
            <w:tcW w:w="3012" w:type="dxa"/>
          </w:tcPr>
          <w:p w14:paraId="7495E569">
            <w:pPr>
              <w:pStyle w:val="24"/>
              <w:rPr>
                <w:rFonts w:hint="eastAsia" w:ascii="宋体" w:hAnsi="宋体" w:eastAsia="宋体" w:cs="宋体"/>
                <w:b w:val="0"/>
                <w:bCs w:val="0"/>
                <w:sz w:val="24"/>
                <w:szCs w:val="24"/>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4"/>
              <w:rPr>
                <w:rFonts w:hint="eastAsia" w:ascii="宋体" w:hAnsi="宋体" w:eastAsia="宋体" w:cs="宋体"/>
                <w:b w:val="0"/>
                <w:bCs w:val="0"/>
                <w:sz w:val="24"/>
                <w:szCs w:val="24"/>
                <w:highlight w:val="none"/>
              </w:rPr>
            </w:pPr>
          </w:p>
        </w:tc>
        <w:tc>
          <w:tcPr>
            <w:tcW w:w="2486" w:type="dxa"/>
          </w:tcPr>
          <w:p w14:paraId="7696C647">
            <w:pPr>
              <w:pStyle w:val="24"/>
              <w:rPr>
                <w:rFonts w:hint="eastAsia" w:ascii="宋体" w:hAnsi="宋体" w:eastAsia="宋体" w:cs="宋体"/>
                <w:b w:val="0"/>
                <w:bCs w:val="0"/>
                <w:sz w:val="24"/>
                <w:szCs w:val="24"/>
                <w:highlight w:val="none"/>
              </w:rPr>
            </w:pPr>
          </w:p>
        </w:tc>
        <w:tc>
          <w:tcPr>
            <w:tcW w:w="2208" w:type="dxa"/>
          </w:tcPr>
          <w:p w14:paraId="27796E58">
            <w:pPr>
              <w:pStyle w:val="24"/>
              <w:rPr>
                <w:rFonts w:hint="eastAsia" w:ascii="宋体" w:hAnsi="宋体" w:eastAsia="宋体" w:cs="宋体"/>
                <w:b w:val="0"/>
                <w:bCs w:val="0"/>
                <w:sz w:val="24"/>
                <w:szCs w:val="24"/>
                <w:highlight w:val="none"/>
              </w:rPr>
            </w:pPr>
          </w:p>
        </w:tc>
        <w:tc>
          <w:tcPr>
            <w:tcW w:w="3012" w:type="dxa"/>
          </w:tcPr>
          <w:p w14:paraId="7E712D03">
            <w:pPr>
              <w:pStyle w:val="24"/>
              <w:rPr>
                <w:rFonts w:hint="eastAsia" w:ascii="宋体" w:hAnsi="宋体" w:eastAsia="宋体" w:cs="宋体"/>
                <w:b w:val="0"/>
                <w:bCs w:val="0"/>
                <w:sz w:val="24"/>
                <w:szCs w:val="24"/>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4"/>
              <w:rPr>
                <w:rFonts w:hint="eastAsia" w:ascii="宋体" w:hAnsi="宋体" w:eastAsia="宋体" w:cs="宋体"/>
                <w:b w:val="0"/>
                <w:bCs w:val="0"/>
                <w:sz w:val="24"/>
                <w:szCs w:val="24"/>
                <w:highlight w:val="none"/>
              </w:rPr>
            </w:pPr>
          </w:p>
        </w:tc>
        <w:tc>
          <w:tcPr>
            <w:tcW w:w="2486" w:type="dxa"/>
          </w:tcPr>
          <w:p w14:paraId="3D14F4E5">
            <w:pPr>
              <w:pStyle w:val="24"/>
              <w:rPr>
                <w:rFonts w:hint="eastAsia" w:ascii="宋体" w:hAnsi="宋体" w:eastAsia="宋体" w:cs="宋体"/>
                <w:b w:val="0"/>
                <w:bCs w:val="0"/>
                <w:sz w:val="24"/>
                <w:szCs w:val="24"/>
                <w:highlight w:val="none"/>
              </w:rPr>
            </w:pPr>
          </w:p>
        </w:tc>
        <w:tc>
          <w:tcPr>
            <w:tcW w:w="2208" w:type="dxa"/>
          </w:tcPr>
          <w:p w14:paraId="20F14534">
            <w:pPr>
              <w:pStyle w:val="24"/>
              <w:rPr>
                <w:rFonts w:hint="eastAsia" w:ascii="宋体" w:hAnsi="宋体" w:eastAsia="宋体" w:cs="宋体"/>
                <w:b w:val="0"/>
                <w:bCs w:val="0"/>
                <w:sz w:val="24"/>
                <w:szCs w:val="24"/>
                <w:highlight w:val="none"/>
              </w:rPr>
            </w:pPr>
          </w:p>
        </w:tc>
        <w:tc>
          <w:tcPr>
            <w:tcW w:w="3012" w:type="dxa"/>
          </w:tcPr>
          <w:p w14:paraId="3939167D">
            <w:pPr>
              <w:pStyle w:val="24"/>
              <w:rPr>
                <w:rFonts w:hint="eastAsia" w:ascii="宋体" w:hAnsi="宋体" w:eastAsia="宋体" w:cs="宋体"/>
                <w:b w:val="0"/>
                <w:bCs w:val="0"/>
                <w:sz w:val="24"/>
                <w:szCs w:val="24"/>
                <w:highlight w:val="none"/>
              </w:rPr>
            </w:pPr>
          </w:p>
        </w:tc>
      </w:tr>
    </w:tbl>
    <w:p w14:paraId="7C2E7577">
      <w:pPr>
        <w:pStyle w:val="10"/>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注：供应商必须据实填写，不得虚假应答，如与</w:t>
      </w:r>
      <w:r>
        <w:rPr>
          <w:rFonts w:hint="eastAsia" w:hAnsi="宋体"/>
          <w:b w:val="0"/>
          <w:bCs w:val="0"/>
          <w:kern w:val="0"/>
          <w:sz w:val="24"/>
          <w:szCs w:val="24"/>
          <w:highlight w:val="none"/>
          <w:lang w:eastAsia="zh-CN"/>
        </w:rPr>
        <w:t>采购</w:t>
      </w:r>
      <w:r>
        <w:rPr>
          <w:rFonts w:hint="eastAsia" w:hAnsi="宋体"/>
          <w:b w:val="0"/>
          <w:bCs w:val="0"/>
          <w:kern w:val="0"/>
          <w:sz w:val="24"/>
          <w:szCs w:val="24"/>
          <w:highlight w:val="none"/>
        </w:rPr>
        <w:t>文件所列</w:t>
      </w:r>
      <w:r>
        <w:rPr>
          <w:rFonts w:hint="eastAsia" w:hAnsi="宋体"/>
          <w:b w:val="0"/>
          <w:bCs w:val="0"/>
          <w:kern w:val="0"/>
          <w:sz w:val="24"/>
          <w:szCs w:val="24"/>
          <w:highlight w:val="none"/>
          <w:lang w:eastAsia="zh-CN"/>
        </w:rPr>
        <w:t>技术、服务要求</w:t>
      </w:r>
      <w:r>
        <w:rPr>
          <w:rFonts w:hint="eastAsia" w:hAnsi="宋体"/>
          <w:b w:val="0"/>
          <w:bCs w:val="0"/>
          <w:kern w:val="0"/>
          <w:sz w:val="24"/>
          <w:szCs w:val="24"/>
          <w:highlight w:val="none"/>
        </w:rPr>
        <w:t>相关条款如有偏离，请将偏离条款逐条应答。未明确偏离的条款，视为默认接受，供应商不得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否则将取消其报价或中标资格并追究相关责任。</w:t>
      </w:r>
    </w:p>
    <w:p w14:paraId="5AB5E30B">
      <w:pPr>
        <w:pStyle w:val="10"/>
        <w:spacing w:line="360" w:lineRule="auto"/>
        <w:rPr>
          <w:rFonts w:hint="eastAsia" w:hAnsi="宋体"/>
          <w:b w:val="0"/>
          <w:bCs w:val="0"/>
          <w:kern w:val="0"/>
          <w:sz w:val="24"/>
          <w:szCs w:val="24"/>
          <w:highlight w:val="none"/>
        </w:rPr>
      </w:pPr>
    </w:p>
    <w:p w14:paraId="18124173">
      <w:pPr>
        <w:rPr>
          <w:rFonts w:hint="eastAsia" w:ascii="宋体" w:hAnsi="宋体" w:eastAsia="宋体" w:cs="宋体"/>
          <w:b w:val="0"/>
          <w:bCs w:val="0"/>
          <w:sz w:val="24"/>
          <w:szCs w:val="24"/>
          <w:highlight w:val="none"/>
        </w:rPr>
      </w:pPr>
    </w:p>
    <w:p w14:paraId="1720C7E6">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5E59504D">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42B3C7C5">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3560B625">
      <w:pPr>
        <w:rPr>
          <w:rFonts w:hint="eastAsia" w:eastAsia="宋体"/>
          <w:lang w:eastAsia="zh-CN"/>
        </w:rPr>
      </w:pPr>
    </w:p>
    <w:p w14:paraId="41DAF06F">
      <w:pPr>
        <w:pStyle w:val="13"/>
        <w:rPr>
          <w:rFonts w:hint="eastAsia"/>
        </w:rPr>
      </w:pPr>
    </w:p>
    <w:p w14:paraId="2B81FB40">
      <w:pPr>
        <w:rPr>
          <w:rFonts w:hint="eastAsia"/>
        </w:rPr>
      </w:pPr>
    </w:p>
    <w:p w14:paraId="4B2099D9">
      <w:pPr>
        <w:pStyle w:val="13"/>
        <w:rPr>
          <w:rFonts w:hint="eastAsia"/>
        </w:rPr>
      </w:pPr>
    </w:p>
    <w:p w14:paraId="2A47B0D1">
      <w:pPr>
        <w:rPr>
          <w:rFonts w:hint="eastAsia"/>
        </w:rPr>
      </w:pPr>
    </w:p>
    <w:p w14:paraId="65B8C869">
      <w:pPr>
        <w:rPr>
          <w:rFonts w:hint="eastAsia"/>
        </w:rPr>
      </w:pPr>
    </w:p>
    <w:p w14:paraId="54A2861C">
      <w:pPr>
        <w:rPr>
          <w:rFonts w:hint="eastAsia"/>
        </w:rPr>
      </w:pPr>
    </w:p>
    <w:p w14:paraId="172A6BCC">
      <w:pPr>
        <w:rPr>
          <w:rFonts w:hint="eastAsia"/>
        </w:rPr>
      </w:pPr>
    </w:p>
    <w:p w14:paraId="230854B1">
      <w:pPr>
        <w:rPr>
          <w:rFonts w:hint="eastAsia"/>
        </w:rPr>
      </w:pPr>
    </w:p>
    <w:p w14:paraId="57C2B873">
      <w:pPr>
        <w:rPr>
          <w:rFonts w:hint="eastAsia"/>
        </w:rPr>
      </w:pPr>
    </w:p>
    <w:p w14:paraId="0FFFDF3D">
      <w:pPr>
        <w:rPr>
          <w:rFonts w:hint="eastAsia"/>
        </w:rPr>
      </w:pPr>
    </w:p>
    <w:p w14:paraId="630831D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cs="宋体"/>
          <w:b/>
          <w:bCs/>
          <w:i w:val="0"/>
          <w:iCs w:val="0"/>
          <w:caps w:val="0"/>
          <w:color w:val="auto"/>
          <w:spacing w:val="0"/>
          <w:kern w:val="0"/>
          <w:sz w:val="24"/>
          <w:szCs w:val="24"/>
          <w:shd w:val="clear" w:color="auto" w:fill="FFFFFF"/>
          <w:lang w:val="en-US" w:eastAsia="zh-CN" w:bidi="ar"/>
        </w:rPr>
      </w:pPr>
      <w:r>
        <w:rPr>
          <w:rStyle w:val="19"/>
          <w:rFonts w:hint="eastAsia" w:ascii="宋体" w:hAnsi="宋体" w:cs="宋体"/>
          <w:b/>
          <w:bCs/>
          <w:i w:val="0"/>
          <w:iCs w:val="0"/>
          <w:caps w:val="0"/>
          <w:color w:val="auto"/>
          <w:spacing w:val="0"/>
          <w:kern w:val="0"/>
          <w:sz w:val="24"/>
          <w:szCs w:val="24"/>
          <w:shd w:val="clear" w:color="auto" w:fill="FFFFFF"/>
          <w:lang w:val="en-US" w:eastAsia="zh-CN" w:bidi="ar"/>
        </w:rPr>
        <w:t>附件九：供应商基本情况表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1096"/>
        <w:gridCol w:w="1169"/>
        <w:gridCol w:w="1329"/>
        <w:gridCol w:w="227"/>
        <w:gridCol w:w="158"/>
        <w:gridCol w:w="469"/>
        <w:gridCol w:w="927"/>
        <w:gridCol w:w="66"/>
        <w:gridCol w:w="319"/>
        <w:gridCol w:w="1196"/>
      </w:tblGrid>
      <w:tr w14:paraId="13CB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7" w:type="pct"/>
            <w:noWrap w:val="0"/>
            <w:vAlign w:val="center"/>
          </w:tcPr>
          <w:p w14:paraId="6B7A7AB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供应商名称</w:t>
            </w:r>
          </w:p>
        </w:tc>
        <w:tc>
          <w:tcPr>
            <w:tcW w:w="4082" w:type="pct"/>
            <w:gridSpan w:val="10"/>
            <w:noWrap w:val="0"/>
            <w:vAlign w:val="center"/>
          </w:tcPr>
          <w:p w14:paraId="71E7796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2F09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17" w:type="pct"/>
            <w:noWrap w:val="0"/>
            <w:vAlign w:val="center"/>
          </w:tcPr>
          <w:p w14:paraId="64AFE41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注册地址</w:t>
            </w:r>
          </w:p>
        </w:tc>
        <w:tc>
          <w:tcPr>
            <w:tcW w:w="2335" w:type="pct"/>
            <w:gridSpan w:val="5"/>
            <w:noWrap w:val="0"/>
            <w:vAlign w:val="center"/>
          </w:tcPr>
          <w:p w14:paraId="2F390D4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1D98A72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邮政编码</w:t>
            </w:r>
          </w:p>
        </w:tc>
        <w:tc>
          <w:tcPr>
            <w:tcW w:w="889" w:type="pct"/>
            <w:gridSpan w:val="2"/>
            <w:noWrap w:val="0"/>
            <w:vAlign w:val="center"/>
          </w:tcPr>
          <w:p w14:paraId="19A2F1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471C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17" w:type="pct"/>
            <w:vMerge w:val="restart"/>
            <w:noWrap w:val="0"/>
            <w:vAlign w:val="center"/>
          </w:tcPr>
          <w:p w14:paraId="0DC2BB7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联系方式</w:t>
            </w:r>
          </w:p>
        </w:tc>
        <w:tc>
          <w:tcPr>
            <w:tcW w:w="643" w:type="pct"/>
            <w:noWrap w:val="0"/>
            <w:vAlign w:val="center"/>
          </w:tcPr>
          <w:p w14:paraId="68C4CE0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p>
        </w:tc>
        <w:tc>
          <w:tcPr>
            <w:tcW w:w="1692" w:type="pct"/>
            <w:gridSpan w:val="4"/>
            <w:noWrap w:val="0"/>
            <w:vAlign w:val="center"/>
          </w:tcPr>
          <w:p w14:paraId="6938F10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2619AE4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889" w:type="pct"/>
            <w:gridSpan w:val="2"/>
            <w:noWrap w:val="0"/>
            <w:vAlign w:val="center"/>
          </w:tcPr>
          <w:p w14:paraId="5D6AC16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1628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17" w:type="pct"/>
            <w:vMerge w:val="continue"/>
            <w:noWrap w:val="0"/>
            <w:vAlign w:val="center"/>
          </w:tcPr>
          <w:p w14:paraId="47EDFDD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643" w:type="pct"/>
            <w:noWrap w:val="0"/>
            <w:vAlign w:val="center"/>
          </w:tcPr>
          <w:p w14:paraId="30EBD86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传真</w:t>
            </w:r>
          </w:p>
        </w:tc>
        <w:tc>
          <w:tcPr>
            <w:tcW w:w="1692" w:type="pct"/>
            <w:gridSpan w:val="4"/>
            <w:noWrap w:val="0"/>
            <w:vAlign w:val="center"/>
          </w:tcPr>
          <w:p w14:paraId="7BD9F2D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858" w:type="pct"/>
            <w:gridSpan w:val="3"/>
            <w:noWrap w:val="0"/>
            <w:vAlign w:val="center"/>
          </w:tcPr>
          <w:p w14:paraId="76D3C09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网址</w:t>
            </w:r>
          </w:p>
        </w:tc>
        <w:tc>
          <w:tcPr>
            <w:tcW w:w="889" w:type="pct"/>
            <w:gridSpan w:val="2"/>
            <w:noWrap w:val="0"/>
            <w:vAlign w:val="center"/>
          </w:tcPr>
          <w:p w14:paraId="6C5A43D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5F0B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7" w:type="pct"/>
            <w:noWrap w:val="0"/>
            <w:vAlign w:val="center"/>
          </w:tcPr>
          <w:p w14:paraId="1CC655F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组织结构</w:t>
            </w:r>
          </w:p>
        </w:tc>
        <w:tc>
          <w:tcPr>
            <w:tcW w:w="4082" w:type="pct"/>
            <w:gridSpan w:val="10"/>
            <w:noWrap w:val="0"/>
            <w:vAlign w:val="center"/>
          </w:tcPr>
          <w:p w14:paraId="0581B051">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6E19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17" w:type="pct"/>
            <w:noWrap w:val="0"/>
            <w:vAlign w:val="center"/>
          </w:tcPr>
          <w:p w14:paraId="1A7E09C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法定代表人/单位负责人</w:t>
            </w:r>
          </w:p>
        </w:tc>
        <w:tc>
          <w:tcPr>
            <w:tcW w:w="643" w:type="pct"/>
            <w:noWrap w:val="0"/>
            <w:vAlign w:val="center"/>
          </w:tcPr>
          <w:p w14:paraId="33C614F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686" w:type="pct"/>
            <w:noWrap w:val="0"/>
            <w:vAlign w:val="center"/>
          </w:tcPr>
          <w:p w14:paraId="61606A9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80" w:type="pct"/>
            <w:noWrap w:val="0"/>
            <w:vAlign w:val="center"/>
          </w:tcPr>
          <w:p w14:paraId="2D696BCC">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501" w:type="pct"/>
            <w:gridSpan w:val="3"/>
            <w:noWrap w:val="0"/>
            <w:vAlign w:val="center"/>
          </w:tcPr>
          <w:p w14:paraId="259800F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70" w:type="pct"/>
            <w:gridSpan w:val="3"/>
            <w:noWrap w:val="0"/>
            <w:vAlign w:val="center"/>
          </w:tcPr>
          <w:p w14:paraId="57DD2AD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701" w:type="pct"/>
            <w:noWrap w:val="0"/>
            <w:vAlign w:val="center"/>
          </w:tcPr>
          <w:p w14:paraId="05EF575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15C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17" w:type="pct"/>
            <w:noWrap w:val="0"/>
            <w:vAlign w:val="center"/>
          </w:tcPr>
          <w:p w14:paraId="339AA14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技术负责人</w:t>
            </w:r>
          </w:p>
        </w:tc>
        <w:tc>
          <w:tcPr>
            <w:tcW w:w="643" w:type="pct"/>
            <w:noWrap w:val="0"/>
            <w:vAlign w:val="center"/>
          </w:tcPr>
          <w:p w14:paraId="16C60FE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姓名</w:t>
            </w:r>
          </w:p>
        </w:tc>
        <w:tc>
          <w:tcPr>
            <w:tcW w:w="686" w:type="pct"/>
            <w:noWrap w:val="0"/>
            <w:vAlign w:val="center"/>
          </w:tcPr>
          <w:p w14:paraId="43EED40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80" w:type="pct"/>
            <w:noWrap w:val="0"/>
            <w:vAlign w:val="center"/>
          </w:tcPr>
          <w:p w14:paraId="2975C27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技术职称</w:t>
            </w:r>
          </w:p>
        </w:tc>
        <w:tc>
          <w:tcPr>
            <w:tcW w:w="501" w:type="pct"/>
            <w:gridSpan w:val="3"/>
            <w:noWrap w:val="0"/>
            <w:vAlign w:val="center"/>
          </w:tcPr>
          <w:p w14:paraId="383D5CA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770" w:type="pct"/>
            <w:gridSpan w:val="3"/>
            <w:noWrap w:val="0"/>
            <w:vAlign w:val="center"/>
          </w:tcPr>
          <w:p w14:paraId="60D84FD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p>
        </w:tc>
        <w:tc>
          <w:tcPr>
            <w:tcW w:w="701" w:type="pct"/>
            <w:noWrap w:val="0"/>
            <w:vAlign w:val="center"/>
          </w:tcPr>
          <w:p w14:paraId="122C419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7345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7" w:type="pct"/>
            <w:noWrap w:val="0"/>
            <w:vAlign w:val="center"/>
          </w:tcPr>
          <w:p w14:paraId="5F1A753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成立时间</w:t>
            </w:r>
          </w:p>
        </w:tc>
        <w:tc>
          <w:tcPr>
            <w:tcW w:w="1329" w:type="pct"/>
            <w:gridSpan w:val="2"/>
            <w:noWrap w:val="0"/>
            <w:vAlign w:val="center"/>
          </w:tcPr>
          <w:p w14:paraId="20E5DA0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2753" w:type="pct"/>
            <w:gridSpan w:val="8"/>
            <w:noWrap w:val="0"/>
            <w:vAlign w:val="center"/>
          </w:tcPr>
          <w:p w14:paraId="59AAC80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员工总人数：</w:t>
            </w:r>
          </w:p>
        </w:tc>
      </w:tr>
      <w:tr w14:paraId="3129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17" w:type="pct"/>
            <w:noWrap w:val="0"/>
            <w:vAlign w:val="center"/>
          </w:tcPr>
          <w:p w14:paraId="5888EFF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企业资质等级</w:t>
            </w:r>
          </w:p>
        </w:tc>
        <w:tc>
          <w:tcPr>
            <w:tcW w:w="1329" w:type="pct"/>
            <w:gridSpan w:val="2"/>
            <w:noWrap w:val="0"/>
            <w:vAlign w:val="center"/>
          </w:tcPr>
          <w:p w14:paraId="592428C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restart"/>
            <w:noWrap w:val="0"/>
            <w:vAlign w:val="center"/>
          </w:tcPr>
          <w:p w14:paraId="353EB42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其中</w:t>
            </w:r>
          </w:p>
        </w:tc>
        <w:tc>
          <w:tcPr>
            <w:tcW w:w="912" w:type="pct"/>
            <w:gridSpan w:val="3"/>
            <w:noWrap w:val="0"/>
            <w:vAlign w:val="center"/>
          </w:tcPr>
          <w:p w14:paraId="3973FC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项目经理</w:t>
            </w:r>
          </w:p>
        </w:tc>
        <w:tc>
          <w:tcPr>
            <w:tcW w:w="927" w:type="pct"/>
            <w:gridSpan w:val="3"/>
            <w:noWrap w:val="0"/>
            <w:vAlign w:val="center"/>
          </w:tcPr>
          <w:p w14:paraId="5F66B8C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B14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17" w:type="pct"/>
            <w:noWrap w:val="0"/>
            <w:vAlign w:val="center"/>
          </w:tcPr>
          <w:p w14:paraId="5CC5CA2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营业执照</w:t>
            </w:r>
            <w:r>
              <w:rPr>
                <w:rFonts w:hint="eastAsia" w:ascii="仿宋" w:hAnsi="仿宋" w:eastAsia="仿宋" w:cs="仿宋"/>
                <w:color w:val="auto"/>
                <w:sz w:val="24"/>
                <w:szCs w:val="24"/>
                <w:highlight w:val="none"/>
              </w:rPr>
              <w:t>号</w:t>
            </w:r>
          </w:p>
        </w:tc>
        <w:tc>
          <w:tcPr>
            <w:tcW w:w="1329" w:type="pct"/>
            <w:gridSpan w:val="2"/>
            <w:noWrap w:val="0"/>
            <w:vAlign w:val="center"/>
          </w:tcPr>
          <w:p w14:paraId="1104A82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2F432F6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7A9004E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高级职称人员</w:t>
            </w:r>
          </w:p>
        </w:tc>
        <w:tc>
          <w:tcPr>
            <w:tcW w:w="927" w:type="pct"/>
            <w:gridSpan w:val="3"/>
            <w:noWrap w:val="0"/>
            <w:vAlign w:val="center"/>
          </w:tcPr>
          <w:p w14:paraId="3CD768E3">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5DA9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17" w:type="pct"/>
            <w:noWrap w:val="0"/>
            <w:vAlign w:val="center"/>
          </w:tcPr>
          <w:p w14:paraId="027A5FD2">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注册资金</w:t>
            </w:r>
          </w:p>
        </w:tc>
        <w:tc>
          <w:tcPr>
            <w:tcW w:w="1329" w:type="pct"/>
            <w:gridSpan w:val="2"/>
            <w:noWrap w:val="0"/>
            <w:vAlign w:val="center"/>
          </w:tcPr>
          <w:p w14:paraId="1D1CBC2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6130465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0A9E1549">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中级职称人员</w:t>
            </w:r>
          </w:p>
        </w:tc>
        <w:tc>
          <w:tcPr>
            <w:tcW w:w="927" w:type="pct"/>
            <w:gridSpan w:val="3"/>
            <w:noWrap w:val="0"/>
            <w:vAlign w:val="center"/>
          </w:tcPr>
          <w:p w14:paraId="41EAB7E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2F4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17" w:type="pct"/>
            <w:noWrap w:val="0"/>
            <w:vAlign w:val="center"/>
          </w:tcPr>
          <w:p w14:paraId="7B5F531B">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开户银行</w:t>
            </w:r>
          </w:p>
        </w:tc>
        <w:tc>
          <w:tcPr>
            <w:tcW w:w="1329" w:type="pct"/>
            <w:gridSpan w:val="2"/>
            <w:noWrap w:val="0"/>
            <w:vAlign w:val="center"/>
          </w:tcPr>
          <w:p w14:paraId="39E1781D">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5A9E60B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109A5D95">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初级职称人员</w:t>
            </w:r>
          </w:p>
        </w:tc>
        <w:tc>
          <w:tcPr>
            <w:tcW w:w="927" w:type="pct"/>
            <w:gridSpan w:val="3"/>
            <w:noWrap w:val="0"/>
            <w:vAlign w:val="center"/>
          </w:tcPr>
          <w:p w14:paraId="5C4931C6">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78C3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17" w:type="pct"/>
            <w:noWrap w:val="0"/>
            <w:vAlign w:val="center"/>
          </w:tcPr>
          <w:p w14:paraId="5A035804">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w:t>
            </w:r>
          </w:p>
        </w:tc>
        <w:tc>
          <w:tcPr>
            <w:tcW w:w="1329" w:type="pct"/>
            <w:gridSpan w:val="2"/>
            <w:noWrap w:val="0"/>
            <w:vAlign w:val="center"/>
          </w:tcPr>
          <w:p w14:paraId="4AF48E8A">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3" w:type="pct"/>
            <w:gridSpan w:val="2"/>
            <w:vMerge w:val="continue"/>
            <w:noWrap w:val="0"/>
            <w:vAlign w:val="center"/>
          </w:tcPr>
          <w:p w14:paraId="7ECEEAC1">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c>
          <w:tcPr>
            <w:tcW w:w="912" w:type="pct"/>
            <w:gridSpan w:val="3"/>
            <w:noWrap w:val="0"/>
            <w:vAlign w:val="center"/>
          </w:tcPr>
          <w:p w14:paraId="656FD60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技工</w:t>
            </w:r>
          </w:p>
        </w:tc>
        <w:tc>
          <w:tcPr>
            <w:tcW w:w="927" w:type="pct"/>
            <w:gridSpan w:val="3"/>
            <w:noWrap w:val="0"/>
            <w:vAlign w:val="center"/>
          </w:tcPr>
          <w:p w14:paraId="51F83FC0">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3B33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17" w:type="pct"/>
            <w:noWrap w:val="0"/>
            <w:vAlign w:val="center"/>
          </w:tcPr>
          <w:p w14:paraId="70A7F48F">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经营范围</w:t>
            </w:r>
          </w:p>
        </w:tc>
        <w:tc>
          <w:tcPr>
            <w:tcW w:w="4082" w:type="pct"/>
            <w:gridSpan w:val="10"/>
            <w:noWrap w:val="0"/>
            <w:vAlign w:val="center"/>
          </w:tcPr>
          <w:p w14:paraId="6B0B92BE">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r w14:paraId="182E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17" w:type="pct"/>
            <w:noWrap w:val="0"/>
            <w:vAlign w:val="center"/>
          </w:tcPr>
          <w:p w14:paraId="54177078">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4082" w:type="pct"/>
            <w:gridSpan w:val="10"/>
            <w:noWrap w:val="0"/>
            <w:vAlign w:val="center"/>
          </w:tcPr>
          <w:p w14:paraId="0617E57C">
            <w:pPr>
              <w:keepNext w:val="0"/>
              <w:keepLines w:val="0"/>
              <w:suppressLineNumbers w:val="0"/>
              <w:shd w:val="clear"/>
              <w:spacing w:before="0" w:beforeAutospacing="0" w:after="0" w:afterAutospacing="0"/>
              <w:ind w:left="0" w:right="0"/>
              <w:jc w:val="center"/>
              <w:rPr>
                <w:rFonts w:hint="eastAsia" w:ascii="仿宋" w:hAnsi="仿宋" w:eastAsia="仿宋" w:cs="仿宋"/>
                <w:bCs/>
                <w:color w:val="auto"/>
                <w:sz w:val="24"/>
                <w:szCs w:val="24"/>
                <w:highlight w:val="none"/>
              </w:rPr>
            </w:pPr>
          </w:p>
        </w:tc>
      </w:tr>
    </w:tbl>
    <w:p w14:paraId="095CB0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24755B1C">
      <w:pPr>
        <w:pStyle w:val="2"/>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1B629613">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5A142BC7">
      <w:pPr>
        <w:pStyle w:val="2"/>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5447FCB0">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762F4DE6">
      <w:pPr>
        <w:pStyle w:val="2"/>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240119F9">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6EFB89E9">
      <w:pPr>
        <w:pStyle w:val="2"/>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3078F364">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0FC971B2">
      <w:pPr>
        <w:pStyle w:val="2"/>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2D79F9E8">
      <w:pPr>
        <w:rPr>
          <w:rStyle w:val="19"/>
          <w:rFonts w:hint="eastAsia" w:ascii="宋体" w:hAnsi="宋体" w:cs="宋体"/>
          <w:b/>
          <w:bCs/>
          <w:i w:val="0"/>
          <w:iCs w:val="0"/>
          <w:caps w:val="0"/>
          <w:color w:val="auto"/>
          <w:spacing w:val="0"/>
          <w:kern w:val="0"/>
          <w:sz w:val="24"/>
          <w:szCs w:val="24"/>
          <w:shd w:val="clear" w:color="auto" w:fill="FFFFFF"/>
          <w:lang w:val="en-US" w:eastAsia="zh-CN" w:bidi="ar"/>
        </w:rPr>
      </w:pPr>
    </w:p>
    <w:p w14:paraId="563E0772">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24"/>
          <w:szCs w:val="24"/>
          <w:lang w:eastAsia="zh-CN"/>
        </w:rPr>
      </w:pPr>
      <w:r>
        <w:rPr>
          <w:rFonts w:hint="eastAsia"/>
          <w:bCs/>
          <w:kern w:val="0"/>
          <w:sz w:val="24"/>
          <w:szCs w:val="24"/>
          <w:lang w:eastAsia="zh-CN"/>
        </w:rPr>
        <w:t>附件十：拟投入该项目人员名单</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203"/>
        <w:gridCol w:w="1201"/>
        <w:gridCol w:w="1702"/>
        <w:gridCol w:w="944"/>
        <w:gridCol w:w="953"/>
        <w:gridCol w:w="1096"/>
      </w:tblGrid>
      <w:tr w14:paraId="1C27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restart"/>
            <w:noWrap w:val="0"/>
            <w:vAlign w:val="center"/>
          </w:tcPr>
          <w:p w14:paraId="558EF9DF">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类别</w:t>
            </w:r>
          </w:p>
        </w:tc>
        <w:tc>
          <w:tcPr>
            <w:tcW w:w="706" w:type="pct"/>
            <w:vMerge w:val="restart"/>
            <w:noWrap w:val="0"/>
            <w:vAlign w:val="center"/>
          </w:tcPr>
          <w:p w14:paraId="6EE0B90D">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职务</w:t>
            </w:r>
          </w:p>
        </w:tc>
        <w:tc>
          <w:tcPr>
            <w:tcW w:w="705" w:type="pct"/>
            <w:vMerge w:val="restart"/>
            <w:noWrap w:val="0"/>
            <w:vAlign w:val="center"/>
          </w:tcPr>
          <w:p w14:paraId="219321B2">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姓名</w:t>
            </w:r>
          </w:p>
        </w:tc>
        <w:tc>
          <w:tcPr>
            <w:tcW w:w="2755" w:type="pct"/>
            <w:gridSpan w:val="4"/>
            <w:noWrap w:val="0"/>
            <w:vAlign w:val="center"/>
          </w:tcPr>
          <w:p w14:paraId="0A725955">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资格证明</w:t>
            </w:r>
          </w:p>
        </w:tc>
      </w:tr>
      <w:tr w14:paraId="671A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5804033E">
            <w:pPr>
              <w:spacing w:line="360" w:lineRule="auto"/>
              <w:jc w:val="center"/>
              <w:rPr>
                <w:rFonts w:hint="eastAsia" w:asciiTheme="minorEastAsia" w:hAnsiTheme="minorEastAsia" w:eastAsiaTheme="minorEastAsia" w:cstheme="minorEastAsia"/>
                <w:sz w:val="18"/>
                <w:szCs w:val="18"/>
              </w:rPr>
            </w:pPr>
          </w:p>
        </w:tc>
        <w:tc>
          <w:tcPr>
            <w:tcW w:w="706" w:type="pct"/>
            <w:vMerge w:val="continue"/>
            <w:noWrap w:val="0"/>
            <w:vAlign w:val="center"/>
          </w:tcPr>
          <w:p w14:paraId="1CCA54CB">
            <w:pPr>
              <w:spacing w:line="360" w:lineRule="auto"/>
              <w:jc w:val="center"/>
              <w:rPr>
                <w:rFonts w:hint="eastAsia" w:asciiTheme="minorEastAsia" w:hAnsiTheme="minorEastAsia" w:eastAsiaTheme="minorEastAsia" w:cstheme="minorEastAsia"/>
                <w:sz w:val="18"/>
                <w:szCs w:val="18"/>
              </w:rPr>
            </w:pPr>
          </w:p>
        </w:tc>
        <w:tc>
          <w:tcPr>
            <w:tcW w:w="705" w:type="pct"/>
            <w:vMerge w:val="continue"/>
            <w:noWrap w:val="0"/>
            <w:vAlign w:val="center"/>
          </w:tcPr>
          <w:p w14:paraId="43744E5C">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1E9CFF40">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证书名称</w:t>
            </w:r>
          </w:p>
        </w:tc>
        <w:tc>
          <w:tcPr>
            <w:tcW w:w="554" w:type="pct"/>
            <w:noWrap w:val="0"/>
            <w:vAlign w:val="center"/>
          </w:tcPr>
          <w:p w14:paraId="5AF428F2">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级别</w:t>
            </w:r>
          </w:p>
        </w:tc>
        <w:tc>
          <w:tcPr>
            <w:tcW w:w="559" w:type="pct"/>
            <w:noWrap w:val="0"/>
            <w:vAlign w:val="center"/>
          </w:tcPr>
          <w:p w14:paraId="3AC4DEE4">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证号</w:t>
            </w:r>
          </w:p>
        </w:tc>
        <w:tc>
          <w:tcPr>
            <w:tcW w:w="640" w:type="pct"/>
            <w:noWrap w:val="0"/>
            <w:vAlign w:val="center"/>
          </w:tcPr>
          <w:p w14:paraId="715638D7">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w:t>
            </w:r>
          </w:p>
        </w:tc>
      </w:tr>
      <w:tr w14:paraId="732C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restart"/>
            <w:noWrap w:val="0"/>
            <w:vAlign w:val="center"/>
          </w:tcPr>
          <w:p w14:paraId="155E115A">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168E4E40">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68BDB47F">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2CF34D6A">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02FB1E2D">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692467D7">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4BD6B5C3">
            <w:pPr>
              <w:spacing w:line="360" w:lineRule="auto"/>
              <w:jc w:val="center"/>
              <w:rPr>
                <w:rFonts w:hint="eastAsia" w:asciiTheme="minorEastAsia" w:hAnsiTheme="minorEastAsia" w:eastAsiaTheme="minorEastAsia" w:cstheme="minorEastAsia"/>
                <w:sz w:val="18"/>
                <w:szCs w:val="18"/>
              </w:rPr>
            </w:pPr>
          </w:p>
        </w:tc>
      </w:tr>
      <w:tr w14:paraId="6DEE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2EE882CA">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0BC0131C">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7DDAD343">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7B2E936D">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32F18ABD">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346EA823">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19E5E8B0">
            <w:pPr>
              <w:spacing w:line="360" w:lineRule="auto"/>
              <w:jc w:val="center"/>
              <w:rPr>
                <w:rFonts w:hint="eastAsia" w:asciiTheme="minorEastAsia" w:hAnsiTheme="minorEastAsia" w:eastAsiaTheme="minorEastAsia" w:cstheme="minorEastAsia"/>
                <w:sz w:val="18"/>
                <w:szCs w:val="18"/>
              </w:rPr>
            </w:pPr>
          </w:p>
        </w:tc>
      </w:tr>
      <w:tr w14:paraId="238D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6FAE959D">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12EA4CD0">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015AF198">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1DB4BD39">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15B6F8D0">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17361273">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182F1864">
            <w:pPr>
              <w:spacing w:line="360" w:lineRule="auto"/>
              <w:jc w:val="center"/>
              <w:rPr>
                <w:rFonts w:hint="eastAsia" w:asciiTheme="minorEastAsia" w:hAnsiTheme="minorEastAsia" w:eastAsiaTheme="minorEastAsia" w:cstheme="minorEastAsia"/>
                <w:sz w:val="18"/>
                <w:szCs w:val="18"/>
              </w:rPr>
            </w:pPr>
          </w:p>
        </w:tc>
      </w:tr>
      <w:tr w14:paraId="6356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6B497720">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09308A47">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2F1742A2">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5CD66B96">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0962FCCA">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6A95ACF3">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3A24969C">
            <w:pPr>
              <w:spacing w:line="360" w:lineRule="auto"/>
              <w:jc w:val="center"/>
              <w:rPr>
                <w:rFonts w:hint="eastAsia" w:asciiTheme="minorEastAsia" w:hAnsiTheme="minorEastAsia" w:eastAsiaTheme="minorEastAsia" w:cstheme="minorEastAsia"/>
                <w:sz w:val="18"/>
                <w:szCs w:val="18"/>
              </w:rPr>
            </w:pPr>
          </w:p>
        </w:tc>
      </w:tr>
      <w:tr w14:paraId="526C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1CC698DD">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629308C6">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21AFB43A">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798A4041">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522347AB">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17299D3E">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75636BB6">
            <w:pPr>
              <w:spacing w:line="360" w:lineRule="auto"/>
              <w:jc w:val="center"/>
              <w:rPr>
                <w:rFonts w:hint="eastAsia" w:asciiTheme="minorEastAsia" w:hAnsiTheme="minorEastAsia" w:eastAsiaTheme="minorEastAsia" w:cstheme="minorEastAsia"/>
                <w:sz w:val="18"/>
                <w:szCs w:val="18"/>
              </w:rPr>
            </w:pPr>
          </w:p>
        </w:tc>
      </w:tr>
      <w:tr w14:paraId="47D5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restart"/>
            <w:noWrap w:val="0"/>
            <w:vAlign w:val="center"/>
          </w:tcPr>
          <w:p w14:paraId="0D677BA9">
            <w:pPr>
              <w:spacing w:line="360" w:lineRule="auto"/>
              <w:jc w:val="center"/>
              <w:rPr>
                <w:rFonts w:hint="eastAsia" w:asciiTheme="minorEastAsia" w:hAnsiTheme="minorEastAsia" w:eastAsiaTheme="minorEastAsia" w:cstheme="minorEastAsia"/>
                <w:sz w:val="18"/>
                <w:szCs w:val="18"/>
              </w:rPr>
            </w:pPr>
          </w:p>
        </w:tc>
        <w:tc>
          <w:tcPr>
            <w:tcW w:w="706" w:type="pct"/>
            <w:noWrap w:val="0"/>
            <w:vAlign w:val="center"/>
          </w:tcPr>
          <w:p w14:paraId="66B9420A">
            <w:pPr>
              <w:spacing w:line="360" w:lineRule="auto"/>
              <w:jc w:val="center"/>
              <w:rPr>
                <w:rFonts w:hint="eastAsia" w:asciiTheme="minorEastAsia" w:hAnsiTheme="minorEastAsia" w:eastAsiaTheme="minorEastAsia" w:cstheme="minorEastAsia"/>
                <w:sz w:val="18"/>
                <w:szCs w:val="18"/>
              </w:rPr>
            </w:pPr>
          </w:p>
        </w:tc>
        <w:tc>
          <w:tcPr>
            <w:tcW w:w="705" w:type="pct"/>
            <w:noWrap w:val="0"/>
            <w:vAlign w:val="center"/>
          </w:tcPr>
          <w:p w14:paraId="13C3856C">
            <w:pPr>
              <w:spacing w:line="360" w:lineRule="auto"/>
              <w:jc w:val="center"/>
              <w:rPr>
                <w:rFonts w:hint="eastAsia" w:asciiTheme="minorEastAsia" w:hAnsiTheme="minorEastAsia" w:eastAsiaTheme="minorEastAsia" w:cstheme="minorEastAsia"/>
                <w:sz w:val="18"/>
                <w:szCs w:val="18"/>
              </w:rPr>
            </w:pPr>
          </w:p>
        </w:tc>
        <w:tc>
          <w:tcPr>
            <w:tcW w:w="999" w:type="pct"/>
            <w:noWrap w:val="0"/>
            <w:vAlign w:val="center"/>
          </w:tcPr>
          <w:p w14:paraId="4F816A3F">
            <w:pPr>
              <w:spacing w:line="360" w:lineRule="auto"/>
              <w:jc w:val="center"/>
              <w:rPr>
                <w:rFonts w:hint="eastAsia" w:asciiTheme="minorEastAsia" w:hAnsiTheme="minorEastAsia" w:eastAsiaTheme="minorEastAsia" w:cstheme="minorEastAsia"/>
                <w:sz w:val="18"/>
                <w:szCs w:val="18"/>
              </w:rPr>
            </w:pPr>
          </w:p>
        </w:tc>
        <w:tc>
          <w:tcPr>
            <w:tcW w:w="554" w:type="pct"/>
            <w:noWrap w:val="0"/>
            <w:vAlign w:val="center"/>
          </w:tcPr>
          <w:p w14:paraId="1113DC30">
            <w:pPr>
              <w:spacing w:line="360" w:lineRule="auto"/>
              <w:jc w:val="center"/>
              <w:rPr>
                <w:rFonts w:hint="eastAsia" w:asciiTheme="minorEastAsia" w:hAnsiTheme="minorEastAsia" w:eastAsiaTheme="minorEastAsia" w:cstheme="minorEastAsia"/>
                <w:sz w:val="18"/>
                <w:szCs w:val="18"/>
              </w:rPr>
            </w:pPr>
          </w:p>
        </w:tc>
        <w:tc>
          <w:tcPr>
            <w:tcW w:w="559" w:type="pct"/>
            <w:noWrap w:val="0"/>
            <w:vAlign w:val="center"/>
          </w:tcPr>
          <w:p w14:paraId="627761E4">
            <w:pPr>
              <w:spacing w:line="360" w:lineRule="auto"/>
              <w:jc w:val="center"/>
              <w:rPr>
                <w:rFonts w:hint="eastAsia" w:asciiTheme="minorEastAsia" w:hAnsiTheme="minorEastAsia" w:eastAsiaTheme="minorEastAsia" w:cstheme="minorEastAsia"/>
                <w:sz w:val="18"/>
                <w:szCs w:val="18"/>
              </w:rPr>
            </w:pPr>
          </w:p>
        </w:tc>
        <w:tc>
          <w:tcPr>
            <w:tcW w:w="640" w:type="pct"/>
            <w:noWrap w:val="0"/>
            <w:vAlign w:val="center"/>
          </w:tcPr>
          <w:p w14:paraId="36E700A5">
            <w:pPr>
              <w:spacing w:line="360" w:lineRule="auto"/>
              <w:jc w:val="center"/>
              <w:rPr>
                <w:rFonts w:hint="eastAsia" w:asciiTheme="minorEastAsia" w:hAnsiTheme="minorEastAsia" w:eastAsiaTheme="minorEastAsia" w:cstheme="minorEastAsia"/>
                <w:sz w:val="18"/>
                <w:szCs w:val="18"/>
              </w:rPr>
            </w:pPr>
          </w:p>
        </w:tc>
      </w:tr>
      <w:tr w14:paraId="1E2A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237F698E">
            <w:pPr>
              <w:spacing w:line="360" w:lineRule="auto"/>
              <w:jc w:val="center"/>
              <w:rPr>
                <w:rFonts w:hint="eastAsia" w:ascii="宋体" w:hAnsi="宋体" w:cs="Arial"/>
              </w:rPr>
            </w:pPr>
          </w:p>
        </w:tc>
        <w:tc>
          <w:tcPr>
            <w:tcW w:w="706" w:type="pct"/>
            <w:noWrap w:val="0"/>
            <w:vAlign w:val="center"/>
          </w:tcPr>
          <w:p w14:paraId="29785168">
            <w:pPr>
              <w:spacing w:line="360" w:lineRule="auto"/>
              <w:jc w:val="center"/>
              <w:rPr>
                <w:rFonts w:hint="eastAsia" w:ascii="宋体" w:hAnsi="宋体" w:cs="Arial"/>
              </w:rPr>
            </w:pPr>
          </w:p>
        </w:tc>
        <w:tc>
          <w:tcPr>
            <w:tcW w:w="705" w:type="pct"/>
            <w:noWrap w:val="0"/>
            <w:vAlign w:val="center"/>
          </w:tcPr>
          <w:p w14:paraId="244096A8">
            <w:pPr>
              <w:spacing w:line="360" w:lineRule="auto"/>
              <w:jc w:val="center"/>
              <w:rPr>
                <w:rFonts w:hint="eastAsia" w:ascii="宋体" w:hAnsi="宋体" w:cs="Arial"/>
              </w:rPr>
            </w:pPr>
          </w:p>
        </w:tc>
        <w:tc>
          <w:tcPr>
            <w:tcW w:w="999" w:type="pct"/>
            <w:noWrap w:val="0"/>
            <w:vAlign w:val="center"/>
          </w:tcPr>
          <w:p w14:paraId="7C33A6F6">
            <w:pPr>
              <w:spacing w:line="360" w:lineRule="auto"/>
              <w:jc w:val="center"/>
              <w:rPr>
                <w:rFonts w:hint="eastAsia" w:ascii="宋体" w:hAnsi="宋体" w:cs="Arial"/>
              </w:rPr>
            </w:pPr>
          </w:p>
        </w:tc>
        <w:tc>
          <w:tcPr>
            <w:tcW w:w="554" w:type="pct"/>
            <w:noWrap w:val="0"/>
            <w:vAlign w:val="center"/>
          </w:tcPr>
          <w:p w14:paraId="2C07A309">
            <w:pPr>
              <w:spacing w:line="360" w:lineRule="auto"/>
              <w:jc w:val="center"/>
              <w:rPr>
                <w:rFonts w:hint="eastAsia" w:ascii="宋体" w:hAnsi="宋体" w:cs="Arial"/>
              </w:rPr>
            </w:pPr>
          </w:p>
        </w:tc>
        <w:tc>
          <w:tcPr>
            <w:tcW w:w="559" w:type="pct"/>
            <w:noWrap w:val="0"/>
            <w:vAlign w:val="center"/>
          </w:tcPr>
          <w:p w14:paraId="51B873B4">
            <w:pPr>
              <w:spacing w:line="360" w:lineRule="auto"/>
              <w:jc w:val="center"/>
              <w:rPr>
                <w:rFonts w:hint="eastAsia" w:ascii="宋体" w:hAnsi="宋体" w:cs="Arial"/>
              </w:rPr>
            </w:pPr>
          </w:p>
        </w:tc>
        <w:tc>
          <w:tcPr>
            <w:tcW w:w="640" w:type="pct"/>
            <w:noWrap w:val="0"/>
            <w:vAlign w:val="center"/>
          </w:tcPr>
          <w:p w14:paraId="1F158DB4">
            <w:pPr>
              <w:spacing w:line="360" w:lineRule="auto"/>
              <w:jc w:val="center"/>
              <w:rPr>
                <w:rFonts w:hint="eastAsia" w:ascii="宋体" w:hAnsi="宋体" w:cs="Arial"/>
              </w:rPr>
            </w:pPr>
          </w:p>
        </w:tc>
      </w:tr>
      <w:tr w14:paraId="063E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0EF9756E">
            <w:pPr>
              <w:spacing w:line="360" w:lineRule="auto"/>
              <w:jc w:val="center"/>
              <w:rPr>
                <w:rFonts w:hint="eastAsia" w:ascii="宋体" w:hAnsi="宋体" w:cs="Arial"/>
              </w:rPr>
            </w:pPr>
          </w:p>
        </w:tc>
        <w:tc>
          <w:tcPr>
            <w:tcW w:w="706" w:type="pct"/>
            <w:noWrap w:val="0"/>
            <w:vAlign w:val="center"/>
          </w:tcPr>
          <w:p w14:paraId="06977CF6">
            <w:pPr>
              <w:spacing w:line="360" w:lineRule="auto"/>
              <w:jc w:val="center"/>
              <w:rPr>
                <w:rFonts w:hint="eastAsia" w:ascii="宋体" w:hAnsi="宋体" w:cs="Arial"/>
              </w:rPr>
            </w:pPr>
          </w:p>
        </w:tc>
        <w:tc>
          <w:tcPr>
            <w:tcW w:w="705" w:type="pct"/>
            <w:noWrap w:val="0"/>
            <w:vAlign w:val="center"/>
          </w:tcPr>
          <w:p w14:paraId="57D0E2DC">
            <w:pPr>
              <w:spacing w:line="360" w:lineRule="auto"/>
              <w:jc w:val="center"/>
              <w:rPr>
                <w:rFonts w:hint="eastAsia" w:ascii="宋体" w:hAnsi="宋体" w:cs="Arial"/>
              </w:rPr>
            </w:pPr>
          </w:p>
        </w:tc>
        <w:tc>
          <w:tcPr>
            <w:tcW w:w="999" w:type="pct"/>
            <w:noWrap w:val="0"/>
            <w:vAlign w:val="center"/>
          </w:tcPr>
          <w:p w14:paraId="3E28B5AC">
            <w:pPr>
              <w:spacing w:line="360" w:lineRule="auto"/>
              <w:jc w:val="center"/>
              <w:rPr>
                <w:rFonts w:hint="eastAsia" w:ascii="宋体" w:hAnsi="宋体" w:cs="Arial"/>
              </w:rPr>
            </w:pPr>
          </w:p>
        </w:tc>
        <w:tc>
          <w:tcPr>
            <w:tcW w:w="554" w:type="pct"/>
            <w:noWrap w:val="0"/>
            <w:vAlign w:val="center"/>
          </w:tcPr>
          <w:p w14:paraId="65DEE5EC">
            <w:pPr>
              <w:spacing w:line="360" w:lineRule="auto"/>
              <w:jc w:val="center"/>
              <w:rPr>
                <w:rFonts w:hint="eastAsia" w:ascii="宋体" w:hAnsi="宋体" w:cs="Arial"/>
              </w:rPr>
            </w:pPr>
          </w:p>
        </w:tc>
        <w:tc>
          <w:tcPr>
            <w:tcW w:w="559" w:type="pct"/>
            <w:noWrap w:val="0"/>
            <w:vAlign w:val="center"/>
          </w:tcPr>
          <w:p w14:paraId="4468A49E">
            <w:pPr>
              <w:spacing w:line="360" w:lineRule="auto"/>
              <w:jc w:val="center"/>
              <w:rPr>
                <w:rFonts w:hint="eastAsia" w:ascii="宋体" w:hAnsi="宋体" w:cs="Arial"/>
              </w:rPr>
            </w:pPr>
          </w:p>
        </w:tc>
        <w:tc>
          <w:tcPr>
            <w:tcW w:w="640" w:type="pct"/>
            <w:noWrap w:val="0"/>
            <w:vAlign w:val="center"/>
          </w:tcPr>
          <w:p w14:paraId="3394CBBC">
            <w:pPr>
              <w:spacing w:line="360" w:lineRule="auto"/>
              <w:jc w:val="center"/>
              <w:rPr>
                <w:rFonts w:hint="eastAsia" w:ascii="宋体" w:hAnsi="宋体" w:cs="Arial"/>
              </w:rPr>
            </w:pPr>
          </w:p>
        </w:tc>
      </w:tr>
      <w:tr w14:paraId="22AF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55C14282">
            <w:pPr>
              <w:spacing w:line="360" w:lineRule="auto"/>
              <w:jc w:val="center"/>
              <w:rPr>
                <w:rFonts w:hint="eastAsia" w:ascii="宋体" w:hAnsi="宋体" w:cs="Arial"/>
              </w:rPr>
            </w:pPr>
          </w:p>
        </w:tc>
        <w:tc>
          <w:tcPr>
            <w:tcW w:w="706" w:type="pct"/>
            <w:noWrap w:val="0"/>
            <w:vAlign w:val="center"/>
          </w:tcPr>
          <w:p w14:paraId="0D0E38E0">
            <w:pPr>
              <w:spacing w:line="360" w:lineRule="auto"/>
              <w:jc w:val="center"/>
              <w:rPr>
                <w:rFonts w:hint="eastAsia" w:ascii="宋体" w:hAnsi="宋体" w:cs="Arial"/>
              </w:rPr>
            </w:pPr>
          </w:p>
        </w:tc>
        <w:tc>
          <w:tcPr>
            <w:tcW w:w="705" w:type="pct"/>
            <w:noWrap w:val="0"/>
            <w:vAlign w:val="center"/>
          </w:tcPr>
          <w:p w14:paraId="2F560162">
            <w:pPr>
              <w:spacing w:line="360" w:lineRule="auto"/>
              <w:jc w:val="center"/>
              <w:rPr>
                <w:rFonts w:hint="eastAsia" w:ascii="宋体" w:hAnsi="宋体" w:cs="Arial"/>
              </w:rPr>
            </w:pPr>
          </w:p>
        </w:tc>
        <w:tc>
          <w:tcPr>
            <w:tcW w:w="999" w:type="pct"/>
            <w:noWrap w:val="0"/>
            <w:vAlign w:val="center"/>
          </w:tcPr>
          <w:p w14:paraId="73114795">
            <w:pPr>
              <w:spacing w:line="360" w:lineRule="auto"/>
              <w:jc w:val="center"/>
              <w:rPr>
                <w:rFonts w:hint="eastAsia" w:ascii="宋体" w:hAnsi="宋体" w:cs="Arial"/>
              </w:rPr>
            </w:pPr>
          </w:p>
        </w:tc>
        <w:tc>
          <w:tcPr>
            <w:tcW w:w="554" w:type="pct"/>
            <w:noWrap w:val="0"/>
            <w:vAlign w:val="center"/>
          </w:tcPr>
          <w:p w14:paraId="53F8546B">
            <w:pPr>
              <w:spacing w:line="360" w:lineRule="auto"/>
              <w:jc w:val="center"/>
              <w:rPr>
                <w:rFonts w:hint="eastAsia" w:ascii="宋体" w:hAnsi="宋体" w:cs="Arial"/>
              </w:rPr>
            </w:pPr>
          </w:p>
        </w:tc>
        <w:tc>
          <w:tcPr>
            <w:tcW w:w="559" w:type="pct"/>
            <w:noWrap w:val="0"/>
            <w:vAlign w:val="center"/>
          </w:tcPr>
          <w:p w14:paraId="5DFF2DC5">
            <w:pPr>
              <w:spacing w:line="360" w:lineRule="auto"/>
              <w:jc w:val="center"/>
              <w:rPr>
                <w:rFonts w:hint="eastAsia" w:ascii="宋体" w:hAnsi="宋体" w:cs="Arial"/>
              </w:rPr>
            </w:pPr>
          </w:p>
        </w:tc>
        <w:tc>
          <w:tcPr>
            <w:tcW w:w="640" w:type="pct"/>
            <w:noWrap w:val="0"/>
            <w:vAlign w:val="center"/>
          </w:tcPr>
          <w:p w14:paraId="2AB87053">
            <w:pPr>
              <w:spacing w:line="360" w:lineRule="auto"/>
              <w:jc w:val="center"/>
              <w:rPr>
                <w:rFonts w:hint="eastAsia" w:ascii="宋体" w:hAnsi="宋体" w:cs="Arial"/>
              </w:rPr>
            </w:pPr>
          </w:p>
        </w:tc>
      </w:tr>
      <w:tr w14:paraId="0CD5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833" w:type="pct"/>
            <w:vMerge w:val="continue"/>
            <w:noWrap w:val="0"/>
            <w:vAlign w:val="center"/>
          </w:tcPr>
          <w:p w14:paraId="4A8371E5">
            <w:pPr>
              <w:spacing w:line="360" w:lineRule="auto"/>
              <w:jc w:val="center"/>
              <w:rPr>
                <w:rFonts w:hint="eastAsia" w:ascii="宋体" w:hAnsi="宋体" w:cs="Arial"/>
              </w:rPr>
            </w:pPr>
          </w:p>
        </w:tc>
        <w:tc>
          <w:tcPr>
            <w:tcW w:w="706" w:type="pct"/>
            <w:noWrap w:val="0"/>
            <w:vAlign w:val="center"/>
          </w:tcPr>
          <w:p w14:paraId="5A1372E6">
            <w:pPr>
              <w:spacing w:line="360" w:lineRule="auto"/>
              <w:jc w:val="center"/>
              <w:rPr>
                <w:rFonts w:hint="eastAsia" w:ascii="宋体" w:hAnsi="宋体" w:cs="Arial"/>
              </w:rPr>
            </w:pPr>
          </w:p>
        </w:tc>
        <w:tc>
          <w:tcPr>
            <w:tcW w:w="705" w:type="pct"/>
            <w:noWrap w:val="0"/>
            <w:vAlign w:val="center"/>
          </w:tcPr>
          <w:p w14:paraId="7A6F8414">
            <w:pPr>
              <w:spacing w:line="360" w:lineRule="auto"/>
              <w:jc w:val="center"/>
              <w:rPr>
                <w:rFonts w:hint="eastAsia" w:ascii="宋体" w:hAnsi="宋体" w:cs="Arial"/>
              </w:rPr>
            </w:pPr>
          </w:p>
        </w:tc>
        <w:tc>
          <w:tcPr>
            <w:tcW w:w="999" w:type="pct"/>
            <w:noWrap w:val="0"/>
            <w:vAlign w:val="center"/>
          </w:tcPr>
          <w:p w14:paraId="42E1A914">
            <w:pPr>
              <w:spacing w:line="360" w:lineRule="auto"/>
              <w:jc w:val="center"/>
              <w:rPr>
                <w:rFonts w:hint="eastAsia" w:ascii="宋体" w:hAnsi="宋体" w:cs="Arial"/>
              </w:rPr>
            </w:pPr>
          </w:p>
        </w:tc>
        <w:tc>
          <w:tcPr>
            <w:tcW w:w="554" w:type="pct"/>
            <w:noWrap w:val="0"/>
            <w:vAlign w:val="center"/>
          </w:tcPr>
          <w:p w14:paraId="72225DD1">
            <w:pPr>
              <w:spacing w:line="360" w:lineRule="auto"/>
              <w:jc w:val="center"/>
              <w:rPr>
                <w:rFonts w:hint="eastAsia" w:ascii="宋体" w:hAnsi="宋体" w:cs="Arial"/>
              </w:rPr>
            </w:pPr>
          </w:p>
        </w:tc>
        <w:tc>
          <w:tcPr>
            <w:tcW w:w="559" w:type="pct"/>
            <w:noWrap w:val="0"/>
            <w:vAlign w:val="center"/>
          </w:tcPr>
          <w:p w14:paraId="10469793">
            <w:pPr>
              <w:spacing w:line="360" w:lineRule="auto"/>
              <w:jc w:val="center"/>
              <w:rPr>
                <w:rFonts w:hint="eastAsia" w:ascii="宋体" w:hAnsi="宋体" w:cs="Arial"/>
              </w:rPr>
            </w:pPr>
          </w:p>
        </w:tc>
        <w:tc>
          <w:tcPr>
            <w:tcW w:w="640" w:type="pct"/>
            <w:noWrap w:val="0"/>
            <w:vAlign w:val="center"/>
          </w:tcPr>
          <w:p w14:paraId="518FE871">
            <w:pPr>
              <w:spacing w:line="360" w:lineRule="auto"/>
              <w:jc w:val="center"/>
              <w:rPr>
                <w:rFonts w:hint="eastAsia" w:ascii="宋体" w:hAnsi="宋体" w:cs="Arial"/>
              </w:rPr>
            </w:pPr>
          </w:p>
        </w:tc>
      </w:tr>
    </w:tbl>
    <w:p w14:paraId="1DD132D3">
      <w:pPr>
        <w:pStyle w:val="2"/>
        <w:rPr>
          <w:rFonts w:hint="eastAsia"/>
          <w:lang w:val="en-US" w:eastAsia="zh-CN"/>
        </w:rPr>
      </w:pPr>
    </w:p>
    <w:p w14:paraId="33E2E0C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7B29CF7C">
      <w:pPr>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注：</w:t>
      </w:r>
      <w:r>
        <w:rPr>
          <w:rFonts w:hint="eastAsia" w:ascii="宋体" w:hAnsi="宋体" w:eastAsia="宋体" w:cs="宋体"/>
          <w:kern w:val="2"/>
          <w:sz w:val="24"/>
          <w:szCs w:val="24"/>
          <w:lang w:val="en-US" w:eastAsia="zh-CN" w:bidi="ar-SA"/>
        </w:rPr>
        <w:t>投标人须在投标文件中提供对应人员的上述证书、身份证复印件并加盖投标人公章。（证件附在名单后）</w:t>
      </w:r>
    </w:p>
    <w:p w14:paraId="1047A67C">
      <w:pPr>
        <w:pStyle w:val="2"/>
        <w:widowControl w:val="0"/>
        <w:numPr>
          <w:ilvl w:val="0"/>
          <w:numId w:val="0"/>
        </w:numPr>
        <w:jc w:val="both"/>
        <w:rPr>
          <w:rFonts w:hint="eastAsia"/>
          <w:lang w:val="en-US" w:eastAsia="zh-CN"/>
        </w:rPr>
      </w:pPr>
    </w:p>
    <w:p w14:paraId="0BAF802A">
      <w:pPr>
        <w:rPr>
          <w:rFonts w:hint="eastAsia"/>
          <w:lang w:val="en-US" w:eastAsia="zh-CN"/>
        </w:rPr>
      </w:pPr>
    </w:p>
    <w:p w14:paraId="0DC9CE7A">
      <w:pPr>
        <w:pStyle w:val="2"/>
        <w:rPr>
          <w:rFonts w:hint="eastAsia"/>
          <w:lang w:val="en-US" w:eastAsia="zh-CN"/>
        </w:rPr>
      </w:pPr>
    </w:p>
    <w:p w14:paraId="397CBC74">
      <w:pPr>
        <w:rPr>
          <w:rFonts w:hint="eastAsia"/>
          <w:lang w:val="en-US" w:eastAsia="zh-CN"/>
        </w:rPr>
      </w:pPr>
    </w:p>
    <w:p w14:paraId="4492D8F5">
      <w:pPr>
        <w:pStyle w:val="2"/>
        <w:rPr>
          <w:rFonts w:hint="eastAsia"/>
          <w:lang w:val="en-US" w:eastAsia="zh-CN"/>
        </w:rPr>
      </w:pPr>
    </w:p>
    <w:p w14:paraId="2004CA9F">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供应商名称：</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(加盖公章)</w:t>
      </w:r>
    </w:p>
    <w:p w14:paraId="25CB6BCB">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法定代表人或代理人:</w:t>
      </w:r>
      <w:r>
        <w:rPr>
          <w:rFonts w:hint="eastAsia" w:ascii="宋体" w:hAnsi="宋体" w:eastAsia="宋体" w:cs="宋体"/>
          <w:b w:val="0"/>
          <w:bCs w:val="0"/>
          <w:kern w:val="0"/>
          <w:sz w:val="24"/>
          <w:szCs w:val="24"/>
          <w:highlight w:val="none"/>
          <w:u w:val="single"/>
          <w:lang w:val="en-US" w:eastAsia="zh-CN"/>
        </w:rPr>
        <w:t xml:space="preserve">                  </w:t>
      </w:r>
      <w:r>
        <w:rPr>
          <w:rFonts w:hint="eastAsia" w:ascii="宋体" w:hAnsi="宋体" w:eastAsia="宋体" w:cs="宋体"/>
          <w:b w:val="0"/>
          <w:bCs w:val="0"/>
          <w:kern w:val="0"/>
          <w:sz w:val="24"/>
          <w:szCs w:val="24"/>
          <w:highlight w:val="none"/>
        </w:rPr>
        <w:t>（签字）</w:t>
      </w:r>
    </w:p>
    <w:p w14:paraId="6793E8FE">
      <w:pPr>
        <w:spacing w:line="360" w:lineRule="auto"/>
        <w:ind w:firstLine="201" w:firstLineChars="84"/>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日期：</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年</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月</w:t>
      </w:r>
      <w:r>
        <w:rPr>
          <w:rFonts w:hint="eastAsia" w:ascii="宋体" w:hAnsi="宋体" w:eastAsia="宋体" w:cs="宋体"/>
          <w:b w:val="0"/>
          <w:bCs w:val="0"/>
          <w:kern w:val="0"/>
          <w:sz w:val="24"/>
          <w:szCs w:val="24"/>
          <w:highlight w:val="none"/>
          <w:lang w:val="en-US" w:eastAsia="zh-CN"/>
        </w:rPr>
        <w:t xml:space="preserve">     </w:t>
      </w:r>
      <w:r>
        <w:rPr>
          <w:rFonts w:hint="eastAsia" w:ascii="宋体" w:hAnsi="宋体" w:eastAsia="宋体" w:cs="宋体"/>
          <w:b w:val="0"/>
          <w:bCs w:val="0"/>
          <w:kern w:val="0"/>
          <w:sz w:val="24"/>
          <w:szCs w:val="24"/>
          <w:highlight w:val="none"/>
        </w:rPr>
        <w:t>日</w:t>
      </w:r>
    </w:p>
    <w:p w14:paraId="25C87A8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0F9DE52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both"/>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2779A49B">
      <w:pPr>
        <w:pStyle w:val="2"/>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0DEC6756">
      <w:pP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pPr>
    </w:p>
    <w:p w14:paraId="422D2228">
      <w:pPr>
        <w:pStyle w:val="2"/>
        <w:rPr>
          <w:rFonts w:hint="eastAsia"/>
          <w:lang w:val="en-US" w:eastAsia="zh-CN"/>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24"/>
          <w:szCs w:val="24"/>
        </w:rPr>
      </w:pPr>
      <w:r>
        <w:rPr>
          <w:rStyle w:val="19"/>
          <w:rFonts w:hint="eastAsia" w:ascii="宋体" w:hAnsi="宋体" w:cs="宋体"/>
          <w:b/>
          <w:bCs/>
          <w:i w:val="0"/>
          <w:iCs w:val="0"/>
          <w:caps w:val="0"/>
          <w:color w:val="auto"/>
          <w:spacing w:val="0"/>
          <w:kern w:val="0"/>
          <w:sz w:val="24"/>
          <w:szCs w:val="24"/>
          <w:shd w:val="clear" w:color="auto" w:fill="FFFFFF"/>
          <w:lang w:val="en-US" w:eastAsia="zh-CN" w:bidi="ar"/>
        </w:rPr>
        <w:t>附件十一：</w:t>
      </w:r>
      <w: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t>项目实施方案、服务方案、</w:t>
      </w:r>
      <w:r>
        <w:rPr>
          <w:rStyle w:val="19"/>
          <w:rFonts w:hint="eastAsia" w:ascii="宋体" w:hAnsi="宋体" w:cs="宋体"/>
          <w:b/>
          <w:bCs/>
          <w:i w:val="0"/>
          <w:iCs w:val="0"/>
          <w:caps w:val="0"/>
          <w:color w:val="auto"/>
          <w:spacing w:val="0"/>
          <w:kern w:val="0"/>
          <w:sz w:val="24"/>
          <w:szCs w:val="24"/>
          <w:shd w:val="clear" w:color="auto" w:fill="FFFFFF"/>
          <w:lang w:val="en-US" w:eastAsia="zh-CN" w:bidi="ar"/>
        </w:rPr>
        <w:t>售后</w:t>
      </w:r>
      <w:r>
        <w:rPr>
          <w:rStyle w:val="19"/>
          <w:rFonts w:hint="eastAsia" w:ascii="宋体" w:hAnsi="宋体" w:eastAsia="宋体" w:cs="宋体"/>
          <w:b/>
          <w:bCs/>
          <w:i w:val="0"/>
          <w:iCs w:val="0"/>
          <w:caps w:val="0"/>
          <w:color w:val="auto"/>
          <w:spacing w:val="0"/>
          <w:kern w:val="0"/>
          <w:sz w:val="24"/>
          <w:szCs w:val="24"/>
          <w:shd w:val="clear" w:color="auto" w:fill="FFFFFF"/>
          <w:lang w:val="en-US" w:eastAsia="zh-CN" w:bidi="ar"/>
        </w:rPr>
        <w:t>服务</w:t>
      </w:r>
      <w:r>
        <w:rPr>
          <w:rStyle w:val="19"/>
          <w:rFonts w:hint="eastAsia" w:ascii="宋体" w:hAnsi="宋体" w:cs="宋体"/>
          <w:b/>
          <w:bCs/>
          <w:i w:val="0"/>
          <w:iCs w:val="0"/>
          <w:caps w:val="0"/>
          <w:color w:val="auto"/>
          <w:spacing w:val="0"/>
          <w:kern w:val="0"/>
          <w:sz w:val="24"/>
          <w:szCs w:val="24"/>
          <w:shd w:val="clear" w:color="auto" w:fill="FFFFFF"/>
          <w:lang w:val="en-US" w:eastAsia="zh-CN" w:bidi="ar"/>
        </w:rPr>
        <w:t>方案等</w:t>
      </w:r>
    </w:p>
    <w:p w14:paraId="262D12C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24"/>
          <w:szCs w:val="24"/>
          <w:shd w:val="clear" w:color="auto" w:fill="FFFFFF"/>
          <w:lang w:eastAsia="zh-CN"/>
        </w:rPr>
      </w:pPr>
      <w:r>
        <w:rPr>
          <w:rStyle w:val="19"/>
          <w:rFonts w:hint="eastAsia" w:ascii="Cambria" w:hAnsi="Cambria" w:cs="Cambria"/>
          <w:b/>
          <w:bCs/>
          <w:i w:val="0"/>
          <w:iCs w:val="0"/>
          <w:caps w:val="0"/>
          <w:color w:val="auto"/>
          <w:spacing w:val="0"/>
          <w:sz w:val="24"/>
          <w:szCs w:val="24"/>
          <w:shd w:val="clear" w:color="auto" w:fill="FFFFFF"/>
          <w:lang w:eastAsia="zh-CN"/>
        </w:rPr>
        <w:t>（格式自拟）</w:t>
      </w:r>
    </w:p>
    <w:p w14:paraId="794D70A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BBF158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1E091E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23B200E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1FFE9C6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E24F37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Cambria" w:hAnsi="Cambria" w:eastAsia="宋体" w:cs="Cambria"/>
          <w:b/>
          <w:bCs/>
          <w:i w:val="0"/>
          <w:iCs w:val="0"/>
          <w:caps w:val="0"/>
          <w:color w:val="auto"/>
          <w:spacing w:val="0"/>
          <w:sz w:val="32"/>
          <w:szCs w:val="32"/>
          <w:shd w:val="clear" w:color="auto" w:fill="FFFFFF"/>
          <w:lang w:eastAsia="zh-CN"/>
        </w:rPr>
      </w:pPr>
    </w:p>
    <w:p w14:paraId="044BE6E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9"/>
          <w:rFonts w:hint="eastAsia" w:ascii="宋体" w:hAnsi="宋体" w:eastAsia="宋体" w:cs="宋体"/>
          <w:b/>
          <w:bCs/>
          <w:i w:val="0"/>
          <w:iCs w:val="0"/>
          <w:caps w:val="0"/>
          <w:color w:val="auto"/>
          <w:spacing w:val="0"/>
          <w:sz w:val="24"/>
          <w:szCs w:val="24"/>
          <w:shd w:val="clear" w:color="auto" w:fill="FFFFFF"/>
        </w:rPr>
      </w:pPr>
      <w:r>
        <w:rPr>
          <w:rStyle w:val="19"/>
          <w:rFonts w:hint="eastAsia" w:cs="宋体"/>
          <w:b/>
          <w:bCs/>
          <w:i w:val="0"/>
          <w:iCs w:val="0"/>
          <w:caps w:val="0"/>
          <w:color w:val="auto"/>
          <w:spacing w:val="0"/>
          <w:sz w:val="24"/>
          <w:szCs w:val="24"/>
          <w:shd w:val="clear" w:color="auto" w:fill="FFFFFF"/>
          <w:lang w:eastAsia="zh-CN"/>
        </w:rPr>
        <w:t>附件十二：</w:t>
      </w:r>
      <w:r>
        <w:rPr>
          <w:rStyle w:val="19"/>
          <w:rFonts w:hint="eastAsia" w:ascii="宋体" w:hAnsi="宋体" w:eastAsia="宋体" w:cs="宋体"/>
          <w:b/>
          <w:bCs/>
          <w:i w:val="0"/>
          <w:iCs w:val="0"/>
          <w:caps w:val="0"/>
          <w:color w:val="auto"/>
          <w:spacing w:val="0"/>
          <w:sz w:val="24"/>
          <w:szCs w:val="24"/>
          <w:shd w:val="clear" w:color="auto" w:fill="FFFFFF"/>
        </w:rPr>
        <w:t>采购文件规定或供应商认为需要提供的其他资料</w:t>
      </w:r>
    </w:p>
    <w:p w14:paraId="7110FE8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Fonts w:hint="eastAsia" w:ascii="微软雅黑" w:hAnsi="微软雅黑" w:eastAsia="微软雅黑" w:cs="微软雅黑"/>
          <w:b/>
          <w:bCs/>
          <w:i w:val="0"/>
          <w:iCs w:val="0"/>
          <w:caps w:val="0"/>
          <w:color w:val="auto"/>
          <w:spacing w:val="0"/>
          <w:sz w:val="24"/>
          <w:szCs w:val="24"/>
        </w:rPr>
      </w:pPr>
      <w:r>
        <w:rPr>
          <w:rStyle w:val="19"/>
          <w:rFonts w:hint="eastAsia" w:cs="宋体"/>
          <w:b/>
          <w:bCs/>
          <w:i w:val="0"/>
          <w:iCs w:val="0"/>
          <w:caps w:val="0"/>
          <w:color w:val="auto"/>
          <w:spacing w:val="0"/>
          <w:sz w:val="24"/>
          <w:szCs w:val="24"/>
          <w:shd w:val="clear" w:color="auto" w:fill="FFFFFF"/>
          <w:lang w:eastAsia="zh-CN"/>
        </w:rPr>
        <w:t>（如有）</w:t>
      </w:r>
      <w:r>
        <w:rPr>
          <w:rFonts w:hint="eastAsia" w:ascii="宋体" w:hAnsi="宋体" w:eastAsia="宋体" w:cs="宋体"/>
          <w:b/>
          <w:bCs/>
          <w:i w:val="0"/>
          <w:iCs w:val="0"/>
          <w:caps w:val="0"/>
          <w:color w:val="auto"/>
          <w:spacing w:val="0"/>
          <w:sz w:val="24"/>
          <w:szCs w:val="24"/>
          <w:shd w:val="clear" w:color="auto" w:fill="FFFFFF"/>
        </w:rPr>
        <w:t>（格式自拟）</w:t>
      </w:r>
    </w:p>
    <w:p w14:paraId="3D5ECCCA">
      <w:pPr>
        <w:pStyle w:val="13"/>
        <w:rPr>
          <w:rFonts w:hint="eastAsia"/>
        </w:rPr>
      </w:pPr>
    </w:p>
    <w:p w14:paraId="0D5363C0">
      <w:pPr>
        <w:rPr>
          <w:rFonts w:hint="eastAsia"/>
        </w:rPr>
      </w:pPr>
    </w:p>
    <w:p w14:paraId="321B9592">
      <w:pPr>
        <w:rPr>
          <w:rFonts w:hint="eastAsia"/>
        </w:rPr>
      </w:pPr>
    </w:p>
    <w:p w14:paraId="2ED25B5C">
      <w:pPr>
        <w:rPr>
          <w:rFonts w:hint="eastAsia"/>
        </w:rPr>
      </w:pPr>
    </w:p>
    <w:p w14:paraId="4B11CE08">
      <w:pPr>
        <w:rPr>
          <w:rFonts w:hint="eastAsia"/>
        </w:rPr>
      </w:pPr>
    </w:p>
    <w:p w14:paraId="54480192">
      <w:pPr>
        <w:rPr>
          <w:rFonts w:hint="eastAsia"/>
        </w:rPr>
      </w:pPr>
    </w:p>
    <w:p w14:paraId="6F1555E2">
      <w:pPr>
        <w:rPr>
          <w:rFonts w:hint="eastAsia"/>
        </w:rPr>
      </w:pPr>
    </w:p>
    <w:p w14:paraId="5505E208">
      <w:pPr>
        <w:rPr>
          <w:rFonts w:hint="eastAsia"/>
        </w:rPr>
      </w:pPr>
    </w:p>
    <w:p w14:paraId="12022094">
      <w:pPr>
        <w:rPr>
          <w:rFonts w:hint="eastAsia"/>
        </w:rPr>
      </w:pPr>
    </w:p>
    <w:p w14:paraId="2B231153">
      <w:pPr>
        <w:rPr>
          <w:rFonts w:hint="eastAsia"/>
        </w:rPr>
      </w:pPr>
    </w:p>
    <w:p w14:paraId="22E5F17A">
      <w:pPr>
        <w:rPr>
          <w:rFonts w:hint="eastAsia"/>
        </w:rPr>
      </w:pPr>
    </w:p>
    <w:p w14:paraId="16546488">
      <w:pPr>
        <w:rPr>
          <w:rFonts w:hint="eastAsia"/>
          <w:sz w:val="21"/>
          <w:szCs w:val="44"/>
          <w:lang w:eastAsia="zh-CN"/>
        </w:rPr>
      </w:pPr>
    </w:p>
    <w:p w14:paraId="6635A21A">
      <w:pPr>
        <w:rPr>
          <w:rFonts w:hint="eastAsia"/>
          <w:sz w:val="21"/>
          <w:szCs w:val="44"/>
          <w:lang w:eastAsia="zh-CN"/>
        </w:rPr>
      </w:pPr>
    </w:p>
    <w:p w14:paraId="17A3B28D">
      <w:pPr>
        <w:rPr>
          <w:rFonts w:hint="eastAsia"/>
          <w:sz w:val="21"/>
          <w:szCs w:val="44"/>
          <w:lang w:eastAsia="zh-CN"/>
        </w:rPr>
      </w:pPr>
    </w:p>
    <w:p w14:paraId="11C4FA83">
      <w:pPr>
        <w:rPr>
          <w:rFonts w:hint="eastAsia"/>
          <w:sz w:val="21"/>
          <w:szCs w:val="44"/>
          <w:lang w:eastAsia="zh-CN"/>
        </w:rPr>
      </w:pPr>
    </w:p>
    <w:p w14:paraId="76A9B0A2">
      <w:pPr>
        <w:rPr>
          <w:rFonts w:hint="eastAsia"/>
          <w:sz w:val="21"/>
          <w:szCs w:val="44"/>
          <w:lang w:eastAsia="zh-CN"/>
        </w:rPr>
      </w:pPr>
    </w:p>
    <w:p w14:paraId="747EE7F5">
      <w:pPr>
        <w:rPr>
          <w:rFonts w:hint="eastAsia"/>
          <w:sz w:val="21"/>
          <w:szCs w:val="44"/>
          <w:lang w:eastAsia="zh-CN"/>
        </w:rPr>
      </w:pPr>
    </w:p>
    <w:p w14:paraId="1EA9BDDF">
      <w:pPr>
        <w:rPr>
          <w:rFonts w:hint="eastAsia"/>
          <w:sz w:val="21"/>
          <w:szCs w:val="44"/>
          <w:lang w:eastAsia="zh-CN"/>
        </w:rPr>
      </w:pPr>
    </w:p>
    <w:p w14:paraId="642755DE">
      <w:pPr>
        <w:rPr>
          <w:rFonts w:hint="eastAsia"/>
          <w:sz w:val="21"/>
          <w:szCs w:val="44"/>
          <w:lang w:eastAsia="zh-CN"/>
        </w:rPr>
      </w:pPr>
    </w:p>
    <w:p w14:paraId="3B14E915">
      <w:pPr>
        <w:rPr>
          <w:rFonts w:hint="eastAsia"/>
          <w:sz w:val="21"/>
          <w:szCs w:val="44"/>
          <w:lang w:eastAsia="zh-CN"/>
        </w:rPr>
      </w:pPr>
    </w:p>
    <w:p w14:paraId="30750311">
      <w:pPr>
        <w:rPr>
          <w:rFonts w:hint="eastAsia"/>
          <w:sz w:val="21"/>
          <w:szCs w:val="44"/>
          <w:lang w:eastAsia="zh-CN"/>
        </w:rPr>
      </w:pPr>
    </w:p>
    <w:p w14:paraId="39EF95C9">
      <w:pPr>
        <w:rPr>
          <w:rFonts w:hint="eastAsia"/>
          <w:sz w:val="21"/>
          <w:szCs w:val="44"/>
          <w:lang w:eastAsia="zh-CN"/>
        </w:rPr>
      </w:pPr>
    </w:p>
    <w:p w14:paraId="0D052FD9">
      <w:pPr>
        <w:rPr>
          <w:rFonts w:hint="eastAsia"/>
          <w:sz w:val="21"/>
          <w:szCs w:val="44"/>
          <w:lang w:eastAsia="zh-CN"/>
        </w:rPr>
      </w:pPr>
    </w:p>
    <w:p w14:paraId="76479CAA">
      <w:pPr>
        <w:rPr>
          <w:rFonts w:hint="eastAsia"/>
          <w:sz w:val="21"/>
          <w:szCs w:val="44"/>
          <w:lang w:eastAsia="zh-CN"/>
        </w:rPr>
      </w:pPr>
    </w:p>
    <w:p w14:paraId="632EC4FF">
      <w:pPr>
        <w:rPr>
          <w:rFonts w:hint="eastAsia"/>
          <w:sz w:val="21"/>
          <w:szCs w:val="44"/>
          <w:lang w:eastAsia="zh-CN"/>
        </w:rPr>
      </w:pPr>
    </w:p>
    <w:p w14:paraId="234EABD4">
      <w:pPr>
        <w:rPr>
          <w:rFonts w:hint="eastAsia"/>
          <w:sz w:val="21"/>
          <w:szCs w:val="44"/>
          <w:lang w:eastAsia="zh-CN"/>
        </w:rPr>
      </w:pPr>
    </w:p>
    <w:p w14:paraId="66562B1C">
      <w:pPr>
        <w:rPr>
          <w:rFonts w:hint="eastAsia"/>
          <w:sz w:val="21"/>
          <w:szCs w:val="44"/>
          <w:lang w:eastAsia="zh-CN"/>
        </w:rPr>
      </w:pPr>
    </w:p>
    <w:p w14:paraId="3A096381">
      <w:pPr>
        <w:rPr>
          <w:rFonts w:hint="eastAsia"/>
          <w:sz w:val="21"/>
          <w:szCs w:val="44"/>
          <w:lang w:eastAsia="zh-CN"/>
        </w:rPr>
      </w:pPr>
    </w:p>
    <w:p w14:paraId="7F162713">
      <w:pPr>
        <w:rPr>
          <w:rFonts w:hint="eastAsia"/>
          <w:sz w:val="21"/>
          <w:szCs w:val="44"/>
          <w:lang w:eastAsia="zh-CN"/>
        </w:rPr>
      </w:pPr>
    </w:p>
    <w:p w14:paraId="2FDED9D1">
      <w:pPr>
        <w:rPr>
          <w:rFonts w:hint="eastAsia"/>
          <w:sz w:val="21"/>
          <w:szCs w:val="44"/>
          <w:lang w:eastAsia="zh-CN"/>
        </w:rPr>
      </w:pPr>
    </w:p>
    <w:p w14:paraId="57B9F743">
      <w:pPr>
        <w:rPr>
          <w:rFonts w:hint="eastAsia"/>
          <w:sz w:val="21"/>
          <w:szCs w:val="44"/>
          <w:lang w:eastAsia="zh-CN"/>
        </w:rPr>
      </w:pPr>
    </w:p>
    <w:p w14:paraId="6741326B">
      <w:pPr>
        <w:rPr>
          <w:rFonts w:hint="eastAsia"/>
          <w:sz w:val="21"/>
          <w:szCs w:val="44"/>
          <w:lang w:eastAsia="zh-CN"/>
        </w:rPr>
      </w:pPr>
    </w:p>
    <w:p w14:paraId="7188D288">
      <w:pPr>
        <w:rPr>
          <w:rFonts w:hint="eastAsia"/>
          <w:sz w:val="21"/>
          <w:szCs w:val="44"/>
          <w:lang w:eastAsia="zh-CN"/>
        </w:rPr>
      </w:pPr>
    </w:p>
    <w:p w14:paraId="479631A8">
      <w:pPr>
        <w:rPr>
          <w:rFonts w:hint="eastAsia"/>
          <w:sz w:val="21"/>
          <w:szCs w:val="44"/>
          <w:lang w:eastAsia="zh-CN"/>
        </w:rPr>
      </w:pPr>
    </w:p>
    <w:p w14:paraId="598ABCB4">
      <w:pPr>
        <w:rPr>
          <w:rFonts w:hint="eastAsia"/>
          <w:sz w:val="21"/>
          <w:szCs w:val="44"/>
          <w:lang w:eastAsia="zh-CN"/>
        </w:rPr>
      </w:pPr>
    </w:p>
    <w:p w14:paraId="73B91AE7">
      <w:pPr>
        <w:rPr>
          <w:rFonts w:hint="eastAsia"/>
          <w:sz w:val="21"/>
          <w:szCs w:val="44"/>
          <w:lang w:eastAsia="zh-CN"/>
        </w:rPr>
      </w:pPr>
    </w:p>
    <w:p w14:paraId="6F2FC735">
      <w:pPr>
        <w:rPr>
          <w:rFonts w:hint="eastAsia"/>
          <w:sz w:val="21"/>
          <w:szCs w:val="44"/>
          <w:lang w:eastAsia="zh-CN"/>
        </w:rPr>
      </w:pPr>
    </w:p>
    <w:p w14:paraId="2F073970"/>
    <w:p w14:paraId="0581791A"/>
    <w:p w14:paraId="3EFE40EA">
      <w:pPr>
        <w:numPr>
          <w:ilvl w:val="0"/>
          <w:numId w:val="5"/>
        </w:numPr>
        <w:jc w:val="center"/>
        <w:rPr>
          <w:rFonts w:hint="eastAsia"/>
          <w:b/>
          <w:bCs/>
          <w:sz w:val="24"/>
          <w:szCs w:val="24"/>
          <w:lang w:val="en-US" w:eastAsia="zh-CN"/>
        </w:rPr>
      </w:pPr>
      <w:r>
        <w:rPr>
          <w:rFonts w:hint="eastAsia"/>
          <w:b/>
          <w:bCs/>
          <w:sz w:val="24"/>
          <w:szCs w:val="24"/>
          <w:lang w:val="en-US" w:eastAsia="zh-CN"/>
        </w:rPr>
        <w:t>评审办法</w:t>
      </w:r>
    </w:p>
    <w:p w14:paraId="3E637F0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rPr>
        <w:t>一</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w:t>
      </w:r>
      <w:r>
        <w:rPr>
          <w:rFonts w:hint="eastAsia" w:asciiTheme="minorEastAsia" w:hAnsiTheme="minorEastAsia" w:eastAsiaTheme="minorEastAsia" w:cstheme="minorEastAsia"/>
          <w:b/>
          <w:bCs/>
          <w:i w:val="0"/>
          <w:iCs w:val="0"/>
          <w:caps w:val="0"/>
          <w:color w:val="000000"/>
          <w:spacing w:val="0"/>
          <w:sz w:val="24"/>
          <w:szCs w:val="24"/>
          <w:shd w:val="clear" w:fill="FFFFFF"/>
        </w:rPr>
        <w:t>资格审查</w:t>
      </w:r>
    </w:p>
    <w:p w14:paraId="370B73E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由</w:t>
      </w:r>
      <w:r>
        <w:rPr>
          <w:rFonts w:hint="eastAsia" w:asciiTheme="minorEastAsia" w:hAnsiTheme="minorEastAsia" w:eastAsiaTheme="minorEastAsia" w:cstheme="minorEastAsia"/>
          <w:i w:val="0"/>
          <w:iCs w:val="0"/>
          <w:caps w:val="0"/>
          <w:color w:val="000000"/>
          <w:spacing w:val="0"/>
          <w:sz w:val="24"/>
          <w:szCs w:val="24"/>
          <w:shd w:val="clear" w:fill="FFFFFF"/>
          <w:lang w:eastAsia="zh-CN"/>
        </w:rPr>
        <w:t>评审小组</w:t>
      </w:r>
      <w:r>
        <w:rPr>
          <w:rFonts w:hint="eastAsia" w:asciiTheme="minorEastAsia" w:hAnsiTheme="minorEastAsia" w:eastAsiaTheme="minorEastAsia" w:cstheme="minorEastAsia"/>
          <w:i w:val="0"/>
          <w:iCs w:val="0"/>
          <w:caps w:val="0"/>
          <w:color w:val="000000"/>
          <w:spacing w:val="0"/>
          <w:sz w:val="24"/>
          <w:szCs w:val="24"/>
          <w:shd w:val="clear" w:fill="FFFFFF"/>
        </w:rPr>
        <w:t>对</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文件中的资格证明文件进行审查。资格审查资料表如下：</w:t>
      </w:r>
    </w:p>
    <w:p w14:paraId="4F977473">
      <w:pPr>
        <w:spacing w:line="33" w:lineRule="exact"/>
        <w:rPr>
          <w:rFonts w:hint="eastAsia" w:asciiTheme="minorEastAsia" w:hAnsiTheme="minorEastAsia" w:eastAsiaTheme="minorEastAsia" w:cstheme="minorEastAsia"/>
          <w:sz w:val="24"/>
          <w:szCs w:val="24"/>
        </w:rPr>
      </w:pPr>
    </w:p>
    <w:tbl>
      <w:tblPr>
        <w:tblStyle w:val="29"/>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499"/>
        <w:gridCol w:w="2146"/>
        <w:gridCol w:w="4934"/>
      </w:tblGrid>
      <w:tr w14:paraId="4934C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4" w:type="dxa"/>
            <w:vAlign w:val="center"/>
          </w:tcPr>
          <w:p w14:paraId="4B539192">
            <w:pPr>
              <w:pStyle w:val="28"/>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序号</w:t>
            </w:r>
          </w:p>
        </w:tc>
        <w:tc>
          <w:tcPr>
            <w:tcW w:w="2645" w:type="dxa"/>
            <w:gridSpan w:val="2"/>
            <w:vAlign w:val="center"/>
          </w:tcPr>
          <w:p w14:paraId="7936900B">
            <w:pPr>
              <w:pStyle w:val="28"/>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审查标准</w:t>
            </w:r>
          </w:p>
        </w:tc>
        <w:tc>
          <w:tcPr>
            <w:tcW w:w="4934" w:type="dxa"/>
            <w:vAlign w:val="center"/>
          </w:tcPr>
          <w:p w14:paraId="0F857757">
            <w:pPr>
              <w:pStyle w:val="28"/>
              <w:spacing w:before="85" w:line="272" w:lineRule="auto"/>
              <w:ind w:left="16"/>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审查</w:t>
            </w:r>
            <w:r>
              <w:rPr>
                <w:rFonts w:hint="eastAsia" w:asciiTheme="minorEastAsia" w:hAnsiTheme="minorEastAsia" w:eastAsiaTheme="minorEastAsia" w:cstheme="minorEastAsia"/>
                <w:spacing w:val="-1"/>
                <w:sz w:val="24"/>
                <w:szCs w:val="24"/>
              </w:rPr>
              <w:t>内容</w:t>
            </w:r>
          </w:p>
        </w:tc>
      </w:tr>
      <w:tr w14:paraId="5D7B6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694" w:type="dxa"/>
            <w:vMerge w:val="restart"/>
            <w:tcBorders>
              <w:bottom w:val="nil"/>
            </w:tcBorders>
            <w:vAlign w:val="top"/>
          </w:tcPr>
          <w:p w14:paraId="28093219">
            <w:pPr>
              <w:spacing w:line="246" w:lineRule="auto"/>
              <w:jc w:val="center"/>
              <w:rPr>
                <w:rFonts w:hint="eastAsia" w:asciiTheme="minorEastAsia" w:hAnsiTheme="minorEastAsia" w:eastAsiaTheme="minorEastAsia" w:cstheme="minorEastAsia"/>
                <w:sz w:val="24"/>
                <w:szCs w:val="24"/>
              </w:rPr>
            </w:pPr>
          </w:p>
          <w:p w14:paraId="6C8DDD52">
            <w:pPr>
              <w:spacing w:line="246" w:lineRule="auto"/>
              <w:jc w:val="center"/>
              <w:rPr>
                <w:rFonts w:hint="eastAsia" w:asciiTheme="minorEastAsia" w:hAnsiTheme="minorEastAsia" w:eastAsiaTheme="minorEastAsia" w:cstheme="minorEastAsia"/>
                <w:sz w:val="24"/>
                <w:szCs w:val="24"/>
              </w:rPr>
            </w:pPr>
          </w:p>
          <w:p w14:paraId="6571A7A1">
            <w:pPr>
              <w:spacing w:line="246" w:lineRule="auto"/>
              <w:jc w:val="center"/>
              <w:rPr>
                <w:rFonts w:hint="eastAsia" w:asciiTheme="minorEastAsia" w:hAnsiTheme="minorEastAsia" w:eastAsiaTheme="minorEastAsia" w:cstheme="minorEastAsia"/>
                <w:sz w:val="24"/>
                <w:szCs w:val="24"/>
              </w:rPr>
            </w:pPr>
          </w:p>
          <w:p w14:paraId="35E942B4">
            <w:pPr>
              <w:spacing w:line="246" w:lineRule="auto"/>
              <w:jc w:val="center"/>
              <w:rPr>
                <w:rFonts w:hint="eastAsia" w:asciiTheme="minorEastAsia" w:hAnsiTheme="minorEastAsia" w:eastAsiaTheme="minorEastAsia" w:cstheme="minorEastAsia"/>
                <w:sz w:val="24"/>
                <w:szCs w:val="24"/>
              </w:rPr>
            </w:pPr>
          </w:p>
          <w:p w14:paraId="4FA57969">
            <w:pPr>
              <w:spacing w:line="246" w:lineRule="auto"/>
              <w:jc w:val="center"/>
              <w:rPr>
                <w:rFonts w:hint="eastAsia" w:asciiTheme="minorEastAsia" w:hAnsiTheme="minorEastAsia" w:eastAsiaTheme="minorEastAsia" w:cstheme="minorEastAsia"/>
                <w:sz w:val="24"/>
                <w:szCs w:val="24"/>
              </w:rPr>
            </w:pPr>
          </w:p>
          <w:p w14:paraId="2EA1D3CE">
            <w:pPr>
              <w:spacing w:line="246" w:lineRule="auto"/>
              <w:jc w:val="center"/>
              <w:rPr>
                <w:rFonts w:hint="eastAsia" w:asciiTheme="minorEastAsia" w:hAnsiTheme="minorEastAsia" w:eastAsiaTheme="minorEastAsia" w:cstheme="minorEastAsia"/>
                <w:sz w:val="24"/>
                <w:szCs w:val="24"/>
              </w:rPr>
            </w:pPr>
          </w:p>
          <w:p w14:paraId="1F0D8D31">
            <w:pPr>
              <w:spacing w:line="246" w:lineRule="auto"/>
              <w:jc w:val="center"/>
              <w:rPr>
                <w:rFonts w:hint="eastAsia" w:asciiTheme="minorEastAsia" w:hAnsiTheme="minorEastAsia" w:eastAsiaTheme="minorEastAsia" w:cstheme="minorEastAsia"/>
                <w:sz w:val="24"/>
                <w:szCs w:val="24"/>
              </w:rPr>
            </w:pPr>
          </w:p>
          <w:p w14:paraId="74900802">
            <w:pPr>
              <w:spacing w:line="246" w:lineRule="auto"/>
              <w:jc w:val="center"/>
              <w:rPr>
                <w:rFonts w:hint="eastAsia" w:asciiTheme="minorEastAsia" w:hAnsiTheme="minorEastAsia" w:eastAsiaTheme="minorEastAsia" w:cstheme="minorEastAsia"/>
                <w:sz w:val="24"/>
                <w:szCs w:val="24"/>
              </w:rPr>
            </w:pPr>
          </w:p>
          <w:p w14:paraId="1D70555C">
            <w:pPr>
              <w:spacing w:line="247" w:lineRule="auto"/>
              <w:jc w:val="center"/>
              <w:rPr>
                <w:rFonts w:hint="eastAsia" w:asciiTheme="minorEastAsia" w:hAnsiTheme="minorEastAsia" w:eastAsiaTheme="minorEastAsia" w:cstheme="minorEastAsia"/>
                <w:sz w:val="24"/>
                <w:szCs w:val="24"/>
              </w:rPr>
            </w:pPr>
          </w:p>
          <w:p w14:paraId="5DE62759">
            <w:pPr>
              <w:spacing w:line="247" w:lineRule="auto"/>
              <w:jc w:val="center"/>
              <w:rPr>
                <w:rFonts w:hint="eastAsia" w:asciiTheme="minorEastAsia" w:hAnsiTheme="minorEastAsia" w:eastAsiaTheme="minorEastAsia" w:cstheme="minorEastAsia"/>
                <w:sz w:val="24"/>
                <w:szCs w:val="24"/>
              </w:rPr>
            </w:pPr>
          </w:p>
          <w:p w14:paraId="229688CA">
            <w:pPr>
              <w:spacing w:line="247" w:lineRule="auto"/>
              <w:jc w:val="center"/>
              <w:rPr>
                <w:rFonts w:hint="eastAsia" w:asciiTheme="minorEastAsia" w:hAnsiTheme="minorEastAsia" w:eastAsiaTheme="minorEastAsia" w:cstheme="minorEastAsia"/>
                <w:sz w:val="24"/>
                <w:szCs w:val="24"/>
              </w:rPr>
            </w:pPr>
          </w:p>
          <w:p w14:paraId="0AB52B42">
            <w:pPr>
              <w:spacing w:line="247" w:lineRule="auto"/>
              <w:jc w:val="center"/>
              <w:rPr>
                <w:rFonts w:hint="eastAsia" w:asciiTheme="minorEastAsia" w:hAnsiTheme="minorEastAsia" w:eastAsiaTheme="minorEastAsia" w:cstheme="minorEastAsia"/>
                <w:sz w:val="24"/>
                <w:szCs w:val="24"/>
              </w:rPr>
            </w:pPr>
          </w:p>
          <w:p w14:paraId="656FE3A6">
            <w:pPr>
              <w:pStyle w:val="28"/>
              <w:spacing w:before="55"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6"/>
                <w:sz w:val="24"/>
                <w:szCs w:val="24"/>
              </w:rPr>
              <w:t>一</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6"/>
                <w:sz w:val="24"/>
                <w:szCs w:val="24"/>
              </w:rPr>
              <w:t>)</w:t>
            </w:r>
          </w:p>
        </w:tc>
        <w:tc>
          <w:tcPr>
            <w:tcW w:w="499" w:type="dxa"/>
            <w:vMerge w:val="restart"/>
            <w:tcBorders>
              <w:bottom w:val="nil"/>
            </w:tcBorders>
            <w:vAlign w:val="top"/>
          </w:tcPr>
          <w:p w14:paraId="5AC87BCB">
            <w:pPr>
              <w:spacing w:line="275" w:lineRule="auto"/>
              <w:rPr>
                <w:rFonts w:hint="eastAsia" w:asciiTheme="minorEastAsia" w:hAnsiTheme="minorEastAsia" w:eastAsiaTheme="minorEastAsia" w:cstheme="minorEastAsia"/>
                <w:sz w:val="24"/>
                <w:szCs w:val="24"/>
              </w:rPr>
            </w:pPr>
          </w:p>
          <w:p w14:paraId="0E92E040">
            <w:pPr>
              <w:spacing w:line="275" w:lineRule="auto"/>
              <w:rPr>
                <w:rFonts w:hint="eastAsia" w:asciiTheme="minorEastAsia" w:hAnsiTheme="minorEastAsia" w:eastAsiaTheme="minorEastAsia" w:cstheme="minorEastAsia"/>
                <w:sz w:val="24"/>
                <w:szCs w:val="24"/>
              </w:rPr>
            </w:pPr>
          </w:p>
          <w:p w14:paraId="014DB3A7">
            <w:pPr>
              <w:spacing w:line="275" w:lineRule="auto"/>
              <w:rPr>
                <w:rFonts w:hint="eastAsia" w:asciiTheme="minorEastAsia" w:hAnsiTheme="minorEastAsia" w:eastAsiaTheme="minorEastAsia" w:cstheme="minorEastAsia"/>
                <w:sz w:val="24"/>
                <w:szCs w:val="24"/>
              </w:rPr>
            </w:pPr>
          </w:p>
          <w:p w14:paraId="1E3006B1">
            <w:pPr>
              <w:pStyle w:val="28"/>
              <w:spacing w:before="55" w:line="293" w:lineRule="auto"/>
              <w:ind w:righ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华人</w:t>
            </w:r>
          </w:p>
          <w:p w14:paraId="563F27B2">
            <w:pPr>
              <w:pStyle w:val="28"/>
              <w:spacing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民共</w:t>
            </w:r>
          </w:p>
          <w:p w14:paraId="1A0965FF">
            <w:pPr>
              <w:pStyle w:val="28"/>
              <w:spacing w:before="60" w:line="222"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404040"/>
                <w:spacing w:val="8"/>
                <w:sz w:val="24"/>
                <w:szCs w:val="24"/>
              </w:rPr>
              <w:t>和国</w:t>
            </w:r>
          </w:p>
          <w:p w14:paraId="374E00FA">
            <w:pPr>
              <w:pStyle w:val="28"/>
              <w:spacing w:before="62" w:line="219"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w:t>
            </w:r>
          </w:p>
          <w:p w14:paraId="1A4C9FA6">
            <w:pPr>
              <w:pStyle w:val="28"/>
              <w:spacing w:before="78" w:line="284" w:lineRule="auto"/>
              <w:ind w:left="41" w:right="83"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1"/>
                <w:sz w:val="24"/>
                <w:szCs w:val="24"/>
              </w:rPr>
              <w:t>第二</w:t>
            </w:r>
          </w:p>
          <w:p w14:paraId="67BDFCEC">
            <w:pPr>
              <w:pStyle w:val="28"/>
              <w:spacing w:before="7" w:line="221" w:lineRule="auto"/>
              <w:ind w:lef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十二</w:t>
            </w:r>
          </w:p>
          <w:p w14:paraId="0B251FF6">
            <w:pPr>
              <w:pStyle w:val="28"/>
              <w:spacing w:before="46" w:line="307" w:lineRule="auto"/>
              <w:ind w:left="41" w:right="86"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条规</w:t>
            </w:r>
            <w:r>
              <w:rPr>
                <w:rFonts w:hint="eastAsia" w:asciiTheme="minorEastAsia" w:hAnsiTheme="minorEastAsia" w:eastAsiaTheme="minorEastAsia" w:cstheme="minorEastAsia"/>
                <w:sz w:val="24"/>
                <w:szCs w:val="24"/>
              </w:rPr>
              <w:t xml:space="preserve"> 定</w:t>
            </w:r>
          </w:p>
        </w:tc>
        <w:tc>
          <w:tcPr>
            <w:tcW w:w="2146" w:type="dxa"/>
            <w:vAlign w:val="top"/>
          </w:tcPr>
          <w:p w14:paraId="17420C81">
            <w:pPr>
              <w:spacing w:line="279" w:lineRule="auto"/>
              <w:rPr>
                <w:rFonts w:hint="eastAsia" w:asciiTheme="minorEastAsia" w:hAnsiTheme="minorEastAsia" w:eastAsiaTheme="minorEastAsia" w:cstheme="minorEastAsia"/>
                <w:sz w:val="24"/>
                <w:szCs w:val="24"/>
              </w:rPr>
            </w:pPr>
          </w:p>
          <w:p w14:paraId="53DFDFC4">
            <w:pPr>
              <w:spacing w:line="279" w:lineRule="auto"/>
              <w:rPr>
                <w:rFonts w:hint="eastAsia" w:asciiTheme="minorEastAsia" w:hAnsiTheme="minorEastAsia" w:eastAsiaTheme="minorEastAsia" w:cstheme="minorEastAsia"/>
                <w:sz w:val="24"/>
                <w:szCs w:val="24"/>
              </w:rPr>
            </w:pPr>
          </w:p>
          <w:p w14:paraId="1E09E37F">
            <w:pPr>
              <w:pStyle w:val="28"/>
              <w:spacing w:before="55" w:line="295" w:lineRule="auto"/>
              <w:ind w:left="61" w:righ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1.具有独立承担民事责任的</w:t>
            </w:r>
            <w:r>
              <w:rPr>
                <w:rFonts w:hint="eastAsia" w:asciiTheme="minorEastAsia" w:hAnsiTheme="minorEastAsia" w:eastAsiaTheme="minorEastAsia" w:cstheme="minorEastAsia"/>
                <w:spacing w:val="7"/>
                <w:sz w:val="24"/>
                <w:szCs w:val="24"/>
              </w:rPr>
              <w:t>能力</w:t>
            </w:r>
          </w:p>
        </w:tc>
        <w:tc>
          <w:tcPr>
            <w:tcW w:w="4934" w:type="dxa"/>
            <w:vAlign w:val="top"/>
          </w:tcPr>
          <w:p w14:paraId="427AB256">
            <w:pPr>
              <w:pStyle w:val="28"/>
              <w:spacing w:before="85" w:line="272"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1.投标人法人营业执照(副本)或事业单位法 </w:t>
            </w:r>
            <w:r>
              <w:rPr>
                <w:rFonts w:hint="eastAsia" w:asciiTheme="minorEastAsia" w:hAnsiTheme="minorEastAsia" w:eastAsiaTheme="minorEastAsia" w:cstheme="minorEastAsia"/>
                <w:spacing w:val="3"/>
                <w:sz w:val="24"/>
                <w:szCs w:val="24"/>
              </w:rPr>
              <w:t>人证书(副本)或个体工商户营业执照或有</w:t>
            </w:r>
            <w:r>
              <w:rPr>
                <w:rFonts w:hint="eastAsia" w:asciiTheme="minorEastAsia" w:hAnsiTheme="minorEastAsia" w:eastAsiaTheme="minorEastAsia" w:cstheme="minorEastAsia"/>
                <w:spacing w:val="-1"/>
                <w:sz w:val="24"/>
                <w:szCs w:val="24"/>
              </w:rPr>
              <w:t>效的自然人身份证明或社会团体法人登记证</w:t>
            </w:r>
            <w:r>
              <w:rPr>
                <w:rFonts w:hint="eastAsia" w:asciiTheme="minorEastAsia" w:hAnsiTheme="minorEastAsia" w:eastAsiaTheme="minorEastAsia" w:cstheme="minorEastAsia"/>
                <w:spacing w:val="6"/>
                <w:sz w:val="24"/>
                <w:szCs w:val="24"/>
              </w:rPr>
              <w:t>书(提供复印件)。</w:t>
            </w:r>
          </w:p>
          <w:p w14:paraId="0D998EAB">
            <w:pPr>
              <w:pStyle w:val="28"/>
              <w:spacing w:before="59" w:line="245" w:lineRule="auto"/>
              <w:ind w:left="75" w:right="9" w:hanging="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2.投标人法定代表人身份证明和法定代表人</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
                <w:sz w:val="24"/>
                <w:szCs w:val="24"/>
              </w:rPr>
              <w:t>授权代表委托书。</w:t>
            </w:r>
          </w:p>
        </w:tc>
      </w:tr>
      <w:tr w14:paraId="1D391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0945AD4">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E50B8C1">
            <w:pPr>
              <w:rPr>
                <w:rFonts w:hint="eastAsia" w:asciiTheme="minorEastAsia" w:hAnsiTheme="minorEastAsia" w:eastAsiaTheme="minorEastAsia" w:cstheme="minorEastAsia"/>
                <w:sz w:val="24"/>
                <w:szCs w:val="24"/>
              </w:rPr>
            </w:pPr>
          </w:p>
        </w:tc>
        <w:tc>
          <w:tcPr>
            <w:tcW w:w="2146" w:type="dxa"/>
            <w:vAlign w:val="top"/>
          </w:tcPr>
          <w:p w14:paraId="18EF6CD8">
            <w:pPr>
              <w:pStyle w:val="28"/>
              <w:spacing w:before="67" w:line="245" w:lineRule="auto"/>
              <w:ind w:left="61" w:righ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2.具有良好的商业信誉和健全的财务会计制度</w:t>
            </w:r>
          </w:p>
        </w:tc>
        <w:tc>
          <w:tcPr>
            <w:tcW w:w="4934" w:type="dxa"/>
            <w:vMerge w:val="restart"/>
            <w:tcBorders>
              <w:bottom w:val="nil"/>
            </w:tcBorders>
            <w:vAlign w:val="center"/>
          </w:tcPr>
          <w:p w14:paraId="3ECABA29">
            <w:pPr>
              <w:pStyle w:val="28"/>
              <w:spacing w:before="55" w:line="219"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提供承诺函</w:t>
            </w:r>
            <w:r>
              <w:rPr>
                <w:rFonts w:hint="eastAsia" w:asciiTheme="minorEastAsia" w:hAnsiTheme="minorEastAsia" w:eastAsiaTheme="minorEastAsia" w:cstheme="minorEastAsia"/>
                <w:spacing w:val="10"/>
                <w:sz w:val="24"/>
                <w:szCs w:val="24"/>
                <w:lang w:eastAsia="zh-CN"/>
              </w:rPr>
              <w:t>。</w:t>
            </w:r>
          </w:p>
        </w:tc>
      </w:tr>
      <w:tr w14:paraId="63C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C317E3D">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5E3D4D25">
            <w:pPr>
              <w:rPr>
                <w:rFonts w:hint="eastAsia" w:asciiTheme="minorEastAsia" w:hAnsiTheme="minorEastAsia" w:eastAsiaTheme="minorEastAsia" w:cstheme="minorEastAsia"/>
                <w:sz w:val="24"/>
                <w:szCs w:val="24"/>
              </w:rPr>
            </w:pPr>
          </w:p>
        </w:tc>
        <w:tc>
          <w:tcPr>
            <w:tcW w:w="2146" w:type="dxa"/>
            <w:vAlign w:val="top"/>
          </w:tcPr>
          <w:p w14:paraId="290D585E">
            <w:pPr>
              <w:pStyle w:val="28"/>
              <w:spacing w:before="69" w:line="244" w:lineRule="auto"/>
              <w:ind w:left="61" w:righ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3.具有履行合同所必需的设</w:t>
            </w:r>
            <w:r>
              <w:rPr>
                <w:rFonts w:hint="eastAsia" w:asciiTheme="minorEastAsia" w:hAnsiTheme="minorEastAsia" w:eastAsiaTheme="minorEastAsia" w:cstheme="minorEastAsia"/>
                <w:spacing w:val="1"/>
                <w:sz w:val="24"/>
                <w:szCs w:val="24"/>
              </w:rPr>
              <w:t>备和专业技术能力</w:t>
            </w:r>
          </w:p>
        </w:tc>
        <w:tc>
          <w:tcPr>
            <w:tcW w:w="4934" w:type="dxa"/>
            <w:vMerge w:val="continue"/>
            <w:tcBorders>
              <w:top w:val="nil"/>
              <w:bottom w:val="nil"/>
            </w:tcBorders>
            <w:vAlign w:val="top"/>
          </w:tcPr>
          <w:p w14:paraId="31578F95">
            <w:pPr>
              <w:rPr>
                <w:rFonts w:hint="eastAsia" w:asciiTheme="minorEastAsia" w:hAnsiTheme="minorEastAsia" w:eastAsiaTheme="minorEastAsia" w:cstheme="minorEastAsia"/>
                <w:sz w:val="24"/>
                <w:szCs w:val="24"/>
              </w:rPr>
            </w:pPr>
          </w:p>
        </w:tc>
      </w:tr>
      <w:tr w14:paraId="1225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654E5FB1">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270A6D6F">
            <w:pPr>
              <w:rPr>
                <w:rFonts w:hint="eastAsia" w:asciiTheme="minorEastAsia" w:hAnsiTheme="minorEastAsia" w:eastAsiaTheme="minorEastAsia" w:cstheme="minorEastAsia"/>
                <w:sz w:val="24"/>
                <w:szCs w:val="24"/>
              </w:rPr>
            </w:pPr>
          </w:p>
        </w:tc>
        <w:tc>
          <w:tcPr>
            <w:tcW w:w="2146" w:type="dxa"/>
            <w:vAlign w:val="top"/>
          </w:tcPr>
          <w:p w14:paraId="278A0696">
            <w:pPr>
              <w:pStyle w:val="28"/>
              <w:spacing w:before="69" w:line="244" w:lineRule="auto"/>
              <w:ind w:left="61" w:righ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4.有依法缴纳税收和社会保</w:t>
            </w:r>
            <w:r>
              <w:rPr>
                <w:rFonts w:hint="eastAsia" w:asciiTheme="minorEastAsia" w:hAnsiTheme="minorEastAsia" w:eastAsiaTheme="minorEastAsia" w:cstheme="minorEastAsia"/>
                <w:spacing w:val="1"/>
                <w:sz w:val="24"/>
                <w:szCs w:val="24"/>
              </w:rPr>
              <w:t>障金的良好记录</w:t>
            </w:r>
          </w:p>
        </w:tc>
        <w:tc>
          <w:tcPr>
            <w:tcW w:w="4934" w:type="dxa"/>
            <w:vMerge w:val="continue"/>
            <w:tcBorders>
              <w:top w:val="nil"/>
            </w:tcBorders>
            <w:vAlign w:val="top"/>
          </w:tcPr>
          <w:p w14:paraId="781D3018">
            <w:pPr>
              <w:rPr>
                <w:rFonts w:hint="eastAsia" w:asciiTheme="minorEastAsia" w:hAnsiTheme="minorEastAsia" w:eastAsiaTheme="minorEastAsia" w:cstheme="minorEastAsia"/>
                <w:sz w:val="24"/>
                <w:szCs w:val="24"/>
              </w:rPr>
            </w:pPr>
          </w:p>
        </w:tc>
      </w:tr>
      <w:tr w14:paraId="6B4F1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694" w:type="dxa"/>
            <w:vMerge w:val="continue"/>
            <w:tcBorders>
              <w:top w:val="nil"/>
              <w:bottom w:val="nil"/>
            </w:tcBorders>
            <w:vAlign w:val="top"/>
          </w:tcPr>
          <w:p w14:paraId="6D2A2069">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60EF587E">
            <w:pPr>
              <w:rPr>
                <w:rFonts w:hint="eastAsia" w:asciiTheme="minorEastAsia" w:hAnsiTheme="minorEastAsia" w:eastAsiaTheme="minorEastAsia" w:cstheme="minorEastAsia"/>
                <w:sz w:val="24"/>
                <w:szCs w:val="24"/>
              </w:rPr>
            </w:pPr>
          </w:p>
        </w:tc>
        <w:tc>
          <w:tcPr>
            <w:tcW w:w="2146" w:type="dxa"/>
            <w:vAlign w:val="top"/>
          </w:tcPr>
          <w:p w14:paraId="216358ED">
            <w:pPr>
              <w:pStyle w:val="28"/>
              <w:spacing w:before="56" w:line="29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5.</w:t>
            </w:r>
            <w:r>
              <w:rPr>
                <w:rFonts w:hint="eastAsia" w:asciiTheme="minorEastAsia" w:hAnsiTheme="minorEastAsia" w:eastAsiaTheme="minorEastAsia" w:cstheme="minorEastAsia"/>
                <w:spacing w:val="-10"/>
                <w:sz w:val="24"/>
                <w:szCs w:val="24"/>
              </w:rPr>
              <w:t>参加采购活动三年内，无</w:t>
            </w:r>
            <w:r>
              <w:rPr>
                <w:rFonts w:hint="eastAsia" w:asciiTheme="minorEastAsia" w:hAnsiTheme="minorEastAsia" w:eastAsiaTheme="minorEastAsia" w:cstheme="minorEastAsia"/>
                <w:spacing w:val="-8"/>
                <w:sz w:val="24"/>
                <w:szCs w:val="24"/>
              </w:rPr>
              <w:t>重</w:t>
            </w:r>
            <w:r>
              <w:rPr>
                <w:rFonts w:hint="eastAsia" w:asciiTheme="minorEastAsia" w:hAnsiTheme="minorEastAsia" w:eastAsiaTheme="minorEastAsia" w:cstheme="minorEastAsia"/>
                <w:spacing w:val="-2"/>
                <w:sz w:val="24"/>
                <w:szCs w:val="24"/>
              </w:rPr>
              <w:t>大违法记录</w:t>
            </w:r>
          </w:p>
        </w:tc>
        <w:tc>
          <w:tcPr>
            <w:tcW w:w="4934" w:type="dxa"/>
            <w:vAlign w:val="center"/>
          </w:tcPr>
          <w:p w14:paraId="4F909116">
            <w:pPr>
              <w:pStyle w:val="28"/>
              <w:spacing w:before="70" w:line="219" w:lineRule="auto"/>
              <w:ind w:left="12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提供单位及其现任法定代表人、主要负责人无行贿犯罪记录的承诺函</w:t>
            </w:r>
            <w:r>
              <w:rPr>
                <w:rFonts w:hint="eastAsia" w:asciiTheme="minorEastAsia" w:hAnsiTheme="minorEastAsia" w:eastAsiaTheme="minorEastAsia" w:cstheme="minorEastAsia"/>
                <w:sz w:val="24"/>
                <w:szCs w:val="24"/>
              </w:rPr>
              <w:t>。</w:t>
            </w:r>
          </w:p>
        </w:tc>
      </w:tr>
      <w:tr w14:paraId="7E26B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4" w:type="dxa"/>
            <w:vMerge w:val="continue"/>
            <w:tcBorders>
              <w:top w:val="nil"/>
              <w:bottom w:val="nil"/>
            </w:tcBorders>
            <w:vAlign w:val="top"/>
          </w:tcPr>
          <w:p w14:paraId="735A8FF8">
            <w:pPr>
              <w:rPr>
                <w:rFonts w:hint="eastAsia" w:asciiTheme="minorEastAsia" w:hAnsiTheme="minorEastAsia" w:eastAsiaTheme="minorEastAsia" w:cstheme="minorEastAsia"/>
                <w:sz w:val="24"/>
                <w:szCs w:val="24"/>
              </w:rPr>
            </w:pPr>
          </w:p>
        </w:tc>
        <w:tc>
          <w:tcPr>
            <w:tcW w:w="499" w:type="dxa"/>
            <w:vMerge w:val="continue"/>
            <w:tcBorders>
              <w:top w:val="nil"/>
              <w:bottom w:val="nil"/>
            </w:tcBorders>
            <w:vAlign w:val="top"/>
          </w:tcPr>
          <w:p w14:paraId="3763E6E4">
            <w:pPr>
              <w:rPr>
                <w:rFonts w:hint="eastAsia" w:asciiTheme="minorEastAsia" w:hAnsiTheme="minorEastAsia" w:eastAsiaTheme="minorEastAsia" w:cstheme="minorEastAsia"/>
                <w:sz w:val="24"/>
                <w:szCs w:val="24"/>
              </w:rPr>
            </w:pPr>
          </w:p>
        </w:tc>
        <w:tc>
          <w:tcPr>
            <w:tcW w:w="2146" w:type="dxa"/>
            <w:vAlign w:val="top"/>
          </w:tcPr>
          <w:p w14:paraId="31EECD36">
            <w:pPr>
              <w:pStyle w:val="28"/>
              <w:spacing w:before="84" w:line="236" w:lineRule="auto"/>
              <w:ind w:lef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6.法</w:t>
            </w:r>
            <w:r>
              <w:rPr>
                <w:rFonts w:hint="eastAsia" w:asciiTheme="minorEastAsia" w:hAnsiTheme="minorEastAsia" w:eastAsiaTheme="minorEastAsia" w:cstheme="minorEastAsia"/>
                <w:spacing w:val="-10"/>
                <w:sz w:val="24"/>
                <w:szCs w:val="24"/>
              </w:rPr>
              <w:t>律、行政法规规定的其</w:t>
            </w:r>
            <w:r>
              <w:rPr>
                <w:rFonts w:hint="eastAsia" w:asciiTheme="minorEastAsia" w:hAnsiTheme="minorEastAsia" w:eastAsiaTheme="minorEastAsia" w:cstheme="minorEastAsia"/>
                <w:spacing w:val="-7"/>
                <w:sz w:val="24"/>
                <w:szCs w:val="24"/>
              </w:rPr>
              <w:t>他</w:t>
            </w:r>
            <w:r>
              <w:rPr>
                <w:rFonts w:hint="eastAsia" w:asciiTheme="minorEastAsia" w:hAnsiTheme="minorEastAsia" w:eastAsiaTheme="minorEastAsia" w:cstheme="minorEastAsia"/>
                <w:spacing w:val="-3"/>
                <w:sz w:val="24"/>
                <w:szCs w:val="24"/>
              </w:rPr>
              <w:t>条件</w:t>
            </w:r>
          </w:p>
        </w:tc>
        <w:tc>
          <w:tcPr>
            <w:tcW w:w="4934" w:type="dxa"/>
            <w:vAlign w:val="center"/>
          </w:tcPr>
          <w:p w14:paraId="11A743C1">
            <w:pPr>
              <w:bidi w:val="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pacing w:val="10"/>
                <w:sz w:val="24"/>
                <w:szCs w:val="24"/>
                <w:lang w:eastAsia="zh-CN"/>
              </w:rPr>
              <w:t>提供</w:t>
            </w:r>
            <w:r>
              <w:rPr>
                <w:rFonts w:hint="eastAsia" w:asciiTheme="minorEastAsia" w:hAnsiTheme="minorEastAsia" w:eastAsiaTheme="minorEastAsia" w:cstheme="minorEastAsia"/>
                <w:spacing w:val="10"/>
                <w:sz w:val="24"/>
                <w:szCs w:val="24"/>
              </w:rPr>
              <w:t>承诺函</w:t>
            </w:r>
          </w:p>
        </w:tc>
      </w:tr>
      <w:tr w14:paraId="1F242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94" w:type="dxa"/>
            <w:vMerge w:val="continue"/>
            <w:tcBorders>
              <w:top w:val="nil"/>
            </w:tcBorders>
            <w:vAlign w:val="top"/>
          </w:tcPr>
          <w:p w14:paraId="44C280FE">
            <w:pPr>
              <w:rPr>
                <w:rFonts w:hint="eastAsia" w:asciiTheme="minorEastAsia" w:hAnsiTheme="minorEastAsia" w:eastAsiaTheme="minorEastAsia" w:cstheme="minorEastAsia"/>
                <w:sz w:val="24"/>
                <w:szCs w:val="24"/>
              </w:rPr>
            </w:pPr>
          </w:p>
        </w:tc>
        <w:tc>
          <w:tcPr>
            <w:tcW w:w="499" w:type="dxa"/>
            <w:vMerge w:val="continue"/>
            <w:tcBorders>
              <w:top w:val="nil"/>
            </w:tcBorders>
            <w:vAlign w:val="top"/>
          </w:tcPr>
          <w:p w14:paraId="7BE2DC61">
            <w:pPr>
              <w:rPr>
                <w:rFonts w:hint="eastAsia" w:asciiTheme="minorEastAsia" w:hAnsiTheme="minorEastAsia" w:eastAsiaTheme="minorEastAsia" w:cstheme="minorEastAsia"/>
                <w:sz w:val="24"/>
                <w:szCs w:val="24"/>
              </w:rPr>
            </w:pPr>
          </w:p>
        </w:tc>
        <w:tc>
          <w:tcPr>
            <w:tcW w:w="2146" w:type="dxa"/>
            <w:vAlign w:val="center"/>
          </w:tcPr>
          <w:p w14:paraId="357C8030">
            <w:pPr>
              <w:pStyle w:val="28"/>
              <w:spacing w:before="84" w:line="219" w:lineRule="auto"/>
              <w:ind w:left="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7.本项目的特定资格要求</w:t>
            </w:r>
          </w:p>
        </w:tc>
        <w:tc>
          <w:tcPr>
            <w:tcW w:w="4934" w:type="dxa"/>
            <w:vAlign w:val="center"/>
          </w:tcPr>
          <w:p w14:paraId="19FD28B9">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2"/>
                <w:sz w:val="24"/>
                <w:szCs w:val="24"/>
                <w:lang w:val="en-US" w:eastAsia="zh-CN" w:bidi="ar-SA"/>
              </w:rPr>
              <w:t>1.近三年未在“信用中国”（www.creditchina.gov.cn）和中国政府采购网（www.ccgp.gov. cn）（评审开始时）被列入失信被执行人、重大税收违法案件当事人或政府采购严重</w:t>
            </w:r>
            <w:r>
              <w:rPr>
                <w:rFonts w:hint="eastAsia" w:ascii="宋体" w:hAnsi="宋体" w:eastAsia="宋体" w:cs="宋体"/>
                <w:color w:val="000000"/>
                <w:kern w:val="0"/>
                <w:sz w:val="24"/>
                <w:szCs w:val="24"/>
                <w:lang w:val="en-US" w:eastAsia="zh-CN" w:bidi="ar"/>
              </w:rPr>
              <w:t>违法失信行为记录名单； （提供查询记录截图）</w:t>
            </w:r>
          </w:p>
          <w:p w14:paraId="0088D4FE">
            <w:pPr>
              <w:pStyle w:val="15"/>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6" w:lineRule="atLeast"/>
              <w:ind w:right="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2.单位负责人为同一人或者存在直接控股、管理关系的不同参选人，不得同时参加本项目的参选；</w:t>
            </w:r>
            <w:r>
              <w:rPr>
                <w:rFonts w:hint="eastAsia" w:ascii="宋体" w:hAnsi="宋体" w:eastAsia="宋体" w:cs="宋体"/>
                <w:kern w:val="2"/>
                <w:sz w:val="24"/>
                <w:szCs w:val="24"/>
                <w:lang w:val="en-US" w:eastAsia="zh-CN" w:bidi="ar-SA"/>
              </w:rPr>
              <w:t>（提供承诺函）</w:t>
            </w:r>
          </w:p>
          <w:p w14:paraId="606B84C2">
            <w:pPr>
              <w:pStyle w:val="28"/>
              <w:spacing w:before="86" w:line="219" w:lineRule="auto"/>
              <w:ind w:left="86"/>
              <w:jc w:val="both"/>
              <w:rPr>
                <w:rFonts w:hint="default" w:asciiTheme="minorEastAsia" w:hAnsiTheme="minorEastAsia" w:eastAsiaTheme="minorEastAsia" w:cstheme="minorEastAsia"/>
                <w:kern w:val="2"/>
                <w:sz w:val="24"/>
                <w:szCs w:val="24"/>
                <w:lang w:val="en-US" w:eastAsia="zh-CN" w:bidi="ar-SA"/>
              </w:rPr>
            </w:pPr>
            <w:r>
              <w:rPr>
                <w:rFonts w:hint="eastAsia" w:ascii="宋体" w:hAnsi="宋体" w:eastAsia="宋体" w:cs="宋体"/>
                <w:color w:val="000000"/>
                <w:kern w:val="0"/>
                <w:sz w:val="24"/>
                <w:szCs w:val="24"/>
                <w:lang w:val="en-US" w:eastAsia="zh-CN" w:bidi="ar"/>
              </w:rPr>
              <w:t>3.本项目不接受联合体参选；不允许项目转包或分包。</w:t>
            </w:r>
            <w:r>
              <w:rPr>
                <w:rFonts w:hint="eastAsia" w:ascii="宋体" w:hAnsi="宋体" w:eastAsia="宋体" w:cs="宋体"/>
                <w:kern w:val="2"/>
                <w:sz w:val="24"/>
                <w:szCs w:val="24"/>
                <w:lang w:val="en-US" w:eastAsia="zh-CN" w:bidi="ar-SA"/>
              </w:rPr>
              <w:t>（提供承诺函）</w:t>
            </w:r>
          </w:p>
        </w:tc>
      </w:tr>
    </w:tbl>
    <w:p w14:paraId="61914056">
      <w:pPr>
        <w:spacing w:line="53" w:lineRule="exact"/>
        <w:rPr>
          <w:rFonts w:hint="eastAsia" w:asciiTheme="minorEastAsia" w:hAnsiTheme="minorEastAsia" w:eastAsiaTheme="minorEastAsia" w:cstheme="minorEastAsia"/>
          <w:sz w:val="24"/>
          <w:szCs w:val="24"/>
        </w:rPr>
      </w:pPr>
    </w:p>
    <w:p w14:paraId="27BEA06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p>
    <w:p w14:paraId="1D85AD9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注：①根据《中华人民共和国政府采购法实施条例》第十九条“参加政府采购活动近三年内，无重大违法记录”中“重大违法记录”，是指投标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投标人可于投标截止日期前通过信用中国网站（</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"http://www.creditchina.gov.cn/"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20"/>
          <w:rFonts w:hint="eastAsia" w:asciiTheme="minorEastAsia" w:hAnsiTheme="minorEastAsia" w:eastAsiaTheme="minorEastAsia" w:cstheme="minorEastAsia"/>
          <w:i w:val="0"/>
          <w:iCs w:val="0"/>
          <w:caps w:val="0"/>
          <w:color w:val="333333"/>
          <w:spacing w:val="0"/>
          <w:sz w:val="24"/>
          <w:szCs w:val="24"/>
          <w:u w:val="none"/>
          <w:shd w:val="clear" w:fill="FFFFFF"/>
        </w:rPr>
        <w:t>www.creditchina.gov.cn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）、中国政府采购网（</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begin"/>
      </w:r>
      <w:r>
        <w:rPr>
          <w:rFonts w:hint="eastAsia" w:asciiTheme="minorEastAsia" w:hAnsiTheme="minorEastAsia" w:eastAsiaTheme="minorEastAsia" w:cstheme="minorEastAsia"/>
          <w:i w:val="0"/>
          <w:iCs w:val="0"/>
          <w:caps w:val="0"/>
          <w:color w:val="333333"/>
          <w:spacing w:val="0"/>
          <w:sz w:val="24"/>
          <w:szCs w:val="24"/>
          <w:u w:val="none"/>
          <w:shd w:val="clear" w:fill="FFFFFF"/>
        </w:rPr>
        <w:instrText xml:space="preserve"> HYPERLINK "http://www.ccgp.gov.cn/" </w:instrTex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separate"/>
      </w:r>
      <w:r>
        <w:rPr>
          <w:rStyle w:val="20"/>
          <w:rFonts w:hint="eastAsia" w:asciiTheme="minorEastAsia" w:hAnsiTheme="minorEastAsia" w:eastAsiaTheme="minorEastAsia" w:cstheme="minorEastAsia"/>
          <w:i w:val="0"/>
          <w:iCs w:val="0"/>
          <w:caps w:val="0"/>
          <w:color w:val="333333"/>
          <w:spacing w:val="0"/>
          <w:sz w:val="24"/>
          <w:szCs w:val="24"/>
          <w:u w:val="none"/>
          <w:shd w:val="clear" w:fill="FFFFFF"/>
        </w:rPr>
        <w:t>www.ccgp.gov.cn</w:t>
      </w:r>
      <w:r>
        <w:rPr>
          <w:rFonts w:hint="eastAsia" w:asciiTheme="minorEastAsia" w:hAnsiTheme="minorEastAsia" w:eastAsiaTheme="minorEastAsia" w:cstheme="minorEastAsia"/>
          <w:i w:val="0"/>
          <w:iCs w:val="0"/>
          <w:caps w:val="0"/>
          <w:color w:val="333333"/>
          <w:spacing w:val="0"/>
          <w:sz w:val="24"/>
          <w:szCs w:val="24"/>
          <w:u w:val="none"/>
          <w:shd w:val="clear" w:fill="FFFFFF"/>
        </w:rPr>
        <w:fldChar w:fldCharType="end"/>
      </w:r>
      <w:r>
        <w:rPr>
          <w:rFonts w:hint="eastAsia" w:asciiTheme="minorEastAsia" w:hAnsiTheme="minorEastAsia" w:eastAsiaTheme="minorEastAsia" w:cstheme="minorEastAsia"/>
          <w:i w:val="0"/>
          <w:iCs w:val="0"/>
          <w:caps w:val="0"/>
          <w:color w:val="000000"/>
          <w:spacing w:val="0"/>
          <w:sz w:val="24"/>
          <w:szCs w:val="24"/>
          <w:shd w:val="clear" w:fill="FFFFFF"/>
        </w:rPr>
        <w:t>）等渠道查询信用记录。</w:t>
      </w:r>
    </w:p>
    <w:p w14:paraId="0B586EC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②资格性审查中要求资质证书原件备查的，评标小组要求查验原件而未提供的，视为无效投标。</w:t>
      </w:r>
    </w:p>
    <w:p w14:paraId="2169EC9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   </w:t>
      </w:r>
      <w:r>
        <w:rPr>
          <w:rFonts w:hint="eastAsia" w:asciiTheme="minorEastAsia" w:hAnsiTheme="minorEastAsia" w:eastAsiaTheme="minorEastAsia" w:cstheme="minorEastAsia"/>
          <w:b/>
          <w:bCs/>
          <w:i w:val="0"/>
          <w:iCs w:val="0"/>
          <w:caps w:val="0"/>
          <w:color w:val="000000"/>
          <w:spacing w:val="0"/>
          <w:sz w:val="24"/>
          <w:szCs w:val="24"/>
          <w:shd w:val="clear" w:fill="FFFFFF"/>
          <w:lang w:eastAsia="zh-CN"/>
        </w:rPr>
        <w:t>二、</w:t>
      </w:r>
      <w:r>
        <w:rPr>
          <w:rFonts w:hint="eastAsia" w:asciiTheme="minorEastAsia" w:hAnsiTheme="minorEastAsia" w:eastAsiaTheme="minorEastAsia" w:cstheme="minorEastAsia"/>
          <w:b/>
          <w:bCs/>
          <w:i w:val="0"/>
          <w:iCs w:val="0"/>
          <w:caps w:val="0"/>
          <w:color w:val="000000"/>
          <w:spacing w:val="0"/>
          <w:sz w:val="24"/>
          <w:szCs w:val="24"/>
          <w:shd w:val="clear" w:fill="FFFFFF"/>
        </w:rPr>
        <w:t>符合性审查</w:t>
      </w:r>
    </w:p>
    <w:p w14:paraId="7B7D265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shd w:val="clear" w:fill="FFFFFF"/>
        </w:rPr>
        <w:t>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审</w:t>
      </w:r>
      <w:r>
        <w:rPr>
          <w:rFonts w:hint="eastAsia" w:asciiTheme="minorEastAsia" w:hAnsiTheme="minorEastAsia" w:eastAsiaTheme="minorEastAsia" w:cstheme="minorEastAsia"/>
          <w:i w:val="0"/>
          <w:iCs w:val="0"/>
          <w:caps w:val="0"/>
          <w:color w:val="000000"/>
          <w:spacing w:val="0"/>
          <w:sz w:val="24"/>
          <w:szCs w:val="24"/>
          <w:shd w:val="clear" w:fill="FFFFFF"/>
        </w:rPr>
        <w:t>小组应当对符合资格的投标人的</w:t>
      </w:r>
      <w:r>
        <w:rPr>
          <w:rFonts w:hint="eastAsia" w:asciiTheme="minorEastAsia" w:hAnsiTheme="minorEastAsia" w:eastAsiaTheme="minorEastAsia" w:cstheme="minorEastAsia"/>
          <w:i w:val="0"/>
          <w:iCs w:val="0"/>
          <w:caps w:val="0"/>
          <w:color w:val="000000"/>
          <w:spacing w:val="0"/>
          <w:sz w:val="24"/>
          <w:szCs w:val="24"/>
          <w:shd w:val="clear" w:fill="FFFFFF"/>
          <w:lang w:eastAsia="zh-CN"/>
        </w:rPr>
        <w:t>响应</w:t>
      </w:r>
      <w:r>
        <w:rPr>
          <w:rFonts w:hint="eastAsia" w:asciiTheme="minorEastAsia" w:hAnsiTheme="minorEastAsia" w:eastAsiaTheme="minorEastAsia" w:cstheme="minorEastAsia"/>
          <w:i w:val="0"/>
          <w:iCs w:val="0"/>
          <w:caps w:val="0"/>
          <w:color w:val="000000"/>
          <w:spacing w:val="0"/>
          <w:sz w:val="24"/>
          <w:szCs w:val="24"/>
          <w:shd w:val="clear" w:fill="FFFFFF"/>
        </w:rPr>
        <w:t>文件进行符合性审查，以确定其是否满足</w:t>
      </w:r>
      <w:r>
        <w:rPr>
          <w:rFonts w:hint="eastAsia" w:asciiTheme="minorEastAsia" w:hAnsiTheme="minorEastAsia" w:eastAsiaTheme="minorEastAsia" w:cstheme="minorEastAsia"/>
          <w:i w:val="0"/>
          <w:iCs w:val="0"/>
          <w:caps w:val="0"/>
          <w:color w:val="000000"/>
          <w:spacing w:val="0"/>
          <w:sz w:val="24"/>
          <w:szCs w:val="24"/>
          <w:shd w:val="clear" w:fill="FFFFFF"/>
          <w:lang w:eastAsia="zh-CN"/>
        </w:rPr>
        <w:t>采购</w:t>
      </w:r>
      <w:r>
        <w:rPr>
          <w:rFonts w:hint="eastAsia" w:asciiTheme="minorEastAsia" w:hAnsiTheme="minorEastAsia" w:eastAsiaTheme="minorEastAsia" w:cstheme="minorEastAsia"/>
          <w:i w:val="0"/>
          <w:iCs w:val="0"/>
          <w:caps w:val="0"/>
          <w:color w:val="000000"/>
          <w:spacing w:val="0"/>
          <w:sz w:val="24"/>
          <w:szCs w:val="24"/>
          <w:shd w:val="clear" w:fill="FFFFFF"/>
        </w:rPr>
        <w:t>文件的实质性要求。符合性审查资料表如下：</w:t>
      </w:r>
    </w:p>
    <w:p w14:paraId="17A15E4D">
      <w:pPr>
        <w:spacing w:line="43" w:lineRule="exact"/>
        <w:rPr>
          <w:rFonts w:hint="eastAsia" w:asciiTheme="minorEastAsia" w:hAnsiTheme="minorEastAsia" w:eastAsiaTheme="minorEastAsia" w:cstheme="minorEastAsia"/>
          <w:sz w:val="24"/>
          <w:szCs w:val="24"/>
        </w:rPr>
      </w:pPr>
    </w:p>
    <w:tbl>
      <w:tblPr>
        <w:tblStyle w:val="29"/>
        <w:tblW w:w="791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1028"/>
        <w:gridCol w:w="1048"/>
        <w:gridCol w:w="5173"/>
      </w:tblGrid>
      <w:tr w14:paraId="6FB3C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64" w:type="dxa"/>
            <w:vAlign w:val="top"/>
          </w:tcPr>
          <w:p w14:paraId="6674BB75">
            <w:pPr>
              <w:pStyle w:val="28"/>
              <w:spacing w:before="53" w:line="218"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2076" w:type="dxa"/>
            <w:gridSpan w:val="2"/>
            <w:vAlign w:val="top"/>
          </w:tcPr>
          <w:p w14:paraId="27BF86C9">
            <w:pPr>
              <w:pStyle w:val="28"/>
              <w:spacing w:before="52" w:line="219" w:lineRule="auto"/>
              <w:ind w:left="7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评审因素</w:t>
            </w:r>
          </w:p>
        </w:tc>
        <w:tc>
          <w:tcPr>
            <w:tcW w:w="5173" w:type="dxa"/>
            <w:vAlign w:val="top"/>
          </w:tcPr>
          <w:p w14:paraId="4FEECBEF">
            <w:pPr>
              <w:pStyle w:val="28"/>
              <w:spacing w:before="52" w:line="219" w:lineRule="auto"/>
              <w:ind w:left="1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评审标准</w:t>
            </w:r>
          </w:p>
        </w:tc>
      </w:tr>
      <w:tr w14:paraId="6EED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664" w:type="dxa"/>
            <w:vMerge w:val="restart"/>
            <w:tcBorders>
              <w:bottom w:val="nil"/>
            </w:tcBorders>
            <w:vAlign w:val="top"/>
          </w:tcPr>
          <w:p w14:paraId="6E939910">
            <w:pPr>
              <w:spacing w:line="273" w:lineRule="auto"/>
              <w:rPr>
                <w:rFonts w:hint="eastAsia" w:asciiTheme="minorEastAsia" w:hAnsiTheme="minorEastAsia" w:eastAsiaTheme="minorEastAsia" w:cstheme="minorEastAsia"/>
                <w:sz w:val="24"/>
                <w:szCs w:val="24"/>
              </w:rPr>
            </w:pPr>
          </w:p>
          <w:p w14:paraId="0A856B6A">
            <w:pPr>
              <w:spacing w:line="273" w:lineRule="auto"/>
              <w:rPr>
                <w:rFonts w:hint="eastAsia" w:asciiTheme="minorEastAsia" w:hAnsiTheme="minorEastAsia" w:eastAsiaTheme="minorEastAsia" w:cstheme="minorEastAsia"/>
                <w:sz w:val="24"/>
                <w:szCs w:val="24"/>
              </w:rPr>
            </w:pPr>
          </w:p>
          <w:p w14:paraId="75A9EB2A">
            <w:pPr>
              <w:pStyle w:val="28"/>
              <w:spacing w:before="55"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05060"/>
                <w:sz w:val="24"/>
                <w:szCs w:val="24"/>
              </w:rPr>
              <w:t>1</w:t>
            </w:r>
          </w:p>
        </w:tc>
        <w:tc>
          <w:tcPr>
            <w:tcW w:w="1028" w:type="dxa"/>
            <w:vMerge w:val="restart"/>
            <w:tcBorders>
              <w:bottom w:val="nil"/>
            </w:tcBorders>
            <w:vAlign w:val="top"/>
          </w:tcPr>
          <w:p w14:paraId="606FF028">
            <w:pPr>
              <w:spacing w:line="265" w:lineRule="auto"/>
              <w:jc w:val="center"/>
              <w:rPr>
                <w:rFonts w:hint="eastAsia" w:asciiTheme="minorEastAsia" w:hAnsiTheme="minorEastAsia" w:eastAsiaTheme="minorEastAsia" w:cstheme="minorEastAsia"/>
                <w:sz w:val="24"/>
                <w:szCs w:val="24"/>
              </w:rPr>
            </w:pPr>
          </w:p>
          <w:p w14:paraId="5C536865">
            <w:pPr>
              <w:spacing w:line="265" w:lineRule="auto"/>
              <w:jc w:val="center"/>
              <w:rPr>
                <w:rFonts w:hint="eastAsia" w:asciiTheme="minorEastAsia" w:hAnsiTheme="minorEastAsia" w:eastAsiaTheme="minorEastAsia" w:cstheme="minorEastAsia"/>
                <w:sz w:val="24"/>
                <w:szCs w:val="24"/>
              </w:rPr>
            </w:pPr>
          </w:p>
          <w:p w14:paraId="57391A1F">
            <w:pPr>
              <w:pStyle w:val="28"/>
              <w:spacing w:before="55" w:line="220" w:lineRule="auto"/>
              <w:ind w:left="4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有效性审查</w:t>
            </w:r>
          </w:p>
        </w:tc>
        <w:tc>
          <w:tcPr>
            <w:tcW w:w="1048" w:type="dxa"/>
            <w:vAlign w:val="top"/>
          </w:tcPr>
          <w:p w14:paraId="61575F45">
            <w:pPr>
              <w:pStyle w:val="28"/>
              <w:spacing w:before="67" w:line="250" w:lineRule="auto"/>
              <w:ind w:left="42" w:right="143"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文件签署或盖章</w:t>
            </w:r>
          </w:p>
        </w:tc>
        <w:tc>
          <w:tcPr>
            <w:tcW w:w="5173" w:type="dxa"/>
            <w:vAlign w:val="center"/>
          </w:tcPr>
          <w:p w14:paraId="7FF35CEF">
            <w:pPr>
              <w:pStyle w:val="28"/>
              <w:spacing w:before="67" w:line="250" w:lineRule="auto"/>
              <w:ind w:left="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文件上法定代表人(或其授权代表)或自然人(投</w:t>
            </w:r>
            <w:r>
              <w:rPr>
                <w:rFonts w:hint="eastAsia" w:asciiTheme="minorEastAsia" w:hAnsiTheme="minorEastAsia" w:eastAsiaTheme="minorEastAsia" w:cstheme="minorEastAsia"/>
                <w:spacing w:val="-1"/>
                <w:sz w:val="24"/>
                <w:szCs w:val="24"/>
              </w:rPr>
              <w:t>标人为自然人)的签署或盖章齐全。</w:t>
            </w:r>
          </w:p>
        </w:tc>
      </w:tr>
      <w:tr w14:paraId="794AB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64" w:type="dxa"/>
            <w:vMerge w:val="continue"/>
            <w:tcBorders>
              <w:top w:val="nil"/>
              <w:bottom w:val="nil"/>
            </w:tcBorders>
            <w:vAlign w:val="top"/>
          </w:tcPr>
          <w:p w14:paraId="55C73E03">
            <w:pPr>
              <w:rPr>
                <w:rFonts w:hint="eastAsia" w:asciiTheme="minorEastAsia" w:hAnsiTheme="minorEastAsia" w:eastAsiaTheme="minorEastAsia" w:cstheme="minorEastAsia"/>
                <w:sz w:val="24"/>
                <w:szCs w:val="24"/>
              </w:rPr>
            </w:pPr>
          </w:p>
        </w:tc>
        <w:tc>
          <w:tcPr>
            <w:tcW w:w="1028" w:type="dxa"/>
            <w:vMerge w:val="continue"/>
            <w:tcBorders>
              <w:top w:val="nil"/>
              <w:bottom w:val="nil"/>
            </w:tcBorders>
            <w:vAlign w:val="top"/>
          </w:tcPr>
          <w:p w14:paraId="2039A18A">
            <w:pPr>
              <w:rPr>
                <w:rFonts w:hint="eastAsia" w:asciiTheme="minorEastAsia" w:hAnsiTheme="minorEastAsia" w:eastAsiaTheme="minorEastAsia" w:cstheme="minorEastAsia"/>
                <w:sz w:val="24"/>
                <w:szCs w:val="24"/>
              </w:rPr>
            </w:pPr>
          </w:p>
        </w:tc>
        <w:tc>
          <w:tcPr>
            <w:tcW w:w="1048" w:type="dxa"/>
            <w:vAlign w:val="top"/>
          </w:tcPr>
          <w:p w14:paraId="5E0CFEC0">
            <w:pPr>
              <w:pStyle w:val="28"/>
              <w:spacing w:before="50" w:line="216"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投标方案</w:t>
            </w:r>
          </w:p>
        </w:tc>
        <w:tc>
          <w:tcPr>
            <w:tcW w:w="5173" w:type="dxa"/>
            <w:vAlign w:val="top"/>
          </w:tcPr>
          <w:p w14:paraId="28212B18">
            <w:pPr>
              <w:pStyle w:val="28"/>
              <w:spacing w:before="50" w:line="216"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每个包只能有一个方案投标。</w:t>
            </w:r>
          </w:p>
        </w:tc>
      </w:tr>
      <w:tr w14:paraId="4EB6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Merge w:val="continue"/>
            <w:tcBorders>
              <w:top w:val="nil"/>
            </w:tcBorders>
            <w:vAlign w:val="top"/>
          </w:tcPr>
          <w:p w14:paraId="19FC1966">
            <w:pPr>
              <w:rPr>
                <w:rFonts w:hint="eastAsia" w:asciiTheme="minorEastAsia" w:hAnsiTheme="minorEastAsia" w:eastAsiaTheme="minorEastAsia" w:cstheme="minorEastAsia"/>
                <w:sz w:val="24"/>
                <w:szCs w:val="24"/>
              </w:rPr>
            </w:pPr>
          </w:p>
        </w:tc>
        <w:tc>
          <w:tcPr>
            <w:tcW w:w="1028" w:type="dxa"/>
            <w:vMerge w:val="continue"/>
            <w:tcBorders>
              <w:top w:val="nil"/>
            </w:tcBorders>
            <w:vAlign w:val="top"/>
          </w:tcPr>
          <w:p w14:paraId="248D739E">
            <w:pPr>
              <w:rPr>
                <w:rFonts w:hint="eastAsia" w:asciiTheme="minorEastAsia" w:hAnsiTheme="minorEastAsia" w:eastAsiaTheme="minorEastAsia" w:cstheme="minorEastAsia"/>
                <w:sz w:val="24"/>
                <w:szCs w:val="24"/>
              </w:rPr>
            </w:pPr>
          </w:p>
        </w:tc>
        <w:tc>
          <w:tcPr>
            <w:tcW w:w="1048" w:type="dxa"/>
            <w:vAlign w:val="top"/>
          </w:tcPr>
          <w:p w14:paraId="5FC0E98A">
            <w:pPr>
              <w:pStyle w:val="28"/>
              <w:spacing w:before="179" w:line="218"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报价唯一</w:t>
            </w:r>
          </w:p>
        </w:tc>
        <w:tc>
          <w:tcPr>
            <w:tcW w:w="5173" w:type="dxa"/>
            <w:vAlign w:val="top"/>
          </w:tcPr>
          <w:p w14:paraId="4D9E00B3">
            <w:pPr>
              <w:pStyle w:val="28"/>
              <w:spacing w:before="70" w:line="243"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只能在最高限价内报价，只能有一个有效报价，不得</w:t>
            </w:r>
            <w:r>
              <w:rPr>
                <w:rFonts w:hint="eastAsia" w:asciiTheme="minorEastAsia" w:hAnsiTheme="minorEastAsia" w:eastAsiaTheme="minorEastAsia" w:cstheme="minorEastAsia"/>
                <w:sz w:val="24"/>
                <w:szCs w:val="24"/>
              </w:rPr>
              <w:t>提交选择性报价。</w:t>
            </w:r>
          </w:p>
        </w:tc>
      </w:tr>
      <w:tr w14:paraId="68B29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64" w:type="dxa"/>
            <w:vAlign w:val="top"/>
          </w:tcPr>
          <w:p w14:paraId="4FCF9452">
            <w:pPr>
              <w:pStyle w:val="28"/>
              <w:spacing w:before="199"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028" w:type="dxa"/>
            <w:vAlign w:val="center"/>
          </w:tcPr>
          <w:p w14:paraId="52C2789E">
            <w:pPr>
              <w:pStyle w:val="28"/>
              <w:spacing w:before="183"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完整性审查</w:t>
            </w:r>
          </w:p>
        </w:tc>
        <w:tc>
          <w:tcPr>
            <w:tcW w:w="1048" w:type="dxa"/>
            <w:vAlign w:val="top"/>
          </w:tcPr>
          <w:p w14:paraId="5DD5B5B8">
            <w:pPr>
              <w:pStyle w:val="28"/>
              <w:spacing w:before="73" w:line="242" w:lineRule="auto"/>
              <w:ind w:left="42" w:righ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文件份</w:t>
            </w:r>
            <w:r>
              <w:rPr>
                <w:rFonts w:hint="eastAsia" w:asciiTheme="minorEastAsia" w:hAnsiTheme="minorEastAsia" w:eastAsiaTheme="minorEastAsia" w:cstheme="minorEastAsia"/>
                <w:sz w:val="24"/>
                <w:szCs w:val="24"/>
              </w:rPr>
              <w:t xml:space="preserve"> 数</w:t>
            </w:r>
          </w:p>
        </w:tc>
        <w:tc>
          <w:tcPr>
            <w:tcW w:w="5173" w:type="dxa"/>
            <w:vAlign w:val="top"/>
          </w:tcPr>
          <w:p w14:paraId="74CD5043">
            <w:pPr>
              <w:pStyle w:val="28"/>
              <w:spacing w:before="62" w:line="248" w:lineRule="auto"/>
              <w:ind w:left="34" w:right="1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文件正、副本数量(含电子文档)符合</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rPr>
              <w:t>要求。</w:t>
            </w:r>
          </w:p>
        </w:tc>
      </w:tr>
      <w:tr w14:paraId="78C98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64" w:type="dxa"/>
            <w:vAlign w:val="top"/>
          </w:tcPr>
          <w:p w14:paraId="32F28406">
            <w:pPr>
              <w:pStyle w:val="28"/>
              <w:spacing w:before="200"/>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28" w:type="dxa"/>
            <w:vAlign w:val="top"/>
          </w:tcPr>
          <w:p w14:paraId="56FCB488">
            <w:pPr>
              <w:pStyle w:val="28"/>
              <w:spacing w:before="184"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技术部分</w:t>
            </w:r>
          </w:p>
        </w:tc>
        <w:tc>
          <w:tcPr>
            <w:tcW w:w="1048" w:type="dxa"/>
            <w:vAlign w:val="top"/>
          </w:tcPr>
          <w:p w14:paraId="51A2D6DF">
            <w:pPr>
              <w:pStyle w:val="28"/>
              <w:spacing w:before="74" w:line="241" w:lineRule="auto"/>
              <w:ind w:left="42" w:right="111"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1252C57C">
            <w:pPr>
              <w:pStyle w:val="28"/>
              <w:spacing w:before="182"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1"/>
                <w:sz w:val="24"/>
                <w:szCs w:val="24"/>
                <w:lang w:eastAsia="zh-CN"/>
              </w:rPr>
              <w:t>技术服务实质性要求</w:t>
            </w:r>
            <w:r>
              <w:rPr>
                <w:rFonts w:hint="eastAsia" w:asciiTheme="minorEastAsia" w:hAnsiTheme="minorEastAsia" w:eastAsiaTheme="minorEastAsia" w:cstheme="minorEastAsia"/>
                <w:spacing w:val="-1"/>
                <w:sz w:val="24"/>
                <w:szCs w:val="24"/>
              </w:rPr>
              <w:t>。</w:t>
            </w:r>
          </w:p>
        </w:tc>
      </w:tr>
      <w:tr w14:paraId="682D1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664" w:type="dxa"/>
            <w:vAlign w:val="top"/>
          </w:tcPr>
          <w:p w14:paraId="57148466">
            <w:pPr>
              <w:pStyle w:val="28"/>
              <w:spacing w:before="202" w:line="241" w:lineRule="auto"/>
              <w:ind w:left="2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028" w:type="dxa"/>
            <w:vAlign w:val="top"/>
          </w:tcPr>
          <w:p w14:paraId="72D2AC69">
            <w:pPr>
              <w:pStyle w:val="28"/>
              <w:spacing w:before="186"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商务部分</w:t>
            </w:r>
          </w:p>
        </w:tc>
        <w:tc>
          <w:tcPr>
            <w:tcW w:w="1048" w:type="dxa"/>
            <w:vAlign w:val="top"/>
          </w:tcPr>
          <w:p w14:paraId="43BB8D5C">
            <w:pPr>
              <w:pStyle w:val="28"/>
              <w:spacing w:before="76" w:line="237" w:lineRule="auto"/>
              <w:ind w:left="42" w:righ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响应</w:t>
            </w:r>
            <w:r>
              <w:rPr>
                <w:rFonts w:hint="eastAsia" w:asciiTheme="minorEastAsia" w:hAnsiTheme="minorEastAsia" w:eastAsiaTheme="minorEastAsia" w:cstheme="minorEastAsia"/>
                <w:spacing w:val="4"/>
                <w:sz w:val="24"/>
                <w:szCs w:val="24"/>
              </w:rPr>
              <w:t>文件内</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容</w:t>
            </w:r>
          </w:p>
        </w:tc>
        <w:tc>
          <w:tcPr>
            <w:tcW w:w="5173" w:type="dxa"/>
            <w:vAlign w:val="top"/>
          </w:tcPr>
          <w:p w14:paraId="08A2452C">
            <w:pPr>
              <w:pStyle w:val="28"/>
              <w:spacing w:before="184" w:line="219"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pacing w:val="-1"/>
                <w:sz w:val="24"/>
                <w:szCs w:val="24"/>
                <w:lang w:eastAsia="zh-CN"/>
              </w:rPr>
              <w:t>商务条件实质性要求</w:t>
            </w:r>
            <w:r>
              <w:rPr>
                <w:rFonts w:hint="eastAsia" w:asciiTheme="minorEastAsia" w:hAnsiTheme="minorEastAsia" w:eastAsiaTheme="minorEastAsia" w:cstheme="minorEastAsia"/>
                <w:sz w:val="24"/>
                <w:szCs w:val="24"/>
              </w:rPr>
              <w:t>。</w:t>
            </w:r>
          </w:p>
        </w:tc>
      </w:tr>
    </w:tbl>
    <w:p w14:paraId="4E829644">
      <w:pPr>
        <w:spacing w:line="43" w:lineRule="exact"/>
        <w:rPr>
          <w:rFonts w:hint="eastAsia" w:asciiTheme="minorEastAsia" w:hAnsiTheme="minorEastAsia" w:eastAsiaTheme="minorEastAsia" w:cstheme="minorEastAsia"/>
          <w:sz w:val="24"/>
          <w:szCs w:val="24"/>
        </w:rPr>
      </w:pPr>
    </w:p>
    <w:p w14:paraId="736B23A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right="0" w:firstLine="482" w:firstLineChars="200"/>
        <w:jc w:val="both"/>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fill="FFFFFF"/>
        </w:rPr>
        <w:t>注：若未通过资格审查及符合性审查的</w:t>
      </w:r>
      <w:r>
        <w:rPr>
          <w:rFonts w:hint="eastAsia" w:asciiTheme="minorEastAsia" w:hAnsiTheme="minorEastAsia" w:eastAsiaTheme="minorEastAsia" w:cstheme="minorEastAsia"/>
          <w:b/>
          <w:bCs/>
          <w:i w:val="0"/>
          <w:iCs w:val="0"/>
          <w:caps w:val="0"/>
          <w:color w:val="auto"/>
          <w:spacing w:val="0"/>
          <w:sz w:val="24"/>
          <w:szCs w:val="24"/>
          <w:shd w:val="clear" w:fill="FFFFFF"/>
          <w:lang w:eastAsia="zh-CN"/>
        </w:rPr>
        <w:t>响应</w:t>
      </w:r>
      <w:r>
        <w:rPr>
          <w:rFonts w:hint="eastAsia" w:asciiTheme="minorEastAsia" w:hAnsiTheme="minorEastAsia" w:eastAsiaTheme="minorEastAsia" w:cstheme="minorEastAsia"/>
          <w:b/>
          <w:bCs/>
          <w:i w:val="0"/>
          <w:iCs w:val="0"/>
          <w:caps w:val="0"/>
          <w:color w:val="auto"/>
          <w:spacing w:val="0"/>
          <w:sz w:val="24"/>
          <w:szCs w:val="24"/>
          <w:shd w:val="clear" w:fill="FFFFFF"/>
        </w:rPr>
        <w:t>文件，不进入评审环节。</w:t>
      </w:r>
    </w:p>
    <w:p w14:paraId="7907FD5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Theme="minorEastAsia" w:hAnsiTheme="minorEastAsia" w:eastAsiaTheme="minorEastAsia" w:cstheme="minorEastAsia"/>
          <w:i w:val="0"/>
          <w:iCs w:val="0"/>
          <w:caps w:val="0"/>
          <w:color w:val="000000"/>
          <w:spacing w:val="0"/>
          <w:sz w:val="24"/>
          <w:szCs w:val="24"/>
        </w:rPr>
      </w:pPr>
      <w:r>
        <w:rPr>
          <w:rStyle w:val="19"/>
          <w:rFonts w:hint="eastAsia" w:asciiTheme="minorEastAsia" w:hAnsiTheme="minorEastAsia" w:eastAsiaTheme="minorEastAsia" w:cstheme="minorEastAsia"/>
          <w:i w:val="0"/>
          <w:iCs w:val="0"/>
          <w:caps w:val="0"/>
          <w:color w:val="000000"/>
          <w:spacing w:val="0"/>
          <w:sz w:val="24"/>
          <w:szCs w:val="24"/>
          <w:shd w:val="clear" w:fill="FFFFFF"/>
          <w:lang w:eastAsia="zh-CN"/>
        </w:rPr>
        <w:t>三、</w:t>
      </w:r>
      <w:r>
        <w:rPr>
          <w:rStyle w:val="19"/>
          <w:rFonts w:hint="eastAsia" w:asciiTheme="minorEastAsia" w:hAnsiTheme="minorEastAsia" w:eastAsiaTheme="minorEastAsia" w:cstheme="minorEastAsia"/>
          <w:i w:val="0"/>
          <w:iCs w:val="0"/>
          <w:caps w:val="0"/>
          <w:color w:val="000000"/>
          <w:spacing w:val="0"/>
          <w:sz w:val="24"/>
          <w:szCs w:val="24"/>
          <w:shd w:val="clear" w:fill="FFFFFF"/>
        </w:rPr>
        <w:t>评</w:t>
      </w:r>
      <w:r>
        <w:rPr>
          <w:rStyle w:val="19"/>
          <w:rFonts w:hint="eastAsia" w:asciiTheme="minorEastAsia" w:hAnsiTheme="minorEastAsia" w:eastAsiaTheme="minorEastAsia" w:cstheme="minorEastAsia"/>
          <w:i w:val="0"/>
          <w:iCs w:val="0"/>
          <w:caps w:val="0"/>
          <w:color w:val="000000"/>
          <w:spacing w:val="0"/>
          <w:sz w:val="24"/>
          <w:szCs w:val="24"/>
          <w:shd w:val="clear" w:fill="FFFFFF"/>
          <w:lang w:eastAsia="zh-CN"/>
        </w:rPr>
        <w:t>审方</w:t>
      </w:r>
      <w:r>
        <w:rPr>
          <w:rStyle w:val="19"/>
          <w:rFonts w:hint="eastAsia" w:asciiTheme="minorEastAsia" w:hAnsiTheme="minorEastAsia" w:eastAsiaTheme="minorEastAsia" w:cstheme="minorEastAsia"/>
          <w:i w:val="0"/>
          <w:iCs w:val="0"/>
          <w:caps w:val="0"/>
          <w:color w:val="000000"/>
          <w:spacing w:val="0"/>
          <w:sz w:val="24"/>
          <w:szCs w:val="24"/>
          <w:shd w:val="clear" w:fill="FFFFFF"/>
        </w:rPr>
        <w:t>法</w:t>
      </w:r>
    </w:p>
    <w:p w14:paraId="2AA58B5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firstLine="720" w:firstLineChars="300"/>
        <w:jc w:val="both"/>
        <w:rPr>
          <w:rFonts w:hint="eastAsia"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本项目采用综合评分法进行评审。即指</w:t>
      </w:r>
      <w:r>
        <w:rPr>
          <w:rFonts w:hint="eastAsia" w:cs="Times New Roman"/>
          <w:color w:val="000000"/>
          <w:kern w:val="2"/>
          <w:sz w:val="24"/>
          <w:szCs w:val="24"/>
          <w:highlight w:val="none"/>
          <w:lang w:val="en-US" w:eastAsia="zh-CN" w:bidi="ar-SA"/>
        </w:rPr>
        <w:t>响应</w:t>
      </w:r>
      <w:r>
        <w:rPr>
          <w:rFonts w:hint="eastAsia" w:ascii="宋体" w:hAnsi="宋体" w:eastAsia="宋体" w:cs="Times New Roman"/>
          <w:color w:val="000000"/>
          <w:kern w:val="2"/>
          <w:sz w:val="24"/>
          <w:szCs w:val="24"/>
          <w:highlight w:val="none"/>
          <w:lang w:val="en-US" w:eastAsia="zh-CN" w:bidi="ar-SA"/>
        </w:rPr>
        <w:t>文件满足全部实质性要求且按照评审因素的量化指标评审得分最高的投标人为中标候选人</w:t>
      </w:r>
      <w:r>
        <w:rPr>
          <w:rFonts w:hint="eastAsia" w:cs="Times New Roman"/>
          <w:color w:val="000000"/>
          <w:kern w:val="2"/>
          <w:sz w:val="24"/>
          <w:szCs w:val="24"/>
          <w:highlight w:val="none"/>
          <w:lang w:val="en-US" w:eastAsia="zh-CN" w:bidi="ar-SA"/>
        </w:rPr>
        <w:t>。</w:t>
      </w:r>
    </w:p>
    <w:p w14:paraId="73A5504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firstLine="720" w:firstLineChars="300"/>
        <w:jc w:val="both"/>
        <w:rPr>
          <w:rFonts w:hint="eastAsia" w:cs="Times New Roman"/>
          <w:color w:val="000000"/>
          <w:kern w:val="2"/>
          <w:sz w:val="24"/>
          <w:szCs w:val="24"/>
          <w:highlight w:val="none"/>
          <w:lang w:val="en-US" w:eastAsia="zh-CN" w:bidi="ar-SA"/>
        </w:rPr>
      </w:pPr>
      <w:r>
        <w:rPr>
          <w:rFonts w:hint="eastAsia" w:cs="Times New Roman"/>
          <w:color w:val="000000"/>
          <w:kern w:val="2"/>
          <w:sz w:val="24"/>
          <w:szCs w:val="24"/>
          <w:highlight w:val="none"/>
          <w:lang w:val="en-US" w:eastAsia="zh-CN" w:bidi="ar-SA"/>
        </w:rPr>
        <w:t>评审细则如下：</w:t>
      </w:r>
    </w:p>
    <w:p w14:paraId="618B47A3">
      <w:pPr>
        <w:pStyle w:val="21"/>
        <w:rPr>
          <w:rFonts w:hint="eastAsia"/>
          <w:lang w:val="en-US" w:eastAsia="zh-CN"/>
        </w:rPr>
      </w:pPr>
    </w:p>
    <w:p w14:paraId="3A3F3CCC">
      <w:pPr>
        <w:pStyle w:val="11"/>
        <w:rPr>
          <w:rFonts w:hint="eastAsia"/>
          <w:lang w:val="en-US" w:eastAsia="zh-CN"/>
        </w:rPr>
      </w:pPr>
    </w:p>
    <w:p w14:paraId="1E211DDB">
      <w:pPr>
        <w:pStyle w:val="11"/>
        <w:rPr>
          <w:rFonts w:hint="eastAsia"/>
          <w:lang w:val="en-US" w:eastAsia="zh-CN"/>
        </w:rPr>
      </w:pPr>
    </w:p>
    <w:p w14:paraId="7B654DF2">
      <w:pPr>
        <w:pStyle w:val="11"/>
        <w:rPr>
          <w:rFonts w:hint="eastAsia"/>
          <w:lang w:val="en-US" w:eastAsia="zh-CN"/>
        </w:rPr>
      </w:pPr>
    </w:p>
    <w:p w14:paraId="5ABAA77E">
      <w:pPr>
        <w:pStyle w:val="11"/>
        <w:rPr>
          <w:rFonts w:hint="eastAsia"/>
          <w:lang w:val="en-US" w:eastAsia="zh-CN"/>
        </w:rPr>
      </w:pPr>
    </w:p>
    <w:p w14:paraId="7FB7A360">
      <w:pPr>
        <w:pStyle w:val="11"/>
        <w:rPr>
          <w:rFonts w:hint="eastAsia"/>
          <w:lang w:val="en-US" w:eastAsia="zh-CN"/>
        </w:rPr>
      </w:pPr>
    </w:p>
    <w:p w14:paraId="37B0580F">
      <w:pPr>
        <w:pStyle w:val="11"/>
        <w:rPr>
          <w:rFonts w:hint="eastAsia"/>
          <w:lang w:val="en-US" w:eastAsia="zh-CN"/>
        </w:rPr>
      </w:pPr>
    </w:p>
    <w:p w14:paraId="03FCDCC4">
      <w:pPr>
        <w:pStyle w:val="11"/>
        <w:rPr>
          <w:rFonts w:hint="eastAsia"/>
          <w:lang w:val="en-US" w:eastAsia="zh-CN"/>
        </w:rPr>
      </w:pPr>
    </w:p>
    <w:p w14:paraId="629248DA">
      <w:pPr>
        <w:pStyle w:val="11"/>
        <w:rPr>
          <w:rFonts w:hint="eastAsia"/>
          <w:lang w:val="en-US" w:eastAsia="zh-CN"/>
        </w:rPr>
      </w:pPr>
    </w:p>
    <w:p w14:paraId="48689E49">
      <w:pPr>
        <w:pStyle w:val="11"/>
        <w:rPr>
          <w:rFonts w:hint="eastAsia"/>
          <w:lang w:val="en-US" w:eastAsia="zh-CN"/>
        </w:rPr>
      </w:pPr>
    </w:p>
    <w:p w14:paraId="066D3E6C">
      <w:pPr>
        <w:pStyle w:val="11"/>
        <w:rPr>
          <w:rFonts w:hint="eastAsia"/>
          <w:lang w:val="en-US" w:eastAsia="zh-CN"/>
        </w:rPr>
      </w:pPr>
    </w:p>
    <w:p w14:paraId="6D32403D">
      <w:pPr>
        <w:pStyle w:val="11"/>
        <w:rPr>
          <w:rFonts w:hint="eastAsia"/>
          <w:lang w:val="en-US" w:eastAsia="zh-CN"/>
        </w:rPr>
      </w:pPr>
    </w:p>
    <w:p w14:paraId="15E349A1">
      <w:pPr>
        <w:pStyle w:val="11"/>
        <w:rPr>
          <w:rFonts w:hint="eastAsia"/>
          <w:lang w:val="en-US" w:eastAsia="zh-CN"/>
        </w:rPr>
      </w:pPr>
    </w:p>
    <w:p w14:paraId="6BDA0EF5">
      <w:pPr>
        <w:pStyle w:val="11"/>
        <w:rPr>
          <w:rFonts w:hint="eastAsia"/>
          <w:lang w:val="en-US" w:eastAsia="zh-CN"/>
        </w:rPr>
      </w:pPr>
    </w:p>
    <w:p w14:paraId="5B9B0B94">
      <w:pPr>
        <w:pStyle w:val="11"/>
        <w:rPr>
          <w:rFonts w:hint="eastAsia"/>
          <w:lang w:val="en-US" w:eastAsia="zh-CN"/>
        </w:rPr>
      </w:pPr>
    </w:p>
    <w:p w14:paraId="4A5B386C">
      <w:pPr>
        <w:pStyle w:val="11"/>
        <w:rPr>
          <w:rFonts w:hint="eastAsia"/>
          <w:lang w:val="en-US" w:eastAsia="zh-CN"/>
        </w:rPr>
      </w:pPr>
    </w:p>
    <w:p w14:paraId="5A209463">
      <w:pPr>
        <w:pStyle w:val="11"/>
        <w:rPr>
          <w:rFonts w:hint="eastAsia"/>
          <w:lang w:val="en-US" w:eastAsia="zh-CN"/>
        </w:rPr>
      </w:pPr>
    </w:p>
    <w:p w14:paraId="11E8A2AA">
      <w:pPr>
        <w:pStyle w:val="11"/>
        <w:rPr>
          <w:rFonts w:hint="eastAsia"/>
          <w:lang w:val="en-US" w:eastAsia="zh-CN"/>
        </w:rPr>
      </w:pPr>
    </w:p>
    <w:tbl>
      <w:tblPr>
        <w:tblStyle w:val="16"/>
        <w:tblpPr w:leftFromText="180" w:rightFromText="180" w:vertAnchor="page" w:horzAnchor="page" w:tblpX="1343" w:tblpY="2164"/>
        <w:tblOverlap w:val="never"/>
        <w:tblW w:w="9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388"/>
        <w:gridCol w:w="837"/>
        <w:gridCol w:w="4599"/>
        <w:gridCol w:w="2093"/>
      </w:tblGrid>
      <w:tr w14:paraId="5B1A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8" w:type="dxa"/>
            <w:tcBorders>
              <w:top w:val="single" w:color="auto" w:sz="4" w:space="0"/>
              <w:left w:val="single" w:color="auto" w:sz="4" w:space="0"/>
              <w:bottom w:val="single" w:color="auto" w:sz="4" w:space="0"/>
              <w:right w:val="single" w:color="auto" w:sz="4" w:space="0"/>
            </w:tcBorders>
            <w:noWrap w:val="0"/>
            <w:vAlign w:val="center"/>
          </w:tcPr>
          <w:p w14:paraId="5FCE40BA">
            <w:pPr>
              <w:autoSpaceDE w:val="0"/>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1388" w:type="dxa"/>
            <w:tcBorders>
              <w:top w:val="single" w:color="auto" w:sz="4" w:space="0"/>
              <w:left w:val="nil"/>
              <w:bottom w:val="single" w:color="auto" w:sz="4" w:space="0"/>
              <w:right w:val="single" w:color="auto" w:sz="4" w:space="0"/>
            </w:tcBorders>
            <w:noWrap w:val="0"/>
            <w:vAlign w:val="center"/>
          </w:tcPr>
          <w:p w14:paraId="27247D37">
            <w:pPr>
              <w:autoSpaceDE w:val="0"/>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评分因素</w:t>
            </w:r>
          </w:p>
        </w:tc>
        <w:tc>
          <w:tcPr>
            <w:tcW w:w="837" w:type="dxa"/>
            <w:tcBorders>
              <w:top w:val="single" w:color="auto" w:sz="4" w:space="0"/>
              <w:left w:val="nil"/>
              <w:bottom w:val="single" w:color="auto" w:sz="4" w:space="0"/>
              <w:right w:val="single" w:color="auto" w:sz="4" w:space="0"/>
            </w:tcBorders>
            <w:noWrap w:val="0"/>
            <w:vAlign w:val="center"/>
          </w:tcPr>
          <w:p w14:paraId="6DC99D2A">
            <w:pPr>
              <w:autoSpaceDE w:val="0"/>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分值</w:t>
            </w:r>
          </w:p>
        </w:tc>
        <w:tc>
          <w:tcPr>
            <w:tcW w:w="4599" w:type="dxa"/>
            <w:tcBorders>
              <w:top w:val="single" w:color="auto" w:sz="4" w:space="0"/>
              <w:left w:val="nil"/>
              <w:bottom w:val="single" w:color="auto" w:sz="4" w:space="0"/>
              <w:right w:val="single" w:color="auto" w:sz="4" w:space="0"/>
            </w:tcBorders>
            <w:noWrap w:val="0"/>
            <w:vAlign w:val="center"/>
          </w:tcPr>
          <w:p w14:paraId="391ADDFF">
            <w:pPr>
              <w:autoSpaceDE w:val="0"/>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评分标准</w:t>
            </w:r>
          </w:p>
        </w:tc>
        <w:tc>
          <w:tcPr>
            <w:tcW w:w="2093" w:type="dxa"/>
            <w:tcBorders>
              <w:top w:val="single" w:color="auto" w:sz="4" w:space="0"/>
              <w:left w:val="nil"/>
              <w:bottom w:val="single" w:color="auto" w:sz="4" w:space="0"/>
              <w:right w:val="single" w:color="auto" w:sz="4" w:space="0"/>
            </w:tcBorders>
            <w:noWrap w:val="0"/>
            <w:vAlign w:val="center"/>
          </w:tcPr>
          <w:p w14:paraId="794DBBD5">
            <w:pPr>
              <w:autoSpaceDE w:val="0"/>
              <w:spacing w:line="360" w:lineRule="auto"/>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备注</w:t>
            </w:r>
          </w:p>
        </w:tc>
      </w:tr>
      <w:tr w14:paraId="7439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8" w:type="dxa"/>
            <w:tcBorders>
              <w:top w:val="single" w:color="auto" w:sz="4" w:space="0"/>
              <w:left w:val="single" w:color="auto" w:sz="4" w:space="0"/>
              <w:bottom w:val="single" w:color="auto" w:sz="4" w:space="0"/>
              <w:right w:val="single" w:color="auto" w:sz="4" w:space="0"/>
            </w:tcBorders>
            <w:noWrap w:val="0"/>
            <w:vAlign w:val="center"/>
          </w:tcPr>
          <w:p w14:paraId="1926D4A3">
            <w:pPr>
              <w:widowControl/>
              <w:autoSpaceDE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388" w:type="dxa"/>
            <w:tcBorders>
              <w:top w:val="single" w:color="auto" w:sz="4" w:space="0"/>
              <w:left w:val="nil"/>
              <w:bottom w:val="single" w:color="auto" w:sz="4" w:space="0"/>
              <w:right w:val="single" w:color="auto" w:sz="4" w:space="0"/>
            </w:tcBorders>
            <w:noWrap w:val="0"/>
            <w:vAlign w:val="center"/>
          </w:tcPr>
          <w:p w14:paraId="313869BF">
            <w:pPr>
              <w:widowControl/>
              <w:autoSpaceDE w:val="0"/>
              <w:spacing w:line="360" w:lineRule="auto"/>
              <w:jc w:val="center"/>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报价</w:t>
            </w:r>
            <w:r>
              <w:rPr>
                <w:rFonts w:hint="eastAsia" w:ascii="仿宋" w:hAnsi="仿宋" w:eastAsia="仿宋" w:cs="仿宋"/>
                <w:color w:val="auto"/>
                <w:sz w:val="21"/>
                <w:szCs w:val="21"/>
                <w:highlight w:val="none"/>
                <w:lang w:eastAsia="zh-CN"/>
              </w:rPr>
              <w:t>分</w:t>
            </w:r>
          </w:p>
        </w:tc>
        <w:tc>
          <w:tcPr>
            <w:tcW w:w="837" w:type="dxa"/>
            <w:tcBorders>
              <w:top w:val="single" w:color="auto" w:sz="4" w:space="0"/>
              <w:left w:val="nil"/>
              <w:bottom w:val="single" w:color="auto" w:sz="4" w:space="0"/>
              <w:right w:val="single" w:color="auto" w:sz="4" w:space="0"/>
            </w:tcBorders>
            <w:noWrap w:val="0"/>
            <w:vAlign w:val="center"/>
          </w:tcPr>
          <w:p w14:paraId="3B33F500">
            <w:pPr>
              <w:widowControl/>
              <w:autoSpaceDE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w:t>
            </w:r>
          </w:p>
        </w:tc>
        <w:tc>
          <w:tcPr>
            <w:tcW w:w="4599" w:type="dxa"/>
            <w:tcBorders>
              <w:top w:val="single" w:color="auto" w:sz="4" w:space="0"/>
              <w:left w:val="nil"/>
              <w:bottom w:val="single" w:color="auto" w:sz="4" w:space="0"/>
              <w:right w:val="single" w:color="auto" w:sz="4" w:space="0"/>
            </w:tcBorders>
            <w:noWrap w:val="0"/>
            <w:vAlign w:val="center"/>
          </w:tcPr>
          <w:p w14:paraId="3B8C8865">
            <w:pPr>
              <w:widowControl/>
              <w:autoSpaceDE w:val="0"/>
              <w:spacing w:line="360" w:lineRule="auto"/>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满足</w:t>
            </w:r>
            <w:r>
              <w:rPr>
                <w:rFonts w:hint="eastAsia" w:ascii="仿宋" w:hAnsi="仿宋" w:eastAsia="仿宋" w:cs="仿宋"/>
                <w:color w:val="auto"/>
                <w:sz w:val="21"/>
                <w:szCs w:val="21"/>
                <w:highlight w:val="none"/>
                <w:lang w:val="en-US" w:eastAsia="zh-CN"/>
              </w:rPr>
              <w:t>网上竞采文件</w:t>
            </w:r>
            <w:r>
              <w:rPr>
                <w:rFonts w:hint="eastAsia" w:ascii="仿宋" w:hAnsi="仿宋" w:eastAsia="仿宋" w:cs="仿宋"/>
                <w:color w:val="auto"/>
                <w:sz w:val="21"/>
                <w:szCs w:val="21"/>
                <w:highlight w:val="none"/>
              </w:rPr>
              <w:t>要求且</w:t>
            </w:r>
            <w:r>
              <w:rPr>
                <w:rFonts w:hint="eastAsia" w:ascii="仿宋" w:hAnsi="仿宋" w:eastAsia="仿宋" w:cs="仿宋"/>
                <w:color w:val="auto"/>
                <w:sz w:val="21"/>
                <w:szCs w:val="21"/>
                <w:highlight w:val="none"/>
                <w:lang w:val="en-US" w:eastAsia="zh-CN"/>
              </w:rPr>
              <w:t>竞标</w:t>
            </w:r>
            <w:r>
              <w:rPr>
                <w:rFonts w:hint="eastAsia" w:ascii="仿宋" w:hAnsi="仿宋" w:eastAsia="仿宋" w:cs="仿宋"/>
                <w:color w:val="auto"/>
                <w:sz w:val="21"/>
                <w:szCs w:val="21"/>
                <w:highlight w:val="none"/>
              </w:rPr>
              <w:t>报价最低的</w:t>
            </w:r>
            <w:r>
              <w:rPr>
                <w:rFonts w:hint="eastAsia" w:ascii="仿宋" w:hAnsi="仿宋" w:eastAsia="仿宋" w:cs="仿宋"/>
                <w:color w:val="auto"/>
                <w:sz w:val="21"/>
                <w:szCs w:val="21"/>
                <w:highlight w:val="none"/>
                <w:lang w:val="en-US" w:eastAsia="zh-CN"/>
              </w:rPr>
              <w:t>作</w:t>
            </w:r>
            <w:r>
              <w:rPr>
                <w:rFonts w:hint="eastAsia" w:ascii="仿宋" w:hAnsi="仿宋" w:eastAsia="仿宋" w:cs="仿宋"/>
                <w:color w:val="auto"/>
                <w:sz w:val="21"/>
                <w:szCs w:val="21"/>
                <w:highlight w:val="none"/>
              </w:rPr>
              <w:t>为评标基准价，其价格分为满分。其他</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的价格分统一按照下列公式计算：</w:t>
            </w:r>
            <w:r>
              <w:rPr>
                <w:rFonts w:hint="eastAsia" w:ascii="仿宋" w:hAnsi="仿宋" w:eastAsia="仿宋" w:cs="仿宋"/>
                <w:color w:val="auto"/>
                <w:sz w:val="21"/>
                <w:szCs w:val="21"/>
                <w:highlight w:val="none"/>
                <w:lang w:val="en-US" w:eastAsia="zh-CN"/>
              </w:rPr>
              <w:t>竞标</w:t>
            </w:r>
            <w:r>
              <w:rPr>
                <w:rFonts w:hint="eastAsia" w:ascii="仿宋" w:hAnsi="仿宋" w:eastAsia="仿宋" w:cs="仿宋"/>
                <w:color w:val="auto"/>
                <w:sz w:val="21"/>
                <w:szCs w:val="21"/>
                <w:highlight w:val="none"/>
              </w:rPr>
              <w:t>报价得分=(评标基准价/</w:t>
            </w:r>
            <w:r>
              <w:rPr>
                <w:rFonts w:hint="eastAsia" w:ascii="仿宋" w:hAnsi="仿宋" w:eastAsia="仿宋" w:cs="仿宋"/>
                <w:color w:val="auto"/>
                <w:sz w:val="21"/>
                <w:szCs w:val="21"/>
                <w:highlight w:val="none"/>
                <w:lang w:val="en-US" w:eastAsia="zh-CN"/>
              </w:rPr>
              <w:t>竞标</w:t>
            </w:r>
            <w:r>
              <w:rPr>
                <w:rFonts w:hint="eastAsia" w:ascii="仿宋" w:hAnsi="仿宋" w:eastAsia="仿宋" w:cs="仿宋"/>
                <w:color w:val="auto"/>
                <w:sz w:val="21"/>
                <w:szCs w:val="21"/>
                <w:highlight w:val="none"/>
              </w:rPr>
              <w:t>报价)</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100。</w:t>
            </w:r>
          </w:p>
        </w:tc>
        <w:tc>
          <w:tcPr>
            <w:tcW w:w="2093" w:type="dxa"/>
            <w:tcBorders>
              <w:top w:val="single" w:color="auto" w:sz="4" w:space="0"/>
              <w:left w:val="nil"/>
              <w:bottom w:val="single" w:color="auto" w:sz="4" w:space="0"/>
              <w:right w:val="single" w:color="auto" w:sz="4" w:space="0"/>
            </w:tcBorders>
            <w:noWrap w:val="0"/>
            <w:vAlign w:val="center"/>
          </w:tcPr>
          <w:p w14:paraId="58A9D6D6">
            <w:pPr>
              <w:widowControl/>
              <w:autoSpaceDE w:val="0"/>
              <w:spacing w:line="360" w:lineRule="auto"/>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计算结果保留小数点后</w:t>
            </w:r>
            <w:r>
              <w:rPr>
                <w:rFonts w:hint="eastAsia" w:ascii="仿宋" w:hAnsi="仿宋" w:eastAsia="仿宋" w:cs="仿宋"/>
                <w:color w:val="auto"/>
                <w:sz w:val="21"/>
                <w:szCs w:val="21"/>
                <w:highlight w:val="none"/>
                <w:lang w:val="en-US" w:eastAsia="zh-CN"/>
              </w:rPr>
              <w:t>2位</w:t>
            </w:r>
          </w:p>
        </w:tc>
      </w:tr>
      <w:tr w14:paraId="334B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8" w:type="dxa"/>
            <w:tcBorders>
              <w:top w:val="single" w:color="auto" w:sz="4" w:space="0"/>
              <w:left w:val="single" w:color="auto" w:sz="4" w:space="0"/>
              <w:right w:val="single" w:color="auto" w:sz="4" w:space="0"/>
            </w:tcBorders>
            <w:noWrap w:val="0"/>
            <w:vAlign w:val="center"/>
          </w:tcPr>
          <w:p w14:paraId="3D0D851C">
            <w:pPr>
              <w:widowControl/>
              <w:autoSpaceDE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388" w:type="dxa"/>
            <w:tcBorders>
              <w:top w:val="single" w:color="auto" w:sz="4" w:space="0"/>
              <w:left w:val="nil"/>
              <w:right w:val="single" w:color="auto" w:sz="4" w:space="0"/>
            </w:tcBorders>
            <w:noWrap w:val="0"/>
            <w:vAlign w:val="center"/>
          </w:tcPr>
          <w:p w14:paraId="4B06490B">
            <w:pPr>
              <w:widowControl/>
              <w:autoSpaceDE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培训服务</w:t>
            </w:r>
          </w:p>
          <w:p w14:paraId="45A6CDE3">
            <w:pPr>
              <w:widowControl/>
              <w:autoSpaceDE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方案</w:t>
            </w:r>
          </w:p>
        </w:tc>
        <w:tc>
          <w:tcPr>
            <w:tcW w:w="837" w:type="dxa"/>
            <w:tcBorders>
              <w:top w:val="single" w:color="auto" w:sz="4" w:space="0"/>
              <w:left w:val="nil"/>
              <w:right w:val="single" w:color="auto" w:sz="4" w:space="0"/>
            </w:tcBorders>
            <w:noWrap w:val="0"/>
            <w:vAlign w:val="center"/>
          </w:tcPr>
          <w:p w14:paraId="10DA6A3A">
            <w:pPr>
              <w:widowControl/>
              <w:autoSpaceDE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0分</w:t>
            </w:r>
          </w:p>
        </w:tc>
        <w:tc>
          <w:tcPr>
            <w:tcW w:w="4599" w:type="dxa"/>
            <w:tcBorders>
              <w:top w:val="single" w:color="auto" w:sz="4" w:space="0"/>
              <w:left w:val="nil"/>
              <w:right w:val="single" w:color="auto" w:sz="4" w:space="0"/>
            </w:tcBorders>
            <w:noWrap w:val="0"/>
            <w:vAlign w:val="center"/>
          </w:tcPr>
          <w:p w14:paraId="4506DAB6">
            <w:pPr>
              <w:widowControl/>
              <w:autoSpaceDE w:val="0"/>
              <w:spacing w:line="360" w:lineRule="auto"/>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供应商根据技术服务要求定制符合医院打造星级服务要求的培训计划、培训方案及质量保证措施等：</w:t>
            </w:r>
          </w:p>
          <w:p w14:paraId="2864CF5F">
            <w:pPr>
              <w:widowControl/>
              <w:autoSpaceDE w:val="0"/>
              <w:spacing w:line="360" w:lineRule="auto"/>
              <w:jc w:val="both"/>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1、培训计划内容合理、完整，针对性强</w:t>
            </w:r>
          </w:p>
          <w:p w14:paraId="5293132A">
            <w:pPr>
              <w:widowControl/>
              <w:autoSpaceDE w:val="0"/>
              <w:spacing w:line="360" w:lineRule="auto"/>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2、培训方案全面，实际操作性强</w:t>
            </w:r>
          </w:p>
          <w:p w14:paraId="289F58C6">
            <w:pPr>
              <w:widowControl/>
              <w:autoSpaceDE w:val="0"/>
              <w:spacing w:line="360" w:lineRule="auto"/>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3、针对本项目内容编制的质量保证措施</w:t>
            </w:r>
          </w:p>
          <w:p w14:paraId="29DD2B71">
            <w:pPr>
              <w:widowControl/>
              <w:autoSpaceDE w:val="0"/>
              <w:spacing w:line="360" w:lineRule="auto"/>
              <w:jc w:val="both"/>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4、售后服务方案（包含①后续服务方案、②售后服务计划方案）</w:t>
            </w:r>
          </w:p>
          <w:p w14:paraId="32D0B06F">
            <w:pPr>
              <w:widowControl/>
              <w:autoSpaceDE w:val="0"/>
              <w:spacing w:line="360" w:lineRule="auto"/>
              <w:jc w:val="both"/>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以上内容完全满足医院使用需求的得40分，每有一项内容缺失的扣10分，每有一项内容有缺陷的扣2分，扣完为止。未提供则不得分。</w:t>
            </w:r>
          </w:p>
        </w:tc>
        <w:tc>
          <w:tcPr>
            <w:tcW w:w="2093" w:type="dxa"/>
            <w:tcBorders>
              <w:top w:val="single" w:color="auto" w:sz="4" w:space="0"/>
              <w:left w:val="nil"/>
              <w:bottom w:val="single" w:color="auto" w:sz="4" w:space="0"/>
              <w:right w:val="single" w:color="auto" w:sz="4" w:space="0"/>
            </w:tcBorders>
            <w:noWrap w:val="0"/>
            <w:vAlign w:val="center"/>
          </w:tcPr>
          <w:p w14:paraId="4FB0AA8D">
            <w:pPr>
              <w:widowControl/>
              <w:autoSpaceDE w:val="0"/>
              <w:spacing w:line="360" w:lineRule="auto"/>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缺陷是指存在项目名称错误、地点区域错误、内容与本项目需求无关与实际情况不匹配、不符合项目特点、方案内容矛盾、仅有框架或标题、套用其他项目方案或存在明显与本项目无关的文字内容、适用的标准（方法）错误，等任意一种情形。</w:t>
            </w:r>
          </w:p>
        </w:tc>
      </w:tr>
      <w:tr w14:paraId="7EB0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768" w:type="dxa"/>
            <w:tcBorders>
              <w:top w:val="single" w:color="auto" w:sz="4" w:space="0"/>
              <w:left w:val="single" w:color="auto" w:sz="4" w:space="0"/>
              <w:right w:val="single" w:color="auto" w:sz="4" w:space="0"/>
            </w:tcBorders>
            <w:noWrap w:val="0"/>
            <w:vAlign w:val="center"/>
          </w:tcPr>
          <w:p w14:paraId="060E0E73">
            <w:pPr>
              <w:widowControl/>
              <w:autoSpaceDE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388" w:type="dxa"/>
            <w:tcBorders>
              <w:top w:val="single" w:color="auto" w:sz="4" w:space="0"/>
              <w:left w:val="nil"/>
              <w:right w:val="single" w:color="auto" w:sz="4" w:space="0"/>
            </w:tcBorders>
            <w:noWrap w:val="0"/>
            <w:vAlign w:val="center"/>
          </w:tcPr>
          <w:p w14:paraId="6828D51C">
            <w:pPr>
              <w:widowControl/>
              <w:autoSpaceDE w:val="0"/>
              <w:spacing w:line="360" w:lineRule="auto"/>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履约能力</w:t>
            </w:r>
          </w:p>
        </w:tc>
        <w:tc>
          <w:tcPr>
            <w:tcW w:w="837" w:type="dxa"/>
            <w:tcBorders>
              <w:top w:val="single" w:color="auto" w:sz="4" w:space="0"/>
              <w:left w:val="nil"/>
              <w:right w:val="single" w:color="auto" w:sz="4" w:space="0"/>
            </w:tcBorders>
            <w:noWrap w:val="0"/>
            <w:vAlign w:val="center"/>
          </w:tcPr>
          <w:p w14:paraId="08A16A08">
            <w:pPr>
              <w:widowControl/>
              <w:autoSpaceDE w:val="0"/>
              <w:spacing w:line="360" w:lineRule="auto"/>
              <w:jc w:val="center"/>
              <w:textAlignment w:val="center"/>
              <w:rPr>
                <w:rFonts w:hint="eastAsia" w:ascii="仿宋" w:hAnsi="仿宋" w:eastAsia="仿宋" w:cs="仿宋"/>
                <w:color w:val="auto"/>
                <w:sz w:val="21"/>
                <w:szCs w:val="21"/>
                <w:highlight w:val="none"/>
                <w:lang w:val="en-US" w:eastAsia="zh-CN"/>
              </w:rPr>
            </w:pPr>
          </w:p>
          <w:p w14:paraId="787CBA52">
            <w:pPr>
              <w:widowControl/>
              <w:autoSpaceDE w:val="0"/>
              <w:spacing w:line="360" w:lineRule="auto"/>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10分</w:t>
            </w:r>
          </w:p>
          <w:p w14:paraId="2FA0B35D">
            <w:pPr>
              <w:widowControl/>
              <w:autoSpaceDE w:val="0"/>
              <w:spacing w:line="360" w:lineRule="auto"/>
              <w:jc w:val="center"/>
              <w:textAlignment w:val="center"/>
              <w:rPr>
                <w:rFonts w:hint="eastAsia" w:ascii="仿宋" w:hAnsi="仿宋" w:eastAsia="仿宋" w:cs="仿宋"/>
                <w:color w:val="FF0000"/>
                <w:sz w:val="21"/>
                <w:szCs w:val="21"/>
                <w:highlight w:val="none"/>
                <w:lang w:val="en-US"/>
              </w:rPr>
            </w:pPr>
          </w:p>
        </w:tc>
        <w:tc>
          <w:tcPr>
            <w:tcW w:w="4599" w:type="dxa"/>
            <w:tcBorders>
              <w:top w:val="single" w:color="auto" w:sz="4" w:space="0"/>
              <w:left w:val="nil"/>
              <w:right w:val="single" w:color="auto" w:sz="4" w:space="0"/>
            </w:tcBorders>
            <w:noWrap w:val="0"/>
            <w:vAlign w:val="center"/>
          </w:tcPr>
          <w:p w14:paraId="1A4F27A7">
            <w:pPr>
              <w:widowControl/>
              <w:autoSpaceDE w:val="0"/>
              <w:spacing w:line="360" w:lineRule="auto"/>
              <w:jc w:val="both"/>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自2023年1月1日（含）以来（以合同签订时间或中标通知书落款时间为准），供应商提供一个医院培训的类似项目业绩得4分，每增加一个业绩得3分，最多得10分。 </w:t>
            </w:r>
          </w:p>
        </w:tc>
        <w:tc>
          <w:tcPr>
            <w:tcW w:w="2093" w:type="dxa"/>
            <w:tcBorders>
              <w:top w:val="single" w:color="auto" w:sz="4" w:space="0"/>
              <w:left w:val="nil"/>
              <w:right w:val="single" w:color="auto" w:sz="4" w:space="0"/>
            </w:tcBorders>
            <w:noWrap w:val="0"/>
            <w:vAlign w:val="center"/>
          </w:tcPr>
          <w:p w14:paraId="094C7DC2">
            <w:pPr>
              <w:widowControl/>
              <w:autoSpaceDE w:val="0"/>
              <w:spacing w:line="360" w:lineRule="auto"/>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需提供相关证明材料并加盖公章，未提供则不得分。</w:t>
            </w:r>
          </w:p>
        </w:tc>
      </w:tr>
      <w:tr w14:paraId="2145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8" w:type="dxa"/>
            <w:tcBorders>
              <w:left w:val="single" w:color="auto" w:sz="4" w:space="0"/>
              <w:right w:val="single" w:color="auto" w:sz="4" w:space="0"/>
            </w:tcBorders>
            <w:noWrap w:val="0"/>
            <w:vAlign w:val="center"/>
          </w:tcPr>
          <w:p w14:paraId="378E7FEF">
            <w:pPr>
              <w:widowControl/>
              <w:autoSpaceDE w:val="0"/>
              <w:spacing w:line="36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388" w:type="dxa"/>
            <w:tcBorders>
              <w:left w:val="nil"/>
              <w:right w:val="single" w:color="auto" w:sz="4" w:space="0"/>
            </w:tcBorders>
            <w:noWrap w:val="0"/>
            <w:vAlign w:val="center"/>
          </w:tcPr>
          <w:p w14:paraId="1731A4A5">
            <w:pPr>
              <w:widowControl/>
              <w:autoSpaceDE w:val="0"/>
              <w:spacing w:line="360" w:lineRule="auto"/>
              <w:jc w:val="center"/>
              <w:textAlignment w:val="center"/>
              <w:rPr>
                <w:rFonts w:hint="eastAsia" w:ascii="仿宋" w:hAnsi="仿宋" w:eastAsia="仿宋" w:cs="仿宋"/>
                <w:sz w:val="21"/>
                <w:szCs w:val="21"/>
                <w:lang w:eastAsia="zh-CN"/>
              </w:rPr>
            </w:pPr>
            <w:r>
              <w:rPr>
                <w:rFonts w:hint="eastAsia" w:ascii="仿宋" w:hAnsi="仿宋" w:eastAsia="仿宋" w:cs="仿宋"/>
                <w:sz w:val="21"/>
                <w:szCs w:val="21"/>
                <w:lang w:eastAsia="zh-CN"/>
              </w:rPr>
              <w:t>人员配置</w:t>
            </w:r>
          </w:p>
        </w:tc>
        <w:tc>
          <w:tcPr>
            <w:tcW w:w="837" w:type="dxa"/>
            <w:tcBorders>
              <w:left w:val="nil"/>
              <w:right w:val="single" w:color="auto" w:sz="4" w:space="0"/>
            </w:tcBorders>
            <w:noWrap w:val="0"/>
            <w:vAlign w:val="center"/>
          </w:tcPr>
          <w:p w14:paraId="12483778">
            <w:pPr>
              <w:widowControl/>
              <w:autoSpaceDE w:val="0"/>
              <w:spacing w:line="360" w:lineRule="auto"/>
              <w:jc w:val="center"/>
              <w:textAlignment w:val="center"/>
              <w:rPr>
                <w:rFonts w:hint="default"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20分</w:t>
            </w:r>
          </w:p>
        </w:tc>
        <w:tc>
          <w:tcPr>
            <w:tcW w:w="4599" w:type="dxa"/>
            <w:tcBorders>
              <w:left w:val="nil"/>
              <w:right w:val="single" w:color="auto" w:sz="4" w:space="0"/>
            </w:tcBorders>
            <w:noWrap w:val="0"/>
            <w:vAlign w:val="center"/>
          </w:tcPr>
          <w:p w14:paraId="1770D774">
            <w:pPr>
              <w:widowControl/>
              <w:autoSpaceDE w:val="0"/>
              <w:spacing w:line="360" w:lineRule="auto"/>
              <w:jc w:val="both"/>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为本项目提供的师资力量：</w:t>
            </w:r>
          </w:p>
          <w:p w14:paraId="6DED9B88">
            <w:pPr>
              <w:widowControl/>
              <w:numPr>
                <w:ilvl w:val="0"/>
                <w:numId w:val="6"/>
              </w:numPr>
              <w:autoSpaceDE w:val="0"/>
              <w:spacing w:line="360" w:lineRule="auto"/>
              <w:jc w:val="both"/>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根据培训服务方案配置人员，培训老师人数≥3人（不含管理人员），得6分，每增加一名培训老师多得2分，该项总分10分。</w:t>
            </w:r>
          </w:p>
          <w:p w14:paraId="333B2DED">
            <w:pPr>
              <w:widowControl/>
              <w:numPr>
                <w:ilvl w:val="0"/>
                <w:numId w:val="6"/>
              </w:numPr>
              <w:autoSpaceDE w:val="0"/>
              <w:spacing w:line="360" w:lineRule="auto"/>
              <w:jc w:val="both"/>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为项目配置培训</w:t>
            </w:r>
            <w:r>
              <w:rPr>
                <w:rFonts w:hint="eastAsia" w:ascii="仿宋" w:hAnsi="仿宋" w:eastAsia="仿宋" w:cs="仿宋"/>
                <w:color w:val="auto"/>
                <w:sz w:val="21"/>
                <w:szCs w:val="21"/>
                <w:highlight w:val="none"/>
              </w:rPr>
              <w:t>老师</w:t>
            </w:r>
            <w:r>
              <w:rPr>
                <w:rFonts w:hint="eastAsia" w:ascii="仿宋" w:hAnsi="仿宋" w:eastAsia="仿宋" w:cs="仿宋"/>
                <w:color w:val="auto"/>
                <w:sz w:val="21"/>
                <w:szCs w:val="21"/>
                <w:highlight w:val="none"/>
                <w:lang w:eastAsia="zh-CN"/>
              </w:rPr>
              <w:t>具备医院工作经历或医学院校证书，每提供一个</w:t>
            </w:r>
            <w:r>
              <w:rPr>
                <w:rFonts w:hint="eastAsia" w:ascii="仿宋" w:hAnsi="仿宋" w:eastAsia="仿宋" w:cs="仿宋"/>
                <w:color w:val="auto"/>
                <w:sz w:val="21"/>
                <w:szCs w:val="21"/>
                <w:highlight w:val="none"/>
                <w:lang w:val="en-US" w:eastAsia="zh-CN"/>
              </w:rPr>
              <w:t>得5分，该项总分10分。</w:t>
            </w:r>
          </w:p>
        </w:tc>
        <w:tc>
          <w:tcPr>
            <w:tcW w:w="2093" w:type="dxa"/>
            <w:tcBorders>
              <w:left w:val="nil"/>
              <w:right w:val="single" w:color="auto" w:sz="4" w:space="0"/>
            </w:tcBorders>
            <w:noWrap w:val="0"/>
            <w:vAlign w:val="center"/>
          </w:tcPr>
          <w:p w14:paraId="78E5C4D1">
            <w:pPr>
              <w:widowControl/>
              <w:autoSpaceDE w:val="0"/>
              <w:spacing w:line="360" w:lineRule="auto"/>
              <w:jc w:val="center"/>
              <w:textAlignment w:val="center"/>
              <w:rPr>
                <w:rFonts w:hint="eastAsia" w:ascii="仿宋" w:hAnsi="仿宋" w:eastAsia="仿宋" w:cs="仿宋"/>
                <w:color w:val="FF0000"/>
                <w:sz w:val="21"/>
                <w:szCs w:val="21"/>
                <w:highlight w:val="none"/>
              </w:rPr>
            </w:pPr>
            <w:r>
              <w:rPr>
                <w:rFonts w:hint="eastAsia" w:ascii="仿宋" w:hAnsi="仿宋" w:eastAsia="仿宋" w:cs="仿宋"/>
                <w:color w:val="auto"/>
                <w:sz w:val="21"/>
                <w:szCs w:val="21"/>
                <w:highlight w:val="none"/>
                <w:lang w:val="en-US" w:eastAsia="zh-CN"/>
              </w:rPr>
              <w:t>需提供相关证明材料并加盖公章，未提供则不得分。</w:t>
            </w:r>
          </w:p>
        </w:tc>
      </w:tr>
    </w:tbl>
    <w:p w14:paraId="3530FFC0">
      <w:pPr>
        <w:pStyle w:val="11"/>
        <w:rPr>
          <w:rFonts w:hint="eastAsia"/>
          <w:lang w:val="en-US"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11"/>
      <w:jc w:val="center"/>
    </w:pPr>
  </w:p>
  <w:p w14:paraId="230A4BB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11"/>
      <w:jc w:val="center"/>
    </w:pPr>
  </w:p>
  <w:p w14:paraId="67F23A8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53C71"/>
    <w:multiLevelType w:val="singleLevel"/>
    <w:tmpl w:val="A7B53C71"/>
    <w:lvl w:ilvl="0" w:tentative="0">
      <w:start w:val="4"/>
      <w:numFmt w:val="chineseCounting"/>
      <w:suff w:val="space"/>
      <w:lvlText w:val="第%1章"/>
      <w:lvlJc w:val="left"/>
      <w:rPr>
        <w:rFonts w:hint="eastAsia"/>
      </w:rPr>
    </w:lvl>
  </w:abstractNum>
  <w:abstractNum w:abstractNumId="1">
    <w:nsid w:val="ACA2A672"/>
    <w:multiLevelType w:val="singleLevel"/>
    <w:tmpl w:val="ACA2A672"/>
    <w:lvl w:ilvl="0" w:tentative="0">
      <w:start w:val="1"/>
      <w:numFmt w:val="decimal"/>
      <w:suff w:val="nothing"/>
      <w:lvlText w:val="%1、"/>
      <w:lvlJc w:val="left"/>
    </w:lvl>
  </w:abstractNum>
  <w:abstractNum w:abstractNumId="2">
    <w:nsid w:val="FF8C582E"/>
    <w:multiLevelType w:val="singleLevel"/>
    <w:tmpl w:val="FF8C582E"/>
    <w:lvl w:ilvl="0" w:tentative="0">
      <w:start w:val="1"/>
      <w:numFmt w:val="decimal"/>
      <w:suff w:val="nothing"/>
      <w:lvlText w:val="%1、"/>
      <w:lvlJc w:val="left"/>
    </w:lvl>
  </w:abstractNum>
  <w:abstractNum w:abstractNumId="3">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5">
    <w:nsid w:val="1E4272CD"/>
    <w:multiLevelType w:val="singleLevel"/>
    <w:tmpl w:val="1E4272CD"/>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YjkzYjBlZDJmMzYzYTc1OWM1Yzk3MmM1ZTI3MTYifQ=="/>
  </w:docVars>
  <w:rsids>
    <w:rsidRoot w:val="257C72E1"/>
    <w:rsid w:val="02782D6B"/>
    <w:rsid w:val="06047E0A"/>
    <w:rsid w:val="074A419E"/>
    <w:rsid w:val="097D2F0D"/>
    <w:rsid w:val="0B495EAF"/>
    <w:rsid w:val="0B7F1787"/>
    <w:rsid w:val="0C745A84"/>
    <w:rsid w:val="0E796E97"/>
    <w:rsid w:val="10ED13B5"/>
    <w:rsid w:val="11085E72"/>
    <w:rsid w:val="13E7676D"/>
    <w:rsid w:val="147333BD"/>
    <w:rsid w:val="1772678E"/>
    <w:rsid w:val="178A63C4"/>
    <w:rsid w:val="190E6B38"/>
    <w:rsid w:val="1A70502E"/>
    <w:rsid w:val="1FFC78A6"/>
    <w:rsid w:val="205B4263"/>
    <w:rsid w:val="2526006F"/>
    <w:rsid w:val="254E1876"/>
    <w:rsid w:val="257C72E1"/>
    <w:rsid w:val="25AE5B8C"/>
    <w:rsid w:val="262557C8"/>
    <w:rsid w:val="27D37276"/>
    <w:rsid w:val="291458F7"/>
    <w:rsid w:val="29707104"/>
    <w:rsid w:val="2A9B5B59"/>
    <w:rsid w:val="2B35658D"/>
    <w:rsid w:val="313B7751"/>
    <w:rsid w:val="32A33252"/>
    <w:rsid w:val="39897C3B"/>
    <w:rsid w:val="3A39358D"/>
    <w:rsid w:val="3B06492D"/>
    <w:rsid w:val="3CEF76C4"/>
    <w:rsid w:val="3F397DD7"/>
    <w:rsid w:val="3F89361E"/>
    <w:rsid w:val="462A24BE"/>
    <w:rsid w:val="489973AA"/>
    <w:rsid w:val="4AE86B03"/>
    <w:rsid w:val="4C3C0B3D"/>
    <w:rsid w:val="52E71802"/>
    <w:rsid w:val="56A9052A"/>
    <w:rsid w:val="588875E4"/>
    <w:rsid w:val="5D094E38"/>
    <w:rsid w:val="5D8B63DD"/>
    <w:rsid w:val="60FB46CB"/>
    <w:rsid w:val="61092FFD"/>
    <w:rsid w:val="61A979D6"/>
    <w:rsid w:val="63C0498B"/>
    <w:rsid w:val="64EF6FEA"/>
    <w:rsid w:val="683A684B"/>
    <w:rsid w:val="709A7A5C"/>
    <w:rsid w:val="767E1BCE"/>
    <w:rsid w:val="76B15B00"/>
    <w:rsid w:val="79792A79"/>
    <w:rsid w:val="79D0629D"/>
    <w:rsid w:val="7A7255A6"/>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rPr>
      <w:rFonts w:ascii="Cambria" w:hAnsi="Cambria" w:eastAsia="黑体" w:cs="Droid Sans"/>
      <w:sz w:val="20"/>
      <w:szCs w:val="20"/>
    </w:rPr>
  </w:style>
  <w:style w:type="paragraph" w:styleId="6">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7">
    <w:name w:val="Document Map"/>
    <w:basedOn w:val="1"/>
    <w:qFormat/>
    <w:uiPriority w:val="99"/>
    <w:rPr>
      <w:rFonts w:ascii="宋体"/>
      <w:sz w:val="18"/>
      <w:szCs w:val="18"/>
    </w:rPr>
  </w:style>
  <w:style w:type="paragraph" w:styleId="8">
    <w:name w:val="Body Text"/>
    <w:basedOn w:val="1"/>
    <w:next w:val="9"/>
    <w:qFormat/>
    <w:uiPriority w:val="0"/>
    <w:pPr>
      <w:spacing w:after="120"/>
    </w:pPr>
    <w:rPr>
      <w:rFonts w:ascii="Calibri" w:hAnsi="Calibri" w:cs="Times New Roman"/>
    </w:rPr>
  </w:style>
  <w:style w:type="paragraph" w:styleId="9">
    <w:name w:val="Body Text First Indent"/>
    <w:basedOn w:val="8"/>
    <w:next w:val="1"/>
    <w:unhideWhenUsed/>
    <w:qFormat/>
    <w:uiPriority w:val="99"/>
    <w:pPr>
      <w:ind w:firstLine="420" w:firstLineChars="100"/>
    </w:pPr>
  </w:style>
  <w:style w:type="paragraph" w:styleId="10">
    <w:name w:val="Plain Text"/>
    <w:basedOn w:val="1"/>
    <w:qFormat/>
    <w:uiPriority w:val="0"/>
    <w:rPr>
      <w:rFonts w:ascii="宋体" w:hAnsi="Courier New" w:cs="宋体"/>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4">
    <w:name w:val="Subtitle"/>
    <w:basedOn w:val="1"/>
    <w:qFormat/>
    <w:uiPriority w:val="0"/>
    <w:rPr>
      <w:kern w:val="2"/>
      <w:sz w:val="2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unhideWhenUsed/>
    <w:qFormat/>
    <w:uiPriority w:val="99"/>
    <w:rPr>
      <w:color w:val="0000FF"/>
      <w:u w:val="single"/>
    </w:rPr>
  </w:style>
  <w:style w:type="paragraph" w:customStyle="1" w:styleId="21">
    <w:name w:val="Default"/>
    <w:next w:val="1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paragraph" w:customStyle="1" w:styleId="23">
    <w:name w:val="_正文段落"/>
    <w:basedOn w:val="1"/>
    <w:qFormat/>
    <w:uiPriority w:val="0"/>
    <w:pPr>
      <w:spacing w:line="360" w:lineRule="auto"/>
    </w:pPr>
    <w:rPr>
      <w:rFonts w:eastAsia="仿宋_GB2312"/>
      <w:sz w:val="28"/>
      <w:szCs w:val="24"/>
    </w:rPr>
  </w:style>
  <w:style w:type="paragraph" w:customStyle="1" w:styleId="24">
    <w:name w:val="表格"/>
    <w:basedOn w:val="1"/>
    <w:qFormat/>
    <w:uiPriority w:val="0"/>
    <w:pPr>
      <w:spacing w:line="400" w:lineRule="exact"/>
    </w:pPr>
    <w:rPr>
      <w:sz w:val="24"/>
      <w:szCs w:val="24"/>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character" w:customStyle="1" w:styleId="26">
    <w:name w:val="font01"/>
    <w:basedOn w:val="18"/>
    <w:qFormat/>
    <w:uiPriority w:val="0"/>
    <w:rPr>
      <w:rFonts w:hint="eastAsia" w:ascii="宋体" w:hAnsi="宋体" w:eastAsia="宋体" w:cs="宋体"/>
      <w:color w:val="000000"/>
      <w:sz w:val="22"/>
      <w:szCs w:val="22"/>
      <w:u w:val="none"/>
    </w:rPr>
  </w:style>
  <w:style w:type="paragraph" w:customStyle="1" w:styleId="27">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28">
    <w:name w:val="Table Text"/>
    <w:basedOn w:val="1"/>
    <w:semiHidden/>
    <w:qFormat/>
    <w:uiPriority w:val="0"/>
    <w:rPr>
      <w:rFonts w:ascii="宋体" w:hAnsi="宋体" w:eastAsia="宋体" w:cs="宋体"/>
      <w:sz w:val="17"/>
      <w:szCs w:val="17"/>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5139</Words>
  <Characters>5445</Characters>
  <Lines>0</Lines>
  <Paragraphs>0</Paragraphs>
  <TotalTime>14</TotalTime>
  <ScaleCrop>false</ScaleCrop>
  <LinksUpToDate>false</LinksUpToDate>
  <CharactersWithSpaces>5930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2026-07-01T00:49:34Z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2983971648B9489B878BACEFDD7A9EA2_13</vt:lpwstr>
  </property>
  <property fmtid="{D5CDD505-2E9C-101B-9397-08002B2CF9AE}" pid="4" name="KSOTemplateDocerSaveRecord">
    <vt:lpwstr>eyJoZGlkIjoiMWU5NjNjMGEzYjgxN2ZkODZiMmM5ZDg3YzJlMDczMmIiLCJ1c2VySWQiOiIxNzUwNTYzNDQyIn0=</vt:lpwstr>
  </property>
</Properties>
</file>