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6BE7D5">
      <w:pPr>
        <w:spacing w:line="900" w:lineRule="exact"/>
        <w:jc w:val="center"/>
        <w:rPr>
          <w:rFonts w:hint="eastAsia" w:ascii="宋体" w:hAnsi="宋体" w:eastAsia="宋体" w:cs="Times New Roman"/>
          <w:b/>
          <w:sz w:val="52"/>
          <w:szCs w:val="48"/>
          <w:lang w:val="en-US" w:eastAsia="zh-CN"/>
        </w:rPr>
      </w:pPr>
      <w:r>
        <w:rPr>
          <w:rFonts w:hint="eastAsia" w:ascii="宋体" w:hAnsi="宋体"/>
          <w:b/>
          <w:sz w:val="48"/>
          <w:szCs w:val="48"/>
          <w:lang w:eastAsia="zh-CN"/>
        </w:rPr>
        <w:t>资阳市雁江区妇幼保健计划生育服务中心</w:t>
      </w:r>
      <w:r>
        <w:rPr>
          <w:rFonts w:hint="eastAsia" w:ascii="宋体" w:hAnsi="宋体" w:eastAsia="宋体" w:cs="Times New Roman"/>
          <w:b/>
          <w:sz w:val="52"/>
          <w:szCs w:val="48"/>
          <w:lang w:val="en-US" w:eastAsia="zh-CN"/>
        </w:rPr>
        <w:t xml:space="preserve"> </w:t>
      </w:r>
    </w:p>
    <w:p w14:paraId="24B9433C">
      <w:pPr>
        <w:spacing w:line="900" w:lineRule="exact"/>
        <w:jc w:val="center"/>
        <w:rPr>
          <w:rFonts w:hint="eastAsia" w:ascii="宋体" w:hAnsi="宋体" w:eastAsia="宋体" w:cs="Times New Roman"/>
          <w:b/>
          <w:sz w:val="48"/>
          <w:szCs w:val="48"/>
          <w:lang w:eastAsia="zh-CN"/>
        </w:rPr>
      </w:pPr>
      <w:r>
        <w:rPr>
          <w:rFonts w:hint="eastAsia" w:ascii="宋体" w:hAnsi="宋体" w:eastAsia="宋体" w:cs="Times New Roman"/>
          <w:b/>
          <w:sz w:val="48"/>
          <w:szCs w:val="48"/>
          <w:lang w:val="en-US" w:eastAsia="zh-CN"/>
        </w:rPr>
        <w:t>省级病案管理系统维护</w:t>
      </w:r>
      <w:r>
        <w:rPr>
          <w:rFonts w:hint="eastAsia" w:ascii="宋体" w:hAnsi="宋体" w:eastAsia="宋体" w:cs="Times New Roman"/>
          <w:b/>
          <w:sz w:val="48"/>
          <w:szCs w:val="48"/>
          <w:lang w:eastAsia="zh-CN"/>
        </w:rPr>
        <w:t>服务采购文件</w:t>
      </w:r>
    </w:p>
    <w:p w14:paraId="458A67E5">
      <w:pPr>
        <w:spacing w:line="900" w:lineRule="exact"/>
        <w:jc w:val="center"/>
        <w:rPr>
          <w:rFonts w:hint="eastAsia" w:ascii="宋体" w:hAnsi="宋体" w:eastAsia="宋体" w:cs="Times New Roman"/>
          <w:b/>
          <w:sz w:val="48"/>
          <w:szCs w:val="48"/>
          <w:lang w:val="zh-CN" w:eastAsia="zh-CN"/>
        </w:rPr>
      </w:pPr>
    </w:p>
    <w:p w14:paraId="0B8793CA">
      <w:pPr>
        <w:autoSpaceDE w:val="0"/>
        <w:autoSpaceDN w:val="0"/>
        <w:adjustRightInd w:val="0"/>
        <w:spacing w:line="360" w:lineRule="auto"/>
        <w:jc w:val="left"/>
        <w:rPr>
          <w:rFonts w:hint="eastAsia" w:ascii="宋体" w:hAnsi="宋体" w:cs="宋体-18030"/>
          <w:b/>
          <w:spacing w:val="4"/>
          <w:kern w:val="0"/>
          <w:sz w:val="44"/>
          <w:szCs w:val="48"/>
          <w:lang w:val="zh-CN"/>
        </w:rPr>
      </w:pPr>
    </w:p>
    <w:p w14:paraId="0DDA8499">
      <w:pPr>
        <w:autoSpaceDE w:val="0"/>
        <w:autoSpaceDN w:val="0"/>
        <w:adjustRightInd w:val="0"/>
        <w:spacing w:line="360" w:lineRule="auto"/>
        <w:jc w:val="left"/>
        <w:rPr>
          <w:rFonts w:hint="eastAsia" w:ascii="宋体" w:hAnsi="宋体" w:cs="宋体-18030"/>
          <w:b/>
          <w:spacing w:val="4"/>
          <w:kern w:val="0"/>
          <w:sz w:val="48"/>
          <w:szCs w:val="48"/>
          <w:lang w:val="zh-CN"/>
        </w:rPr>
      </w:pPr>
    </w:p>
    <w:p w14:paraId="29214540">
      <w:pPr>
        <w:autoSpaceDE w:val="0"/>
        <w:autoSpaceDN w:val="0"/>
        <w:adjustRightInd w:val="0"/>
        <w:spacing w:line="360" w:lineRule="auto"/>
        <w:jc w:val="left"/>
        <w:rPr>
          <w:rFonts w:hint="eastAsia" w:ascii="宋体" w:hAnsi="宋体" w:cs="宋体-18030"/>
          <w:b/>
          <w:spacing w:val="4"/>
          <w:kern w:val="0"/>
          <w:sz w:val="48"/>
          <w:szCs w:val="48"/>
          <w:lang w:val="zh-CN"/>
        </w:rPr>
      </w:pPr>
    </w:p>
    <w:p w14:paraId="2E827F8C">
      <w:pPr>
        <w:autoSpaceDE w:val="0"/>
        <w:autoSpaceDN w:val="0"/>
        <w:adjustRightInd w:val="0"/>
        <w:spacing w:line="360" w:lineRule="auto"/>
        <w:jc w:val="center"/>
        <w:rPr>
          <w:rFonts w:hint="eastAsia" w:ascii="宋体" w:hAnsi="宋体" w:cs="宋体-18030"/>
          <w:b/>
          <w:spacing w:val="4"/>
          <w:kern w:val="0"/>
          <w:sz w:val="48"/>
          <w:szCs w:val="48"/>
          <w:lang w:val="zh-CN"/>
        </w:rPr>
      </w:pPr>
    </w:p>
    <w:p w14:paraId="1FBF7E62">
      <w:pPr>
        <w:autoSpaceDE w:val="0"/>
        <w:autoSpaceDN w:val="0"/>
        <w:adjustRightInd w:val="0"/>
        <w:spacing w:line="360" w:lineRule="auto"/>
        <w:jc w:val="left"/>
        <w:rPr>
          <w:rFonts w:hint="eastAsia" w:ascii="宋体" w:hAnsi="宋体" w:cs="宋体-18030"/>
          <w:b/>
          <w:bCs/>
          <w:spacing w:val="4"/>
          <w:kern w:val="0"/>
          <w:sz w:val="36"/>
          <w:szCs w:val="36"/>
          <w:u w:val="thick"/>
        </w:rPr>
      </w:pPr>
    </w:p>
    <w:p w14:paraId="0801AF40">
      <w:pPr>
        <w:autoSpaceDE w:val="0"/>
        <w:autoSpaceDN w:val="0"/>
        <w:adjustRightInd w:val="0"/>
        <w:spacing w:line="360" w:lineRule="auto"/>
        <w:ind w:firstLine="369" w:firstLineChars="100"/>
        <w:jc w:val="left"/>
        <w:rPr>
          <w:rFonts w:hint="eastAsia" w:ascii="宋体" w:hAnsi="宋体" w:cs="宋体-18030"/>
          <w:b/>
          <w:bCs/>
          <w:spacing w:val="4"/>
          <w:kern w:val="0"/>
          <w:sz w:val="36"/>
          <w:szCs w:val="36"/>
          <w:u w:val="thick"/>
        </w:rPr>
      </w:pPr>
    </w:p>
    <w:p w14:paraId="45B55DAD">
      <w:pPr>
        <w:autoSpaceDE w:val="0"/>
        <w:autoSpaceDN w:val="0"/>
        <w:adjustRightInd w:val="0"/>
        <w:spacing w:line="360" w:lineRule="auto"/>
        <w:ind w:firstLine="369" w:firstLineChars="100"/>
        <w:jc w:val="left"/>
        <w:rPr>
          <w:rFonts w:hint="eastAsia" w:ascii="宋体" w:hAnsi="宋体" w:cs="宋体-18030"/>
          <w:b/>
          <w:bCs/>
          <w:spacing w:val="4"/>
          <w:kern w:val="0"/>
          <w:sz w:val="36"/>
          <w:szCs w:val="36"/>
          <w:u w:val="thick"/>
        </w:rPr>
      </w:pPr>
    </w:p>
    <w:p w14:paraId="377B706E">
      <w:pPr>
        <w:autoSpaceDE w:val="0"/>
        <w:autoSpaceDN w:val="0"/>
        <w:adjustRightInd w:val="0"/>
        <w:spacing w:line="360" w:lineRule="auto"/>
        <w:ind w:firstLine="369" w:firstLineChars="100"/>
        <w:jc w:val="left"/>
        <w:rPr>
          <w:rFonts w:hint="eastAsia" w:ascii="宋体" w:hAnsi="宋体" w:cs="宋体-18030"/>
          <w:b/>
          <w:bCs/>
          <w:spacing w:val="4"/>
          <w:kern w:val="0"/>
          <w:sz w:val="36"/>
          <w:szCs w:val="36"/>
          <w:u w:val="thick"/>
        </w:rPr>
      </w:pPr>
    </w:p>
    <w:p w14:paraId="4CDCEC52">
      <w:pPr>
        <w:autoSpaceDE w:val="0"/>
        <w:autoSpaceDN w:val="0"/>
        <w:adjustRightInd w:val="0"/>
        <w:spacing w:line="360" w:lineRule="auto"/>
        <w:ind w:firstLine="369" w:firstLineChars="100"/>
        <w:jc w:val="left"/>
        <w:rPr>
          <w:rFonts w:hint="eastAsia" w:ascii="宋体" w:hAnsi="宋体" w:cs="宋体-18030"/>
          <w:b/>
          <w:bCs/>
          <w:spacing w:val="4"/>
          <w:kern w:val="0"/>
          <w:sz w:val="36"/>
          <w:szCs w:val="36"/>
          <w:u w:val="thick"/>
        </w:rPr>
      </w:pPr>
    </w:p>
    <w:p w14:paraId="44C984FE">
      <w:pPr>
        <w:autoSpaceDE w:val="0"/>
        <w:autoSpaceDN w:val="0"/>
        <w:adjustRightInd w:val="0"/>
        <w:spacing w:line="360" w:lineRule="auto"/>
        <w:rPr>
          <w:rFonts w:hint="eastAsia" w:ascii="宋体" w:hAnsi="宋体" w:eastAsia="宋体"/>
          <w:sz w:val="36"/>
          <w:szCs w:val="36"/>
          <w:u w:val="single"/>
          <w:lang w:eastAsia="zh-CN"/>
        </w:rPr>
      </w:pPr>
      <w:r>
        <w:rPr>
          <w:rFonts w:hint="eastAsia" w:ascii="宋体" w:hAnsi="宋体" w:cs="宋体-18030"/>
          <w:spacing w:val="4"/>
          <w:kern w:val="0"/>
          <w:sz w:val="36"/>
          <w:szCs w:val="36"/>
        </w:rPr>
        <w:t xml:space="preserve">     </w:t>
      </w:r>
      <w:r>
        <w:rPr>
          <w:rFonts w:hint="eastAsia" w:ascii="宋体" w:hAnsi="宋体" w:cs="宋体-18030"/>
          <w:spacing w:val="4"/>
          <w:kern w:val="0"/>
          <w:sz w:val="36"/>
          <w:szCs w:val="36"/>
          <w:lang w:val="zh-CN"/>
        </w:rPr>
        <w:t>招标人：</w:t>
      </w:r>
      <w:r>
        <w:rPr>
          <w:rFonts w:hint="eastAsia" w:ascii="宋体" w:hAnsi="宋体"/>
          <w:sz w:val="36"/>
          <w:szCs w:val="36"/>
          <w:u w:val="single"/>
          <w:lang w:eastAsia="zh-CN"/>
        </w:rPr>
        <w:t>资阳市雁江区妇幼保健计划生育服务中心</w:t>
      </w:r>
    </w:p>
    <w:p w14:paraId="00D85E54">
      <w:pPr>
        <w:autoSpaceDE w:val="0"/>
        <w:autoSpaceDN w:val="0"/>
        <w:adjustRightInd w:val="0"/>
        <w:spacing w:line="360" w:lineRule="auto"/>
        <w:rPr>
          <w:rFonts w:hint="eastAsia" w:ascii="宋体" w:hAnsi="宋体"/>
          <w:sz w:val="36"/>
          <w:szCs w:val="36"/>
          <w:u w:val="single"/>
        </w:rPr>
      </w:pPr>
    </w:p>
    <w:p w14:paraId="72618959">
      <w:pPr>
        <w:autoSpaceDE w:val="0"/>
        <w:autoSpaceDN w:val="0"/>
        <w:adjustRightInd w:val="0"/>
        <w:spacing w:line="360" w:lineRule="auto"/>
        <w:jc w:val="center"/>
        <w:rPr>
          <w:rFonts w:hint="default" w:ascii="宋体" w:hAnsi="宋体" w:cs="宋体-18030"/>
          <w:spacing w:val="4"/>
          <w:kern w:val="0"/>
          <w:sz w:val="36"/>
          <w:szCs w:val="36"/>
          <w:u w:val="single"/>
          <w:lang w:val="en-US" w:eastAsia="zh-CN"/>
        </w:rPr>
        <w:sectPr>
          <w:headerReference r:id="rId3" w:type="default"/>
          <w:footerReference r:id="rId4" w:type="default"/>
          <w:pgSz w:w="11906" w:h="16838"/>
          <w:pgMar w:top="1240" w:right="1266" w:bottom="810" w:left="1400" w:header="851" w:footer="992" w:gutter="0"/>
          <w:pgNumType w:start="0"/>
          <w:cols w:space="720" w:num="1"/>
          <w:titlePg/>
          <w:docGrid w:type="lines" w:linePitch="312" w:charSpace="0"/>
        </w:sectPr>
      </w:pPr>
      <w:r>
        <w:rPr>
          <w:rFonts w:hint="eastAsia" w:ascii="宋体" w:hAnsi="宋体" w:cs="宋体-18030"/>
          <w:spacing w:val="4"/>
          <w:kern w:val="0"/>
          <w:sz w:val="36"/>
          <w:szCs w:val="36"/>
          <w:u w:val="single"/>
        </w:rPr>
        <w:t xml:space="preserve"> </w:t>
      </w:r>
      <w:r>
        <w:rPr>
          <w:rFonts w:hint="eastAsia" w:ascii="宋体" w:hAnsi="宋体" w:cs="宋体-18030"/>
          <w:spacing w:val="4"/>
          <w:kern w:val="0"/>
          <w:sz w:val="36"/>
          <w:szCs w:val="36"/>
          <w:u w:val="single"/>
          <w:lang w:val="zh-CN"/>
        </w:rPr>
        <w:t>20</w:t>
      </w:r>
      <w:r>
        <w:rPr>
          <w:rFonts w:hint="eastAsia" w:ascii="宋体" w:hAnsi="宋体" w:cs="宋体-18030"/>
          <w:spacing w:val="4"/>
          <w:kern w:val="0"/>
          <w:sz w:val="36"/>
          <w:szCs w:val="36"/>
          <w:u w:val="single"/>
          <w:lang w:val="en-US" w:eastAsia="zh-CN"/>
        </w:rPr>
        <w:t>26</w:t>
      </w:r>
      <w:r>
        <w:rPr>
          <w:rFonts w:hint="eastAsia" w:ascii="宋体" w:hAnsi="宋体" w:cs="宋体-18030"/>
          <w:spacing w:val="4"/>
          <w:kern w:val="0"/>
          <w:sz w:val="36"/>
          <w:szCs w:val="36"/>
          <w:u w:val="single"/>
          <w:lang w:val="zh-CN"/>
        </w:rPr>
        <w:t xml:space="preserve"> 年</w:t>
      </w:r>
      <w:r>
        <w:rPr>
          <w:rFonts w:hint="eastAsia" w:ascii="宋体" w:hAnsi="宋体" w:cs="宋体-18030"/>
          <w:spacing w:val="4"/>
          <w:kern w:val="0"/>
          <w:sz w:val="36"/>
          <w:szCs w:val="36"/>
          <w:u w:val="single"/>
          <w:lang w:val="en-US" w:eastAsia="zh-CN"/>
        </w:rPr>
        <w:t xml:space="preserve"> 10 月</w:t>
      </w:r>
    </w:p>
    <w:p w14:paraId="38AE72A0">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723" w:firstLineChars="200"/>
        <w:jc w:val="center"/>
        <w:rPr>
          <w:rFonts w:hint="eastAsia" w:ascii="宋体" w:hAnsi="宋体" w:eastAsia="宋体" w:cs="宋体"/>
          <w:b/>
          <w:bCs/>
          <w:i w:val="0"/>
          <w:iCs w:val="0"/>
          <w:caps w:val="0"/>
          <w:color w:val="auto"/>
          <w:spacing w:val="0"/>
          <w:kern w:val="0"/>
          <w:sz w:val="36"/>
          <w:szCs w:val="36"/>
          <w:shd w:val="clear" w:fill="FFFFFF"/>
          <w:lang w:val="en-US" w:eastAsia="zh-CN" w:bidi="ar"/>
        </w:rPr>
      </w:pPr>
      <w:r>
        <w:rPr>
          <w:rFonts w:hint="eastAsia" w:ascii="宋体" w:hAnsi="宋体" w:eastAsia="宋体" w:cs="宋体"/>
          <w:b/>
          <w:bCs/>
          <w:i w:val="0"/>
          <w:iCs w:val="0"/>
          <w:caps w:val="0"/>
          <w:color w:val="auto"/>
          <w:spacing w:val="0"/>
          <w:kern w:val="0"/>
          <w:sz w:val="36"/>
          <w:szCs w:val="36"/>
          <w:shd w:val="clear" w:fill="FFFFFF"/>
          <w:lang w:val="en-US" w:eastAsia="zh-CN" w:bidi="ar"/>
        </w:rPr>
        <w:t xml:space="preserve">第一章 </w:t>
      </w:r>
      <w:r>
        <w:rPr>
          <w:rFonts w:hint="eastAsia" w:ascii="宋体" w:hAnsi="宋体" w:cs="宋体"/>
          <w:b/>
          <w:bCs/>
          <w:i w:val="0"/>
          <w:iCs w:val="0"/>
          <w:caps w:val="0"/>
          <w:color w:val="auto"/>
          <w:spacing w:val="0"/>
          <w:kern w:val="0"/>
          <w:sz w:val="36"/>
          <w:szCs w:val="36"/>
          <w:shd w:val="clear" w:fill="FFFFFF"/>
          <w:lang w:val="en-US" w:eastAsia="zh-CN" w:bidi="ar"/>
        </w:rPr>
        <w:t>采购</w:t>
      </w:r>
      <w:r>
        <w:rPr>
          <w:rFonts w:hint="eastAsia" w:ascii="宋体" w:hAnsi="宋体" w:eastAsia="宋体" w:cs="宋体"/>
          <w:b/>
          <w:bCs/>
          <w:i w:val="0"/>
          <w:iCs w:val="0"/>
          <w:caps w:val="0"/>
          <w:color w:val="auto"/>
          <w:spacing w:val="0"/>
          <w:kern w:val="0"/>
          <w:sz w:val="36"/>
          <w:szCs w:val="36"/>
          <w:shd w:val="clear" w:fill="FFFFFF"/>
          <w:lang w:val="en-US" w:eastAsia="zh-CN" w:bidi="ar"/>
        </w:rPr>
        <w:t>公告</w:t>
      </w:r>
    </w:p>
    <w:p w14:paraId="71EB0C41">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60" w:firstLineChars="200"/>
        <w:jc w:val="left"/>
        <w:rPr>
          <w:rFonts w:hint="eastAsia" w:ascii="宋体" w:hAnsi="宋体" w:eastAsia="宋体" w:cs="宋体"/>
          <w:b w:val="0"/>
          <w:bCs w:val="0"/>
          <w:i w:val="0"/>
          <w:iCs w:val="0"/>
          <w:caps w:val="0"/>
          <w:color w:val="auto"/>
          <w:spacing w:val="0"/>
          <w:sz w:val="28"/>
          <w:szCs w:val="28"/>
        </w:rPr>
      </w:pPr>
      <w:r>
        <w:rPr>
          <w:rFonts w:hint="eastAsia" w:ascii="宋体" w:hAnsi="宋体" w:eastAsia="宋体" w:cs="宋体"/>
          <w:b w:val="0"/>
          <w:bCs w:val="0"/>
          <w:i w:val="0"/>
          <w:iCs w:val="0"/>
          <w:caps w:val="0"/>
          <w:color w:val="auto"/>
          <w:spacing w:val="0"/>
          <w:kern w:val="0"/>
          <w:sz w:val="28"/>
          <w:szCs w:val="28"/>
          <w:shd w:val="clear" w:fill="FFFFFF"/>
          <w:lang w:val="en-US" w:eastAsia="zh-CN" w:bidi="ar"/>
        </w:rPr>
        <w:t>一、项目名称：</w:t>
      </w:r>
    </w:p>
    <w:p w14:paraId="4A8AF557">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60" w:firstLineChars="200"/>
        <w:jc w:val="left"/>
        <w:rPr>
          <w:rFonts w:hint="eastAsia" w:ascii="宋体" w:hAnsi="宋体" w:eastAsia="宋体" w:cs="宋体"/>
          <w:b w:val="0"/>
          <w:bCs w:val="0"/>
          <w:i w:val="0"/>
          <w:iCs w:val="0"/>
          <w:caps w:val="0"/>
          <w:color w:val="auto"/>
          <w:spacing w:val="0"/>
          <w:kern w:val="0"/>
          <w:sz w:val="28"/>
          <w:szCs w:val="28"/>
          <w:shd w:val="clear" w:fill="FFFFFF"/>
          <w:lang w:val="en-US" w:eastAsia="zh-CN" w:bidi="ar"/>
        </w:rPr>
      </w:pPr>
      <w:r>
        <w:rPr>
          <w:rFonts w:hint="eastAsia" w:ascii="宋体" w:hAnsi="宋体" w:eastAsia="宋体" w:cs="宋体"/>
          <w:b w:val="0"/>
          <w:bCs w:val="0"/>
          <w:i w:val="0"/>
          <w:iCs w:val="0"/>
          <w:caps w:val="0"/>
          <w:color w:val="auto"/>
          <w:spacing w:val="0"/>
          <w:kern w:val="0"/>
          <w:sz w:val="28"/>
          <w:szCs w:val="28"/>
          <w:shd w:val="clear" w:fill="FFFFFF"/>
          <w:lang w:val="en-US" w:eastAsia="zh-CN" w:bidi="ar"/>
        </w:rPr>
        <w:t>资阳市雁江区妇幼保健计</w:t>
      </w:r>
      <w:r>
        <w:rPr>
          <w:rFonts w:hint="eastAsia" w:ascii="宋体" w:hAnsi="宋体" w:eastAsia="宋体" w:cs="宋体"/>
          <w:b w:val="0"/>
          <w:bCs w:val="0"/>
          <w:i w:val="0"/>
          <w:iCs w:val="0"/>
          <w:caps w:val="0"/>
          <w:color w:val="auto"/>
          <w:spacing w:val="0"/>
          <w:kern w:val="0"/>
          <w:sz w:val="28"/>
          <w:szCs w:val="28"/>
          <w:shd w:val="clear" w:fill="FFFFFF"/>
          <w:lang w:val="en-US" w:eastAsia="zh-CN" w:bidi="ar"/>
        </w:rPr>
        <w:t>划生育服务中心省级病案管理系统维护服务</w:t>
      </w:r>
    </w:p>
    <w:p w14:paraId="5CAF5441">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60" w:firstLineChars="200"/>
        <w:jc w:val="left"/>
        <w:rPr>
          <w:rFonts w:hint="default" w:ascii="宋体" w:hAnsi="宋体" w:eastAsia="宋体" w:cs="宋体"/>
          <w:b w:val="0"/>
          <w:bCs w:val="0"/>
          <w:i w:val="0"/>
          <w:iCs w:val="0"/>
          <w:caps w:val="0"/>
          <w:color w:val="auto"/>
          <w:spacing w:val="0"/>
          <w:kern w:val="0"/>
          <w:sz w:val="28"/>
          <w:szCs w:val="28"/>
          <w:shd w:val="clear" w:fill="FFFFFF"/>
          <w:lang w:val="en-US" w:eastAsia="zh-CN" w:bidi="ar"/>
        </w:rPr>
      </w:pPr>
      <w:r>
        <w:rPr>
          <w:rFonts w:hint="eastAsia" w:ascii="宋体" w:hAnsi="宋体" w:cs="宋体"/>
          <w:b w:val="0"/>
          <w:bCs w:val="0"/>
          <w:i w:val="0"/>
          <w:iCs w:val="0"/>
          <w:caps w:val="0"/>
          <w:color w:val="auto"/>
          <w:spacing w:val="0"/>
          <w:kern w:val="0"/>
          <w:sz w:val="28"/>
          <w:szCs w:val="28"/>
          <w:shd w:val="clear" w:fill="FFFFFF"/>
          <w:lang w:val="en-US" w:eastAsia="zh-CN" w:bidi="ar"/>
        </w:rPr>
        <w:t>二、预算金额：20400元</w:t>
      </w:r>
    </w:p>
    <w:p w14:paraId="4560184D">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rightChars="0" w:firstLine="560" w:firstLineChars="200"/>
        <w:jc w:val="left"/>
        <w:rPr>
          <w:rFonts w:hint="eastAsia" w:ascii="宋体" w:hAnsi="宋体" w:eastAsia="宋体" w:cs="宋体"/>
          <w:b w:val="0"/>
          <w:bCs w:val="0"/>
          <w:i w:val="0"/>
          <w:iCs w:val="0"/>
          <w:caps w:val="0"/>
          <w:color w:val="auto"/>
          <w:spacing w:val="0"/>
          <w:kern w:val="0"/>
          <w:sz w:val="28"/>
          <w:szCs w:val="28"/>
          <w:shd w:val="clear" w:fill="FFFFFF"/>
          <w:lang w:val="en-US" w:eastAsia="zh-CN" w:bidi="ar"/>
        </w:rPr>
      </w:pPr>
      <w:r>
        <w:rPr>
          <w:rFonts w:hint="eastAsia" w:ascii="宋体" w:hAnsi="宋体" w:cs="宋体"/>
          <w:b w:val="0"/>
          <w:bCs w:val="0"/>
          <w:i w:val="0"/>
          <w:iCs w:val="0"/>
          <w:caps w:val="0"/>
          <w:color w:val="auto"/>
          <w:spacing w:val="0"/>
          <w:kern w:val="0"/>
          <w:sz w:val="28"/>
          <w:szCs w:val="28"/>
          <w:shd w:val="clear" w:fill="FFFFFF"/>
          <w:lang w:val="en-US" w:eastAsia="zh-CN" w:bidi="ar"/>
        </w:rPr>
        <w:t>三、</w:t>
      </w:r>
      <w:r>
        <w:rPr>
          <w:rFonts w:hint="eastAsia" w:ascii="宋体" w:hAnsi="宋体" w:eastAsia="宋体" w:cs="宋体"/>
          <w:b w:val="0"/>
          <w:bCs w:val="0"/>
          <w:i w:val="0"/>
          <w:iCs w:val="0"/>
          <w:caps w:val="0"/>
          <w:color w:val="auto"/>
          <w:spacing w:val="0"/>
          <w:kern w:val="0"/>
          <w:sz w:val="28"/>
          <w:szCs w:val="28"/>
          <w:shd w:val="clear" w:fill="FFFFFF"/>
          <w:lang w:val="en-US" w:eastAsia="zh-CN" w:bidi="ar"/>
        </w:rPr>
        <w:t>项目内容：</w:t>
      </w:r>
      <w:r>
        <w:rPr>
          <w:rFonts w:hint="eastAsia" w:ascii="宋体" w:hAnsi="宋体" w:cs="宋体"/>
          <w:b w:val="0"/>
          <w:bCs w:val="0"/>
          <w:i w:val="0"/>
          <w:iCs w:val="0"/>
          <w:caps w:val="0"/>
          <w:color w:val="auto"/>
          <w:spacing w:val="0"/>
          <w:kern w:val="0"/>
          <w:sz w:val="28"/>
          <w:szCs w:val="28"/>
          <w:shd w:val="clear" w:fill="FFFFFF"/>
          <w:lang w:val="en-US" w:eastAsia="zh-CN" w:bidi="ar"/>
        </w:rPr>
        <w:t>详见附件采购文件</w:t>
      </w:r>
    </w:p>
    <w:p w14:paraId="089CBB87">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rightChars="0" w:firstLine="560" w:firstLineChars="200"/>
        <w:jc w:val="left"/>
        <w:rPr>
          <w:rFonts w:hint="eastAsia" w:ascii="宋体" w:hAnsi="宋体" w:eastAsia="宋体" w:cs="宋体"/>
          <w:b w:val="0"/>
          <w:bCs w:val="0"/>
          <w:i w:val="0"/>
          <w:iCs w:val="0"/>
          <w:caps w:val="0"/>
          <w:color w:val="auto"/>
          <w:spacing w:val="0"/>
          <w:kern w:val="0"/>
          <w:sz w:val="28"/>
          <w:szCs w:val="28"/>
          <w:shd w:val="clear" w:fill="FFFFFF"/>
          <w:lang w:val="en-US" w:eastAsia="zh-CN" w:bidi="ar"/>
        </w:rPr>
      </w:pPr>
      <w:r>
        <w:rPr>
          <w:rFonts w:hint="eastAsia" w:ascii="宋体" w:hAnsi="宋体" w:cs="宋体"/>
          <w:b w:val="0"/>
          <w:bCs w:val="0"/>
          <w:i w:val="0"/>
          <w:iCs w:val="0"/>
          <w:caps w:val="0"/>
          <w:color w:val="auto"/>
          <w:spacing w:val="0"/>
          <w:kern w:val="0"/>
          <w:sz w:val="28"/>
          <w:szCs w:val="28"/>
          <w:shd w:val="clear" w:fill="FFFFFF"/>
          <w:lang w:val="en-US" w:eastAsia="zh-CN" w:bidi="ar"/>
        </w:rPr>
        <w:t>四、采购方式</w:t>
      </w:r>
      <w:r>
        <w:rPr>
          <w:rFonts w:hint="eastAsia" w:ascii="宋体" w:hAnsi="宋体" w:eastAsia="宋体" w:cs="宋体"/>
          <w:b w:val="0"/>
          <w:bCs w:val="0"/>
          <w:i w:val="0"/>
          <w:iCs w:val="0"/>
          <w:caps w:val="0"/>
          <w:color w:val="auto"/>
          <w:spacing w:val="0"/>
          <w:kern w:val="0"/>
          <w:sz w:val="28"/>
          <w:szCs w:val="28"/>
          <w:shd w:val="clear" w:fill="FFFFFF"/>
          <w:lang w:val="en-US" w:eastAsia="zh-CN" w:bidi="ar"/>
        </w:rPr>
        <w:t>：</w:t>
      </w:r>
      <w:r>
        <w:rPr>
          <w:rFonts w:hint="eastAsia" w:ascii="宋体" w:hAnsi="宋体" w:cs="宋体"/>
          <w:b w:val="0"/>
          <w:bCs w:val="0"/>
          <w:i w:val="0"/>
          <w:iCs w:val="0"/>
          <w:caps w:val="0"/>
          <w:color w:val="auto"/>
          <w:spacing w:val="0"/>
          <w:kern w:val="0"/>
          <w:sz w:val="28"/>
          <w:szCs w:val="28"/>
          <w:shd w:val="clear" w:fill="FFFFFF"/>
          <w:lang w:val="en-US" w:eastAsia="zh-CN" w:bidi="ar"/>
        </w:rPr>
        <w:t>院内竞选</w:t>
      </w:r>
    </w:p>
    <w:p w14:paraId="479BEBA8">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Chars="0" w:right="0" w:rightChars="0" w:firstLine="560" w:firstLineChars="200"/>
        <w:jc w:val="left"/>
        <w:rPr>
          <w:rFonts w:hint="eastAsia" w:ascii="宋体" w:hAnsi="宋体" w:eastAsia="宋体" w:cs="宋体"/>
          <w:b w:val="0"/>
          <w:bCs w:val="0"/>
          <w:i w:val="0"/>
          <w:iCs w:val="0"/>
          <w:caps w:val="0"/>
          <w:color w:val="auto"/>
          <w:spacing w:val="0"/>
          <w:kern w:val="0"/>
          <w:sz w:val="28"/>
          <w:szCs w:val="28"/>
          <w:shd w:val="clear" w:fill="FFFFFF"/>
          <w:lang w:val="en-US" w:eastAsia="zh-CN" w:bidi="ar"/>
        </w:rPr>
      </w:pPr>
      <w:r>
        <w:rPr>
          <w:rFonts w:hint="eastAsia" w:ascii="宋体" w:hAnsi="宋体" w:cs="宋体"/>
          <w:b w:val="0"/>
          <w:bCs w:val="0"/>
          <w:i w:val="0"/>
          <w:iCs w:val="0"/>
          <w:caps w:val="0"/>
          <w:color w:val="auto"/>
          <w:spacing w:val="0"/>
          <w:kern w:val="0"/>
          <w:sz w:val="28"/>
          <w:szCs w:val="28"/>
          <w:shd w:val="clear" w:fill="FFFFFF"/>
          <w:lang w:val="en-US" w:eastAsia="zh-CN" w:bidi="ar"/>
        </w:rPr>
        <w:t>五</w:t>
      </w:r>
      <w:r>
        <w:rPr>
          <w:rFonts w:hint="eastAsia" w:ascii="宋体" w:hAnsi="宋体" w:eastAsia="宋体" w:cs="宋体"/>
          <w:b w:val="0"/>
          <w:bCs w:val="0"/>
          <w:i w:val="0"/>
          <w:iCs w:val="0"/>
          <w:caps w:val="0"/>
          <w:color w:val="auto"/>
          <w:spacing w:val="0"/>
          <w:kern w:val="0"/>
          <w:sz w:val="28"/>
          <w:szCs w:val="28"/>
          <w:shd w:val="clear" w:fill="FFFFFF"/>
          <w:lang w:val="en-US" w:eastAsia="zh-CN" w:bidi="ar"/>
        </w:rPr>
        <w:t>、资格要求：</w:t>
      </w:r>
    </w:p>
    <w:p w14:paraId="66A4D0F7">
      <w:pPr>
        <w:pStyle w:val="12"/>
        <w:keepNext w:val="0"/>
        <w:keepLines w:val="0"/>
        <w:widowControl/>
        <w:suppressLineNumbers w:val="0"/>
        <w:shd w:val="clear" w:fill="FFFFFF"/>
        <w:spacing w:before="0" w:beforeAutospacing="0" w:after="0" w:afterAutospacing="0" w:line="525" w:lineRule="atLeast"/>
        <w:ind w:left="0" w:right="0" w:firstLine="560" w:firstLineChars="200"/>
        <w:jc w:val="left"/>
        <w:rPr>
          <w:rFonts w:hint="eastAsia" w:ascii="宋体" w:hAnsi="宋体" w:eastAsia="宋体" w:cs="宋体"/>
          <w:b w:val="0"/>
          <w:bCs w:val="0"/>
          <w:i w:val="0"/>
          <w:iCs w:val="0"/>
          <w:caps w:val="0"/>
          <w:color w:val="auto"/>
          <w:spacing w:val="0"/>
          <w:kern w:val="0"/>
          <w:sz w:val="28"/>
          <w:szCs w:val="28"/>
          <w:shd w:val="clear" w:fill="FFFFFF"/>
          <w:lang w:val="en-US" w:eastAsia="zh-CN" w:bidi="ar"/>
        </w:rPr>
      </w:pPr>
      <w:r>
        <w:rPr>
          <w:rFonts w:hint="default" w:ascii="宋体" w:hAnsi="宋体" w:eastAsia="宋体" w:cs="宋体"/>
          <w:b w:val="0"/>
          <w:bCs w:val="0"/>
          <w:i w:val="0"/>
          <w:iCs w:val="0"/>
          <w:caps w:val="0"/>
          <w:color w:val="auto"/>
          <w:spacing w:val="0"/>
          <w:kern w:val="0"/>
          <w:sz w:val="28"/>
          <w:szCs w:val="28"/>
          <w:shd w:val="clear" w:fill="FFFFFF"/>
          <w:lang w:val="en-US" w:eastAsia="zh-CN" w:bidi="ar"/>
        </w:rPr>
        <w:t>1.具有独立承担民事责任的能力；</w:t>
      </w:r>
    </w:p>
    <w:p w14:paraId="71DB1EAC">
      <w:pPr>
        <w:pStyle w:val="12"/>
        <w:keepNext w:val="0"/>
        <w:keepLines w:val="0"/>
        <w:widowControl/>
        <w:suppressLineNumbers w:val="0"/>
        <w:shd w:val="clear" w:fill="FFFFFF"/>
        <w:spacing w:before="0" w:beforeAutospacing="0" w:after="0" w:afterAutospacing="0" w:line="525" w:lineRule="atLeast"/>
        <w:ind w:left="0" w:right="0" w:firstLine="560" w:firstLineChars="200"/>
        <w:jc w:val="left"/>
        <w:rPr>
          <w:rFonts w:hint="eastAsia" w:ascii="宋体" w:hAnsi="宋体" w:eastAsia="宋体" w:cs="宋体"/>
          <w:b w:val="0"/>
          <w:bCs w:val="0"/>
          <w:i w:val="0"/>
          <w:iCs w:val="0"/>
          <w:caps w:val="0"/>
          <w:color w:val="auto"/>
          <w:spacing w:val="0"/>
          <w:kern w:val="0"/>
          <w:sz w:val="28"/>
          <w:szCs w:val="28"/>
          <w:shd w:val="clear" w:fill="FFFFFF"/>
          <w:lang w:val="en-US" w:eastAsia="zh-CN" w:bidi="ar"/>
        </w:rPr>
      </w:pPr>
      <w:r>
        <w:rPr>
          <w:rFonts w:hint="default" w:ascii="宋体" w:hAnsi="宋体" w:eastAsia="宋体" w:cs="宋体"/>
          <w:b w:val="0"/>
          <w:bCs w:val="0"/>
          <w:i w:val="0"/>
          <w:iCs w:val="0"/>
          <w:caps w:val="0"/>
          <w:color w:val="auto"/>
          <w:spacing w:val="0"/>
          <w:kern w:val="0"/>
          <w:sz w:val="28"/>
          <w:szCs w:val="28"/>
          <w:shd w:val="clear" w:fill="FFFFFF"/>
          <w:lang w:val="en-US" w:eastAsia="zh-CN" w:bidi="ar"/>
        </w:rPr>
        <w:t>2.具有良好的商业信誉和健全的财务会计制度；</w:t>
      </w:r>
    </w:p>
    <w:p w14:paraId="6E3DE609">
      <w:pPr>
        <w:pStyle w:val="12"/>
        <w:keepNext w:val="0"/>
        <w:keepLines w:val="0"/>
        <w:widowControl/>
        <w:suppressLineNumbers w:val="0"/>
        <w:shd w:val="clear" w:fill="FFFFFF"/>
        <w:spacing w:before="0" w:beforeAutospacing="0" w:after="0" w:afterAutospacing="0" w:line="525" w:lineRule="atLeast"/>
        <w:ind w:left="0" w:right="0" w:firstLine="560" w:firstLineChars="200"/>
        <w:jc w:val="left"/>
        <w:rPr>
          <w:rFonts w:hint="eastAsia" w:ascii="宋体" w:hAnsi="宋体" w:eastAsia="宋体" w:cs="宋体"/>
          <w:b w:val="0"/>
          <w:bCs w:val="0"/>
          <w:i w:val="0"/>
          <w:iCs w:val="0"/>
          <w:caps w:val="0"/>
          <w:color w:val="auto"/>
          <w:spacing w:val="0"/>
          <w:kern w:val="0"/>
          <w:sz w:val="28"/>
          <w:szCs w:val="28"/>
          <w:shd w:val="clear" w:fill="FFFFFF"/>
          <w:lang w:val="en-US" w:eastAsia="zh-CN" w:bidi="ar"/>
        </w:rPr>
      </w:pPr>
      <w:r>
        <w:rPr>
          <w:rFonts w:hint="default" w:ascii="宋体" w:hAnsi="宋体" w:eastAsia="宋体" w:cs="宋体"/>
          <w:b w:val="0"/>
          <w:bCs w:val="0"/>
          <w:i w:val="0"/>
          <w:iCs w:val="0"/>
          <w:caps w:val="0"/>
          <w:color w:val="auto"/>
          <w:spacing w:val="0"/>
          <w:kern w:val="0"/>
          <w:sz w:val="28"/>
          <w:szCs w:val="28"/>
          <w:shd w:val="clear" w:fill="FFFFFF"/>
          <w:lang w:val="en-US" w:eastAsia="zh-CN" w:bidi="ar"/>
        </w:rPr>
        <w:t>3.具有履行合同所必须的设备和专业技术能力；</w:t>
      </w:r>
    </w:p>
    <w:p w14:paraId="165CF92F">
      <w:pPr>
        <w:pStyle w:val="12"/>
        <w:keepNext w:val="0"/>
        <w:keepLines w:val="0"/>
        <w:widowControl/>
        <w:suppressLineNumbers w:val="0"/>
        <w:shd w:val="clear" w:fill="FFFFFF"/>
        <w:spacing w:before="0" w:beforeAutospacing="0" w:after="0" w:afterAutospacing="0" w:line="525" w:lineRule="atLeast"/>
        <w:ind w:left="0" w:right="0" w:firstLine="560" w:firstLineChars="200"/>
        <w:jc w:val="left"/>
        <w:rPr>
          <w:rFonts w:hint="eastAsia" w:ascii="宋体" w:hAnsi="宋体" w:eastAsia="宋体" w:cs="宋体"/>
          <w:b w:val="0"/>
          <w:bCs w:val="0"/>
          <w:i w:val="0"/>
          <w:iCs w:val="0"/>
          <w:caps w:val="0"/>
          <w:color w:val="auto"/>
          <w:spacing w:val="0"/>
          <w:kern w:val="0"/>
          <w:sz w:val="28"/>
          <w:szCs w:val="28"/>
          <w:shd w:val="clear" w:fill="FFFFFF"/>
          <w:lang w:val="en-US" w:eastAsia="zh-CN" w:bidi="ar"/>
        </w:rPr>
      </w:pPr>
      <w:r>
        <w:rPr>
          <w:rFonts w:hint="default" w:ascii="宋体" w:hAnsi="宋体" w:eastAsia="宋体" w:cs="宋体"/>
          <w:b w:val="0"/>
          <w:bCs w:val="0"/>
          <w:i w:val="0"/>
          <w:iCs w:val="0"/>
          <w:caps w:val="0"/>
          <w:color w:val="auto"/>
          <w:spacing w:val="0"/>
          <w:kern w:val="0"/>
          <w:sz w:val="28"/>
          <w:szCs w:val="28"/>
          <w:shd w:val="clear" w:fill="FFFFFF"/>
          <w:lang w:val="en-US" w:eastAsia="zh-CN" w:bidi="ar"/>
        </w:rPr>
        <w:t>4.具有依法缴纳税收和社会保障资金的良好记录；</w:t>
      </w:r>
    </w:p>
    <w:p w14:paraId="7FC28E22">
      <w:pPr>
        <w:pStyle w:val="12"/>
        <w:keepNext w:val="0"/>
        <w:keepLines w:val="0"/>
        <w:widowControl/>
        <w:suppressLineNumbers w:val="0"/>
        <w:shd w:val="clear" w:fill="FFFFFF"/>
        <w:spacing w:before="0" w:beforeAutospacing="0" w:after="0" w:afterAutospacing="0" w:line="525" w:lineRule="atLeast"/>
        <w:ind w:left="0" w:right="0" w:firstLine="560" w:firstLineChars="200"/>
        <w:jc w:val="left"/>
        <w:rPr>
          <w:rFonts w:hint="eastAsia" w:ascii="宋体" w:hAnsi="宋体" w:eastAsia="宋体" w:cs="宋体"/>
          <w:b w:val="0"/>
          <w:bCs w:val="0"/>
          <w:i w:val="0"/>
          <w:iCs w:val="0"/>
          <w:caps w:val="0"/>
          <w:color w:val="auto"/>
          <w:spacing w:val="0"/>
          <w:kern w:val="0"/>
          <w:sz w:val="28"/>
          <w:szCs w:val="28"/>
          <w:shd w:val="clear" w:fill="FFFFFF"/>
          <w:lang w:val="en-US" w:eastAsia="zh-CN" w:bidi="ar"/>
        </w:rPr>
      </w:pPr>
      <w:r>
        <w:rPr>
          <w:rFonts w:hint="default" w:ascii="宋体" w:hAnsi="宋体" w:eastAsia="宋体" w:cs="宋体"/>
          <w:b w:val="0"/>
          <w:bCs w:val="0"/>
          <w:i w:val="0"/>
          <w:iCs w:val="0"/>
          <w:caps w:val="0"/>
          <w:color w:val="auto"/>
          <w:spacing w:val="0"/>
          <w:kern w:val="0"/>
          <w:sz w:val="28"/>
          <w:szCs w:val="28"/>
          <w:shd w:val="clear" w:fill="FFFFFF"/>
          <w:lang w:val="en-US" w:eastAsia="zh-CN" w:bidi="ar"/>
        </w:rPr>
        <w:t>5.参加本次政府采购活动前三年内，在经营活动中没有重大违法记录。</w:t>
      </w:r>
    </w:p>
    <w:p w14:paraId="06AA31C1">
      <w:pPr>
        <w:pStyle w:val="12"/>
        <w:keepNext w:val="0"/>
        <w:keepLines w:val="0"/>
        <w:widowControl/>
        <w:suppressLineNumbers w:val="0"/>
        <w:shd w:val="clear" w:fill="FFFFFF"/>
        <w:spacing w:before="0" w:beforeAutospacing="0" w:after="0" w:afterAutospacing="0" w:line="525" w:lineRule="atLeast"/>
        <w:ind w:left="0" w:right="0" w:firstLine="560" w:firstLineChars="200"/>
        <w:jc w:val="left"/>
        <w:rPr>
          <w:rFonts w:hint="eastAsia" w:ascii="宋体" w:hAnsi="宋体" w:eastAsia="宋体" w:cs="宋体"/>
          <w:b w:val="0"/>
          <w:bCs w:val="0"/>
          <w:i w:val="0"/>
          <w:iCs w:val="0"/>
          <w:caps w:val="0"/>
          <w:color w:val="auto"/>
          <w:spacing w:val="0"/>
          <w:kern w:val="0"/>
          <w:sz w:val="28"/>
          <w:szCs w:val="28"/>
          <w:shd w:val="clear" w:fill="FFFFFF"/>
          <w:lang w:val="en-US" w:eastAsia="zh-CN" w:bidi="ar"/>
        </w:rPr>
      </w:pPr>
      <w:r>
        <w:rPr>
          <w:rFonts w:hint="eastAsia" w:ascii="宋体" w:hAnsi="宋体" w:eastAsia="宋体" w:cs="宋体"/>
          <w:b w:val="0"/>
          <w:bCs w:val="0"/>
          <w:i w:val="0"/>
          <w:iCs w:val="0"/>
          <w:caps w:val="0"/>
          <w:color w:val="auto"/>
          <w:spacing w:val="0"/>
          <w:kern w:val="0"/>
          <w:sz w:val="28"/>
          <w:szCs w:val="28"/>
          <w:shd w:val="clear" w:fill="FFFFFF"/>
          <w:lang w:val="en-US" w:eastAsia="zh-CN" w:bidi="ar"/>
        </w:rPr>
        <w:t xml:space="preserve">6.法律、行政法规规定的其他条件。 </w:t>
      </w:r>
    </w:p>
    <w:p w14:paraId="3B3F14E8">
      <w:pPr>
        <w:pStyle w:val="12"/>
        <w:keepNext w:val="0"/>
        <w:keepLines w:val="0"/>
        <w:widowControl/>
        <w:suppressLineNumbers w:val="0"/>
        <w:shd w:val="clear" w:fill="FFFFFF"/>
        <w:spacing w:before="0" w:beforeAutospacing="0" w:after="0" w:afterAutospacing="0" w:line="525" w:lineRule="atLeast"/>
        <w:ind w:left="0" w:right="0" w:firstLine="560" w:firstLineChars="200"/>
        <w:jc w:val="left"/>
        <w:rPr>
          <w:rFonts w:hint="default" w:ascii="宋体" w:hAnsi="宋体" w:eastAsia="宋体" w:cs="宋体"/>
          <w:b w:val="0"/>
          <w:bCs w:val="0"/>
          <w:i w:val="0"/>
          <w:iCs w:val="0"/>
          <w:caps w:val="0"/>
          <w:color w:val="auto"/>
          <w:spacing w:val="0"/>
          <w:kern w:val="0"/>
          <w:sz w:val="28"/>
          <w:szCs w:val="28"/>
          <w:shd w:val="clear" w:fill="FFFFFF"/>
          <w:lang w:val="en-US" w:eastAsia="zh-CN" w:bidi="ar"/>
        </w:rPr>
      </w:pPr>
      <w:r>
        <w:rPr>
          <w:rFonts w:hint="eastAsia" w:ascii="宋体" w:hAnsi="宋体" w:eastAsia="宋体" w:cs="宋体"/>
          <w:b w:val="0"/>
          <w:bCs w:val="0"/>
          <w:i w:val="0"/>
          <w:iCs w:val="0"/>
          <w:caps w:val="0"/>
          <w:color w:val="auto"/>
          <w:spacing w:val="0"/>
          <w:kern w:val="0"/>
          <w:sz w:val="28"/>
          <w:szCs w:val="28"/>
          <w:shd w:val="clear" w:fill="FFFFFF"/>
          <w:lang w:val="en-US" w:eastAsia="zh-CN" w:bidi="ar"/>
        </w:rPr>
        <w:t>7.</w:t>
      </w:r>
      <w:r>
        <w:rPr>
          <w:rFonts w:hint="default" w:ascii="宋体" w:hAnsi="宋体" w:eastAsia="宋体" w:cs="宋体"/>
          <w:b w:val="0"/>
          <w:bCs w:val="0"/>
          <w:i w:val="0"/>
          <w:iCs w:val="0"/>
          <w:caps w:val="0"/>
          <w:color w:val="auto"/>
          <w:spacing w:val="0"/>
          <w:kern w:val="0"/>
          <w:sz w:val="28"/>
          <w:szCs w:val="28"/>
          <w:shd w:val="clear" w:fill="FFFFFF"/>
          <w:lang w:val="en-US" w:eastAsia="zh-CN" w:bidi="ar"/>
        </w:rPr>
        <w:t>根据</w:t>
      </w:r>
      <w:r>
        <w:rPr>
          <w:rFonts w:hint="eastAsia" w:cs="宋体"/>
          <w:b w:val="0"/>
          <w:bCs w:val="0"/>
          <w:i w:val="0"/>
          <w:iCs w:val="0"/>
          <w:caps w:val="0"/>
          <w:color w:val="auto"/>
          <w:spacing w:val="0"/>
          <w:kern w:val="0"/>
          <w:sz w:val="28"/>
          <w:szCs w:val="28"/>
          <w:shd w:val="clear" w:fill="FFFFFF"/>
          <w:lang w:val="en-US" w:eastAsia="zh-CN" w:bidi="ar"/>
        </w:rPr>
        <w:t>采购</w:t>
      </w:r>
      <w:r>
        <w:rPr>
          <w:rFonts w:hint="default" w:ascii="宋体" w:hAnsi="宋体" w:eastAsia="宋体" w:cs="宋体"/>
          <w:b w:val="0"/>
          <w:bCs w:val="0"/>
          <w:i w:val="0"/>
          <w:iCs w:val="0"/>
          <w:caps w:val="0"/>
          <w:color w:val="auto"/>
          <w:spacing w:val="0"/>
          <w:kern w:val="0"/>
          <w:sz w:val="28"/>
          <w:szCs w:val="28"/>
          <w:shd w:val="clear" w:fill="FFFFFF"/>
          <w:lang w:val="en-US" w:eastAsia="zh-CN" w:bidi="ar"/>
        </w:rPr>
        <w:t>项目提出的特殊条件</w:t>
      </w:r>
    </w:p>
    <w:p w14:paraId="57F6B910">
      <w:pPr>
        <w:numPr>
          <w:ilvl w:val="0"/>
          <w:numId w:val="0"/>
        </w:numPr>
        <w:ind w:firstLine="560" w:firstLineChars="200"/>
        <w:rPr>
          <w:rFonts w:hint="eastAsia" w:ascii="宋体" w:hAnsi="宋体" w:eastAsia="宋体" w:cs="宋体"/>
          <w:b w:val="0"/>
          <w:bCs w:val="0"/>
          <w:i w:val="0"/>
          <w:iCs w:val="0"/>
          <w:caps w:val="0"/>
          <w:color w:val="auto"/>
          <w:spacing w:val="0"/>
          <w:kern w:val="0"/>
          <w:sz w:val="28"/>
          <w:szCs w:val="28"/>
          <w:shd w:val="clear" w:fill="FFFFFF"/>
          <w:lang w:val="en-US" w:eastAsia="zh-CN" w:bidi="ar"/>
        </w:rPr>
      </w:pPr>
      <w:r>
        <w:rPr>
          <w:rFonts w:hint="eastAsia" w:cs="宋体"/>
          <w:b w:val="0"/>
          <w:bCs w:val="0"/>
          <w:i w:val="0"/>
          <w:iCs w:val="0"/>
          <w:caps w:val="0"/>
          <w:color w:val="auto"/>
          <w:spacing w:val="0"/>
          <w:kern w:val="0"/>
          <w:sz w:val="28"/>
          <w:szCs w:val="28"/>
          <w:shd w:val="clear" w:fill="FFFFFF"/>
          <w:lang w:val="en-US" w:eastAsia="zh-CN" w:bidi="ar"/>
        </w:rPr>
        <w:t>7.1</w:t>
      </w:r>
      <w:r>
        <w:rPr>
          <w:rFonts w:hint="eastAsia" w:ascii="宋体" w:hAnsi="宋体" w:eastAsia="宋体" w:cs="宋体"/>
          <w:b w:val="0"/>
          <w:bCs w:val="0"/>
          <w:i w:val="0"/>
          <w:iCs w:val="0"/>
          <w:caps w:val="0"/>
          <w:color w:val="auto"/>
          <w:spacing w:val="0"/>
          <w:kern w:val="0"/>
          <w:sz w:val="28"/>
          <w:szCs w:val="28"/>
          <w:shd w:val="clear" w:fill="FFFFFF"/>
          <w:lang w:val="en-US" w:eastAsia="zh-CN" w:bidi="ar"/>
        </w:rPr>
        <w:t xml:space="preserve">近三年未在“信用中国”（www.creditchina.gov.cn）和中国政府采购网（www.ccgp.gov. cn）（评审开始时）被列入失信被执行人、重大税收违法案件当事人或政府采购严重违法失信行为记录名单； </w:t>
      </w:r>
    </w:p>
    <w:p w14:paraId="15163BCF">
      <w:pPr>
        <w:numPr>
          <w:ilvl w:val="0"/>
          <w:numId w:val="0"/>
        </w:numPr>
        <w:ind w:firstLine="560" w:firstLineChars="200"/>
        <w:rPr>
          <w:rFonts w:hint="default" w:ascii="宋体" w:hAnsi="宋体" w:eastAsia="宋体" w:cs="宋体"/>
          <w:b w:val="0"/>
          <w:bCs w:val="0"/>
          <w:i w:val="0"/>
          <w:iCs w:val="0"/>
          <w:caps w:val="0"/>
          <w:color w:val="auto"/>
          <w:spacing w:val="0"/>
          <w:kern w:val="0"/>
          <w:sz w:val="28"/>
          <w:szCs w:val="28"/>
          <w:shd w:val="clear" w:fill="FFFFFF"/>
          <w:lang w:val="en-US" w:eastAsia="zh-CN" w:bidi="ar"/>
        </w:rPr>
      </w:pPr>
      <w:r>
        <w:rPr>
          <w:rFonts w:hint="eastAsia" w:ascii="宋体" w:hAnsi="宋体" w:cs="宋体"/>
          <w:b w:val="0"/>
          <w:bCs w:val="0"/>
          <w:i w:val="0"/>
          <w:iCs w:val="0"/>
          <w:caps w:val="0"/>
          <w:color w:val="auto"/>
          <w:spacing w:val="0"/>
          <w:kern w:val="0"/>
          <w:sz w:val="28"/>
          <w:szCs w:val="28"/>
          <w:shd w:val="clear" w:fill="FFFFFF"/>
          <w:lang w:val="en-US" w:eastAsia="zh-CN" w:bidi="ar"/>
        </w:rPr>
        <w:t>7.2</w:t>
      </w:r>
      <w:r>
        <w:rPr>
          <w:rFonts w:hint="eastAsia" w:ascii="宋体" w:hAnsi="宋体" w:eastAsia="宋体" w:cs="宋体"/>
          <w:b w:val="0"/>
          <w:bCs w:val="0"/>
          <w:i w:val="0"/>
          <w:iCs w:val="0"/>
          <w:caps w:val="0"/>
          <w:color w:val="auto"/>
          <w:spacing w:val="0"/>
          <w:kern w:val="0"/>
          <w:sz w:val="28"/>
          <w:szCs w:val="28"/>
          <w:shd w:val="clear" w:fill="FFFFFF"/>
          <w:lang w:val="en-US" w:eastAsia="zh-CN" w:bidi="ar"/>
        </w:rPr>
        <w:t>单位负责人为同一人或者存在直接控股、管理关系的不同参选人，不得同时参加本项目的参选；</w:t>
      </w:r>
    </w:p>
    <w:p w14:paraId="013C205D">
      <w:pPr>
        <w:numPr>
          <w:ilvl w:val="0"/>
          <w:numId w:val="0"/>
        </w:numPr>
        <w:ind w:firstLine="560" w:firstLineChars="200"/>
        <w:rPr>
          <w:rFonts w:hint="default" w:ascii="宋体" w:hAnsi="宋体" w:eastAsia="宋体" w:cs="宋体"/>
          <w:b w:val="0"/>
          <w:bCs w:val="0"/>
          <w:i w:val="0"/>
          <w:iCs w:val="0"/>
          <w:caps w:val="0"/>
          <w:color w:val="auto"/>
          <w:spacing w:val="0"/>
          <w:kern w:val="0"/>
          <w:sz w:val="28"/>
          <w:szCs w:val="28"/>
          <w:shd w:val="clear" w:fill="FFFFFF"/>
          <w:lang w:val="en-US" w:eastAsia="zh-CN" w:bidi="ar"/>
        </w:rPr>
      </w:pPr>
      <w:r>
        <w:rPr>
          <w:rFonts w:hint="eastAsia" w:ascii="宋体" w:hAnsi="宋体" w:eastAsia="宋体" w:cs="宋体"/>
          <w:b w:val="0"/>
          <w:bCs w:val="0"/>
          <w:i w:val="0"/>
          <w:iCs w:val="0"/>
          <w:caps w:val="0"/>
          <w:color w:val="auto"/>
          <w:spacing w:val="0"/>
          <w:kern w:val="0"/>
          <w:sz w:val="28"/>
          <w:szCs w:val="28"/>
          <w:shd w:val="clear" w:fill="FFFFFF"/>
          <w:lang w:val="en-US" w:eastAsia="zh-CN" w:bidi="ar"/>
        </w:rPr>
        <w:t>7.</w:t>
      </w:r>
      <w:r>
        <w:rPr>
          <w:rFonts w:hint="eastAsia" w:ascii="宋体" w:hAnsi="宋体" w:cs="宋体"/>
          <w:b w:val="0"/>
          <w:bCs w:val="0"/>
          <w:i w:val="0"/>
          <w:iCs w:val="0"/>
          <w:caps w:val="0"/>
          <w:color w:val="auto"/>
          <w:spacing w:val="0"/>
          <w:kern w:val="0"/>
          <w:sz w:val="28"/>
          <w:szCs w:val="28"/>
          <w:shd w:val="clear" w:fill="FFFFFF"/>
          <w:lang w:val="en-US" w:eastAsia="zh-CN" w:bidi="ar"/>
        </w:rPr>
        <w:t>3</w:t>
      </w:r>
      <w:r>
        <w:rPr>
          <w:rFonts w:hint="eastAsia" w:ascii="宋体" w:hAnsi="宋体" w:eastAsia="宋体" w:cs="宋体"/>
          <w:b w:val="0"/>
          <w:bCs w:val="0"/>
          <w:i w:val="0"/>
          <w:iCs w:val="0"/>
          <w:caps w:val="0"/>
          <w:color w:val="auto"/>
          <w:spacing w:val="0"/>
          <w:kern w:val="0"/>
          <w:sz w:val="28"/>
          <w:szCs w:val="28"/>
          <w:shd w:val="clear" w:fill="FFFFFF"/>
          <w:lang w:val="en-US" w:eastAsia="zh-CN" w:bidi="ar"/>
        </w:rPr>
        <w:t>本项目不接受联合体参选；</w:t>
      </w:r>
      <w:r>
        <w:rPr>
          <w:rFonts w:hint="eastAsia" w:ascii="宋体" w:hAnsi="宋体" w:cs="宋体"/>
          <w:b w:val="0"/>
          <w:bCs w:val="0"/>
          <w:i w:val="0"/>
          <w:iCs w:val="0"/>
          <w:caps w:val="0"/>
          <w:color w:val="auto"/>
          <w:spacing w:val="0"/>
          <w:kern w:val="0"/>
          <w:sz w:val="28"/>
          <w:szCs w:val="28"/>
          <w:shd w:val="clear" w:fill="FFFFFF"/>
          <w:lang w:val="en-US" w:eastAsia="zh-CN" w:bidi="ar"/>
        </w:rPr>
        <w:t>不允许项目转包或分包。</w:t>
      </w:r>
    </w:p>
    <w:p w14:paraId="4A6ACB3B">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60" w:firstLineChars="200"/>
        <w:jc w:val="left"/>
        <w:rPr>
          <w:rFonts w:hint="eastAsia" w:ascii="宋体" w:hAnsi="宋体" w:eastAsia="宋体" w:cs="宋体"/>
          <w:b w:val="0"/>
          <w:bCs w:val="0"/>
          <w:i w:val="0"/>
          <w:iCs w:val="0"/>
          <w:caps w:val="0"/>
          <w:color w:val="auto"/>
          <w:spacing w:val="0"/>
          <w:sz w:val="28"/>
          <w:szCs w:val="28"/>
        </w:rPr>
      </w:pPr>
      <w:r>
        <w:rPr>
          <w:rFonts w:hint="eastAsia" w:ascii="宋体" w:hAnsi="宋体" w:cs="宋体"/>
          <w:b w:val="0"/>
          <w:bCs w:val="0"/>
          <w:i w:val="0"/>
          <w:iCs w:val="0"/>
          <w:caps w:val="0"/>
          <w:color w:val="auto"/>
          <w:spacing w:val="0"/>
          <w:kern w:val="0"/>
          <w:sz w:val="28"/>
          <w:szCs w:val="28"/>
          <w:shd w:val="clear" w:fill="FFFFFF"/>
          <w:lang w:val="en-US" w:eastAsia="zh-CN" w:bidi="ar"/>
        </w:rPr>
        <w:t>六</w:t>
      </w:r>
      <w:r>
        <w:rPr>
          <w:rFonts w:hint="eastAsia" w:ascii="宋体" w:hAnsi="宋体" w:eastAsia="宋体" w:cs="宋体"/>
          <w:b w:val="0"/>
          <w:bCs w:val="0"/>
          <w:i w:val="0"/>
          <w:iCs w:val="0"/>
          <w:caps w:val="0"/>
          <w:color w:val="auto"/>
          <w:spacing w:val="0"/>
          <w:kern w:val="0"/>
          <w:sz w:val="28"/>
          <w:szCs w:val="28"/>
          <w:shd w:val="clear" w:fill="FFFFFF"/>
          <w:lang w:val="en-US" w:eastAsia="zh-CN" w:bidi="ar"/>
        </w:rPr>
        <w:t>、报名时间及方式：</w:t>
      </w:r>
    </w:p>
    <w:p w14:paraId="33F9393C">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60" w:firstLineChars="200"/>
        <w:jc w:val="left"/>
        <w:rPr>
          <w:rFonts w:hint="eastAsia" w:ascii="宋体" w:hAnsi="宋体" w:eastAsia="宋体" w:cs="宋体"/>
          <w:b w:val="0"/>
          <w:bCs w:val="0"/>
          <w:i w:val="0"/>
          <w:iCs w:val="0"/>
          <w:caps w:val="0"/>
          <w:color w:val="auto"/>
          <w:spacing w:val="0"/>
          <w:kern w:val="0"/>
          <w:sz w:val="28"/>
          <w:szCs w:val="28"/>
          <w:shd w:val="clear" w:fill="FFFFFF"/>
          <w:lang w:val="en-US" w:eastAsia="zh-CN" w:bidi="ar"/>
        </w:rPr>
      </w:pPr>
      <w:r>
        <w:rPr>
          <w:rFonts w:hint="eastAsia" w:ascii="宋体" w:hAnsi="宋体" w:eastAsia="宋体" w:cs="宋体"/>
          <w:b w:val="0"/>
          <w:bCs w:val="0"/>
          <w:i w:val="0"/>
          <w:iCs w:val="0"/>
          <w:caps w:val="0"/>
          <w:color w:val="auto"/>
          <w:spacing w:val="0"/>
          <w:kern w:val="0"/>
          <w:sz w:val="28"/>
          <w:szCs w:val="28"/>
          <w:shd w:val="clear" w:fill="FFFFFF"/>
          <w:lang w:val="en-US" w:eastAsia="zh-CN" w:bidi="ar"/>
        </w:rPr>
        <w:t>报名时间：截止到2026年</w:t>
      </w:r>
      <w:r>
        <w:rPr>
          <w:rFonts w:hint="eastAsia" w:ascii="宋体" w:hAnsi="宋体" w:cs="宋体"/>
          <w:b w:val="0"/>
          <w:bCs w:val="0"/>
          <w:i w:val="0"/>
          <w:iCs w:val="0"/>
          <w:caps w:val="0"/>
          <w:color w:val="auto"/>
          <w:spacing w:val="0"/>
          <w:kern w:val="0"/>
          <w:sz w:val="28"/>
          <w:szCs w:val="28"/>
          <w:shd w:val="clear" w:fill="FFFFFF"/>
          <w:lang w:val="en-US" w:eastAsia="zh-CN" w:bidi="ar"/>
        </w:rPr>
        <w:t>10</w:t>
      </w:r>
      <w:r>
        <w:rPr>
          <w:rFonts w:hint="eastAsia" w:ascii="宋体" w:hAnsi="宋体" w:eastAsia="宋体" w:cs="宋体"/>
          <w:b w:val="0"/>
          <w:bCs w:val="0"/>
          <w:i w:val="0"/>
          <w:iCs w:val="0"/>
          <w:caps w:val="0"/>
          <w:color w:val="auto"/>
          <w:spacing w:val="0"/>
          <w:kern w:val="0"/>
          <w:sz w:val="28"/>
          <w:szCs w:val="28"/>
          <w:shd w:val="clear" w:fill="FFFFFF"/>
          <w:lang w:val="en-US" w:eastAsia="zh-CN" w:bidi="ar"/>
        </w:rPr>
        <w:t>月</w:t>
      </w:r>
      <w:r>
        <w:rPr>
          <w:rFonts w:hint="eastAsia" w:ascii="宋体" w:hAnsi="宋体" w:cs="宋体"/>
          <w:b w:val="0"/>
          <w:bCs w:val="0"/>
          <w:i w:val="0"/>
          <w:iCs w:val="0"/>
          <w:caps w:val="0"/>
          <w:color w:val="auto"/>
          <w:spacing w:val="0"/>
          <w:kern w:val="0"/>
          <w:sz w:val="28"/>
          <w:szCs w:val="28"/>
          <w:shd w:val="clear" w:fill="FFFFFF"/>
          <w:lang w:val="en-US" w:eastAsia="zh-CN" w:bidi="ar"/>
        </w:rPr>
        <w:t>27</w:t>
      </w:r>
      <w:r>
        <w:rPr>
          <w:rFonts w:hint="eastAsia" w:ascii="宋体" w:hAnsi="宋体" w:eastAsia="宋体" w:cs="宋体"/>
          <w:b w:val="0"/>
          <w:bCs w:val="0"/>
          <w:i w:val="0"/>
          <w:iCs w:val="0"/>
          <w:caps w:val="0"/>
          <w:color w:val="auto"/>
          <w:spacing w:val="0"/>
          <w:kern w:val="0"/>
          <w:sz w:val="28"/>
          <w:szCs w:val="28"/>
          <w:shd w:val="clear" w:fill="FFFFFF"/>
          <w:lang w:val="en-US" w:eastAsia="zh-CN" w:bidi="ar"/>
        </w:rPr>
        <w:t>日17:30</w:t>
      </w:r>
    </w:p>
    <w:p w14:paraId="67BE8145">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60" w:firstLineChars="200"/>
        <w:jc w:val="left"/>
        <w:rPr>
          <w:rFonts w:hint="eastAsia" w:ascii="宋体" w:hAnsi="宋体" w:eastAsia="宋体" w:cs="宋体"/>
          <w:b w:val="0"/>
          <w:bCs w:val="0"/>
          <w:i w:val="0"/>
          <w:iCs w:val="0"/>
          <w:caps w:val="0"/>
          <w:color w:val="auto"/>
          <w:spacing w:val="0"/>
          <w:kern w:val="0"/>
          <w:sz w:val="28"/>
          <w:szCs w:val="28"/>
          <w:shd w:val="clear" w:fill="FFFFFF"/>
          <w:lang w:val="en-US" w:eastAsia="zh-CN" w:bidi="ar"/>
        </w:rPr>
      </w:pPr>
      <w:r>
        <w:rPr>
          <w:rFonts w:hint="eastAsia" w:ascii="宋体" w:hAnsi="宋体" w:eastAsia="宋体" w:cs="宋体"/>
          <w:b w:val="0"/>
          <w:bCs w:val="0"/>
          <w:i w:val="0"/>
          <w:iCs w:val="0"/>
          <w:caps w:val="0"/>
          <w:color w:val="auto"/>
          <w:spacing w:val="0"/>
          <w:kern w:val="0"/>
          <w:sz w:val="28"/>
          <w:szCs w:val="28"/>
          <w:shd w:val="clear" w:fill="FFFFFF"/>
          <w:lang w:val="en-US" w:eastAsia="zh-CN" w:bidi="ar"/>
        </w:rPr>
        <w:t>报名方式：下载公告附件中的《网络报名表》，并按相关要求填写信息，将报名资料word版和加盖公司鲜章扫描件各一份，</w:t>
      </w:r>
      <w:r>
        <w:rPr>
          <w:rFonts w:hint="eastAsia" w:ascii="宋体" w:hAnsi="宋体" w:cs="宋体"/>
          <w:b w:val="0"/>
          <w:bCs w:val="0"/>
          <w:i w:val="0"/>
          <w:iCs w:val="0"/>
          <w:caps w:val="0"/>
          <w:color w:val="auto"/>
          <w:spacing w:val="0"/>
          <w:kern w:val="0"/>
          <w:sz w:val="28"/>
          <w:szCs w:val="28"/>
          <w:shd w:val="clear" w:fill="FFFFFF"/>
          <w:lang w:val="en-US" w:eastAsia="zh-CN" w:bidi="ar"/>
        </w:rPr>
        <w:t>公司名称+项目名称</w:t>
      </w:r>
      <w:r>
        <w:rPr>
          <w:rFonts w:hint="eastAsia" w:ascii="宋体" w:hAnsi="宋体" w:eastAsia="宋体" w:cs="宋体"/>
          <w:b w:val="0"/>
          <w:bCs w:val="0"/>
          <w:i w:val="0"/>
          <w:iCs w:val="0"/>
          <w:caps w:val="0"/>
          <w:color w:val="auto"/>
          <w:spacing w:val="0"/>
          <w:kern w:val="0"/>
          <w:sz w:val="28"/>
          <w:szCs w:val="28"/>
          <w:shd w:val="clear" w:fill="FFFFFF"/>
          <w:lang w:val="en-US" w:eastAsia="zh-CN" w:bidi="ar"/>
        </w:rPr>
        <w:t>发送至zyfycgzx@163.com视为报名成功。</w:t>
      </w:r>
    </w:p>
    <w:p w14:paraId="290127BD">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60" w:firstLineChars="200"/>
        <w:jc w:val="left"/>
        <w:rPr>
          <w:rFonts w:hint="eastAsia" w:ascii="宋体" w:hAnsi="宋体" w:eastAsia="宋体" w:cs="宋体"/>
          <w:b w:val="0"/>
          <w:bCs w:val="0"/>
          <w:i w:val="0"/>
          <w:iCs w:val="0"/>
          <w:caps w:val="0"/>
          <w:color w:val="auto"/>
          <w:spacing w:val="0"/>
          <w:sz w:val="28"/>
          <w:szCs w:val="28"/>
        </w:rPr>
      </w:pPr>
      <w:r>
        <w:rPr>
          <w:rFonts w:hint="eastAsia" w:ascii="宋体" w:hAnsi="宋体" w:cs="宋体"/>
          <w:b w:val="0"/>
          <w:bCs w:val="0"/>
          <w:i w:val="0"/>
          <w:iCs w:val="0"/>
          <w:caps w:val="0"/>
          <w:color w:val="auto"/>
          <w:spacing w:val="0"/>
          <w:kern w:val="0"/>
          <w:sz w:val="28"/>
          <w:szCs w:val="28"/>
          <w:shd w:val="clear" w:fill="FFFFFF"/>
          <w:lang w:val="en-US" w:eastAsia="zh-CN" w:bidi="ar"/>
        </w:rPr>
        <w:t>七</w:t>
      </w:r>
      <w:r>
        <w:rPr>
          <w:rFonts w:hint="eastAsia" w:ascii="宋体" w:hAnsi="宋体" w:eastAsia="宋体" w:cs="宋体"/>
          <w:b w:val="0"/>
          <w:bCs w:val="0"/>
          <w:i w:val="0"/>
          <w:iCs w:val="0"/>
          <w:caps w:val="0"/>
          <w:color w:val="auto"/>
          <w:spacing w:val="0"/>
          <w:kern w:val="0"/>
          <w:sz w:val="28"/>
          <w:szCs w:val="28"/>
          <w:shd w:val="clear" w:fill="FFFFFF"/>
          <w:lang w:val="en-US" w:eastAsia="zh-CN" w:bidi="ar"/>
        </w:rPr>
        <w:t>、文件递交截止时间：</w:t>
      </w:r>
    </w:p>
    <w:p w14:paraId="7B5748ED">
      <w:pPr>
        <w:numPr>
          <w:ilvl w:val="0"/>
          <w:numId w:val="0"/>
        </w:numPr>
        <w:ind w:firstLine="560" w:firstLineChars="200"/>
        <w:rPr>
          <w:rFonts w:hint="eastAsia" w:ascii="宋体" w:hAnsi="宋体" w:eastAsia="宋体" w:cs="宋体"/>
          <w:b w:val="0"/>
          <w:bCs w:val="0"/>
          <w:i w:val="0"/>
          <w:iCs w:val="0"/>
          <w:caps w:val="0"/>
          <w:color w:val="auto"/>
          <w:spacing w:val="0"/>
          <w:kern w:val="0"/>
          <w:sz w:val="28"/>
          <w:szCs w:val="28"/>
          <w:shd w:val="clear" w:fill="FFFFFF"/>
          <w:lang w:val="en-US" w:eastAsia="zh-CN" w:bidi="ar"/>
        </w:rPr>
      </w:pPr>
      <w:r>
        <w:rPr>
          <w:rFonts w:hint="eastAsia" w:ascii="宋体" w:hAnsi="宋体" w:eastAsia="宋体" w:cs="宋体"/>
          <w:b w:val="0"/>
          <w:bCs w:val="0"/>
          <w:i w:val="0"/>
          <w:iCs w:val="0"/>
          <w:caps w:val="0"/>
          <w:color w:val="auto"/>
          <w:spacing w:val="0"/>
          <w:kern w:val="0"/>
          <w:sz w:val="28"/>
          <w:szCs w:val="28"/>
          <w:shd w:val="clear" w:fill="FFFFFF"/>
          <w:lang w:val="en-US" w:eastAsia="zh-CN" w:bidi="ar"/>
        </w:rPr>
        <w:t>截止到2026年</w:t>
      </w:r>
      <w:r>
        <w:rPr>
          <w:rFonts w:hint="eastAsia" w:ascii="宋体" w:hAnsi="宋体" w:cs="宋体"/>
          <w:b w:val="0"/>
          <w:bCs w:val="0"/>
          <w:i w:val="0"/>
          <w:iCs w:val="0"/>
          <w:caps w:val="0"/>
          <w:color w:val="auto"/>
          <w:spacing w:val="0"/>
          <w:kern w:val="0"/>
          <w:sz w:val="28"/>
          <w:szCs w:val="28"/>
          <w:shd w:val="clear" w:fill="FFFFFF"/>
          <w:lang w:val="en-US" w:eastAsia="zh-CN" w:bidi="ar"/>
        </w:rPr>
        <w:t>10</w:t>
      </w:r>
      <w:r>
        <w:rPr>
          <w:rFonts w:hint="eastAsia" w:ascii="宋体" w:hAnsi="宋体" w:eastAsia="宋体" w:cs="宋体"/>
          <w:b w:val="0"/>
          <w:bCs w:val="0"/>
          <w:i w:val="0"/>
          <w:iCs w:val="0"/>
          <w:caps w:val="0"/>
          <w:color w:val="auto"/>
          <w:spacing w:val="0"/>
          <w:kern w:val="0"/>
          <w:sz w:val="28"/>
          <w:szCs w:val="28"/>
          <w:shd w:val="clear" w:fill="FFFFFF"/>
          <w:lang w:val="en-US" w:eastAsia="zh-CN" w:bidi="ar"/>
        </w:rPr>
        <w:t>月</w:t>
      </w:r>
      <w:r>
        <w:rPr>
          <w:rFonts w:hint="eastAsia" w:ascii="宋体" w:hAnsi="宋体" w:cs="宋体"/>
          <w:b w:val="0"/>
          <w:bCs w:val="0"/>
          <w:i w:val="0"/>
          <w:iCs w:val="0"/>
          <w:caps w:val="0"/>
          <w:color w:val="auto"/>
          <w:spacing w:val="0"/>
          <w:kern w:val="0"/>
          <w:sz w:val="28"/>
          <w:szCs w:val="28"/>
          <w:shd w:val="clear" w:fill="FFFFFF"/>
          <w:lang w:val="en-US" w:eastAsia="zh-CN" w:bidi="ar"/>
        </w:rPr>
        <w:t>28</w:t>
      </w:r>
      <w:r>
        <w:rPr>
          <w:rFonts w:hint="eastAsia" w:ascii="宋体" w:hAnsi="宋体" w:eastAsia="宋体" w:cs="宋体"/>
          <w:b w:val="0"/>
          <w:bCs w:val="0"/>
          <w:i w:val="0"/>
          <w:iCs w:val="0"/>
          <w:caps w:val="0"/>
          <w:color w:val="auto"/>
          <w:spacing w:val="0"/>
          <w:kern w:val="0"/>
          <w:sz w:val="28"/>
          <w:szCs w:val="28"/>
          <w:shd w:val="clear" w:fill="FFFFFF"/>
          <w:lang w:val="en-US" w:eastAsia="zh-CN" w:bidi="ar"/>
        </w:rPr>
        <w:t>日</w:t>
      </w:r>
      <w:r>
        <w:rPr>
          <w:rFonts w:hint="eastAsia" w:ascii="宋体" w:hAnsi="宋体" w:cs="宋体"/>
          <w:b w:val="0"/>
          <w:bCs w:val="0"/>
          <w:i w:val="0"/>
          <w:iCs w:val="0"/>
          <w:caps w:val="0"/>
          <w:color w:val="auto"/>
          <w:spacing w:val="0"/>
          <w:kern w:val="0"/>
          <w:sz w:val="28"/>
          <w:szCs w:val="28"/>
          <w:shd w:val="clear" w:fill="FFFFFF"/>
          <w:lang w:val="en-US" w:eastAsia="zh-CN" w:bidi="ar"/>
        </w:rPr>
        <w:t>9</w:t>
      </w:r>
      <w:r>
        <w:rPr>
          <w:rFonts w:hint="eastAsia" w:ascii="宋体" w:hAnsi="宋体" w:eastAsia="宋体" w:cs="宋体"/>
          <w:b w:val="0"/>
          <w:bCs w:val="0"/>
          <w:i w:val="0"/>
          <w:iCs w:val="0"/>
          <w:caps w:val="0"/>
          <w:color w:val="auto"/>
          <w:spacing w:val="0"/>
          <w:kern w:val="0"/>
          <w:sz w:val="28"/>
          <w:szCs w:val="28"/>
          <w:shd w:val="clear" w:fill="FFFFFF"/>
          <w:lang w:val="en-US" w:eastAsia="zh-CN" w:bidi="ar"/>
        </w:rPr>
        <w:t>:30前邮寄或送达至资阳市雁江区雷音大街512号雁江区妇幼保健计划生育服务中心采购科（门诊楼425室 王老师收）</w:t>
      </w:r>
    </w:p>
    <w:p w14:paraId="65CB69F7">
      <w:pPr>
        <w:numPr>
          <w:ilvl w:val="0"/>
          <w:numId w:val="0"/>
        </w:numPr>
        <w:ind w:firstLine="560" w:firstLineChars="200"/>
        <w:rPr>
          <w:rFonts w:hint="default" w:ascii="宋体" w:hAnsi="宋体" w:eastAsia="宋体" w:cs="宋体"/>
          <w:b w:val="0"/>
          <w:bCs w:val="0"/>
          <w:i w:val="0"/>
          <w:iCs w:val="0"/>
          <w:caps w:val="0"/>
          <w:color w:val="auto"/>
          <w:spacing w:val="0"/>
          <w:kern w:val="0"/>
          <w:sz w:val="28"/>
          <w:szCs w:val="28"/>
          <w:shd w:val="clear" w:fill="FFFFFF"/>
          <w:lang w:val="en-US" w:eastAsia="zh-CN" w:bidi="ar"/>
        </w:rPr>
      </w:pPr>
      <w:r>
        <w:rPr>
          <w:rFonts w:hint="eastAsia" w:ascii="宋体" w:hAnsi="宋体" w:eastAsia="宋体" w:cs="宋体"/>
          <w:b w:val="0"/>
          <w:bCs w:val="0"/>
          <w:i w:val="0"/>
          <w:iCs w:val="0"/>
          <w:caps w:val="0"/>
          <w:color w:val="auto"/>
          <w:spacing w:val="0"/>
          <w:kern w:val="0"/>
          <w:sz w:val="28"/>
          <w:szCs w:val="28"/>
          <w:shd w:val="clear" w:fill="FFFFFF"/>
          <w:lang w:val="en-US" w:eastAsia="zh-CN" w:bidi="ar"/>
        </w:rPr>
        <w:t>八、开标时间、地点：</w:t>
      </w:r>
      <w:r>
        <w:rPr>
          <w:rFonts w:hint="eastAsia" w:ascii="宋体" w:hAnsi="宋体" w:cs="宋体"/>
          <w:b w:val="0"/>
          <w:bCs w:val="0"/>
          <w:i w:val="0"/>
          <w:iCs w:val="0"/>
          <w:caps w:val="0"/>
          <w:color w:val="auto"/>
          <w:spacing w:val="0"/>
          <w:kern w:val="0"/>
          <w:sz w:val="28"/>
          <w:szCs w:val="28"/>
          <w:shd w:val="clear" w:fill="FFFFFF"/>
          <w:lang w:val="en-US" w:eastAsia="zh-CN" w:bidi="ar"/>
        </w:rPr>
        <w:t>10月29日10:00</w:t>
      </w:r>
    </w:p>
    <w:p w14:paraId="185F0780">
      <w:pPr>
        <w:numPr>
          <w:ilvl w:val="0"/>
          <w:numId w:val="0"/>
        </w:numPr>
        <w:ind w:firstLine="560" w:firstLineChars="200"/>
        <w:rPr>
          <w:rFonts w:hint="eastAsia" w:ascii="宋体" w:hAnsi="宋体" w:eastAsia="宋体" w:cs="宋体"/>
          <w:b w:val="0"/>
          <w:bCs w:val="0"/>
          <w:i w:val="0"/>
          <w:iCs w:val="0"/>
          <w:caps w:val="0"/>
          <w:color w:val="auto"/>
          <w:spacing w:val="0"/>
          <w:kern w:val="0"/>
          <w:sz w:val="28"/>
          <w:szCs w:val="28"/>
          <w:shd w:val="clear" w:fill="FFFFFF"/>
          <w:lang w:val="en-US" w:eastAsia="zh-CN" w:bidi="ar"/>
        </w:rPr>
      </w:pPr>
      <w:r>
        <w:rPr>
          <w:rFonts w:hint="eastAsia" w:ascii="宋体" w:hAnsi="宋体" w:eastAsia="宋体" w:cs="宋体"/>
          <w:b w:val="0"/>
          <w:bCs w:val="0"/>
          <w:i w:val="0"/>
          <w:iCs w:val="0"/>
          <w:caps w:val="0"/>
          <w:color w:val="auto"/>
          <w:spacing w:val="0"/>
          <w:kern w:val="0"/>
          <w:sz w:val="28"/>
          <w:szCs w:val="28"/>
          <w:shd w:val="clear" w:fill="FFFFFF"/>
          <w:lang w:val="en-US" w:eastAsia="zh-CN" w:bidi="ar"/>
        </w:rPr>
        <w:t>九、地址及联系方式：</w:t>
      </w:r>
    </w:p>
    <w:p w14:paraId="7CD76C40">
      <w:pPr>
        <w:numPr>
          <w:ilvl w:val="0"/>
          <w:numId w:val="0"/>
        </w:numPr>
        <w:ind w:firstLine="560" w:firstLineChars="200"/>
        <w:rPr>
          <w:rFonts w:hint="eastAsia" w:ascii="宋体" w:hAnsi="宋体" w:eastAsia="宋体" w:cs="宋体"/>
          <w:b w:val="0"/>
          <w:bCs w:val="0"/>
          <w:i w:val="0"/>
          <w:iCs w:val="0"/>
          <w:caps w:val="0"/>
          <w:color w:val="auto"/>
          <w:spacing w:val="0"/>
          <w:kern w:val="0"/>
          <w:sz w:val="28"/>
          <w:szCs w:val="28"/>
          <w:shd w:val="clear" w:fill="FFFFFF"/>
          <w:lang w:val="en-US" w:eastAsia="zh-CN" w:bidi="ar"/>
        </w:rPr>
      </w:pPr>
      <w:r>
        <w:rPr>
          <w:rFonts w:hint="eastAsia" w:ascii="宋体" w:hAnsi="宋体" w:eastAsia="宋体" w:cs="宋体"/>
          <w:b w:val="0"/>
          <w:bCs w:val="0"/>
          <w:i w:val="0"/>
          <w:iCs w:val="0"/>
          <w:caps w:val="0"/>
          <w:color w:val="auto"/>
          <w:spacing w:val="0"/>
          <w:kern w:val="0"/>
          <w:sz w:val="28"/>
          <w:szCs w:val="28"/>
          <w:shd w:val="clear" w:fill="FFFFFF"/>
          <w:lang w:val="en-US" w:eastAsia="zh-CN" w:bidi="ar"/>
        </w:rPr>
        <w:t>地址：资阳市雁江区雷音大道512号雁江区妇幼保健院</w:t>
      </w:r>
    </w:p>
    <w:p w14:paraId="3D589B90">
      <w:pPr>
        <w:numPr>
          <w:ilvl w:val="0"/>
          <w:numId w:val="0"/>
        </w:numPr>
        <w:ind w:firstLine="560" w:firstLineChars="200"/>
        <w:rPr>
          <w:rFonts w:hint="default" w:ascii="宋体" w:hAnsi="宋体" w:eastAsia="宋体" w:cs="宋体"/>
          <w:b w:val="0"/>
          <w:bCs w:val="0"/>
          <w:i w:val="0"/>
          <w:iCs w:val="0"/>
          <w:caps w:val="0"/>
          <w:color w:val="auto"/>
          <w:spacing w:val="0"/>
          <w:kern w:val="0"/>
          <w:sz w:val="28"/>
          <w:szCs w:val="28"/>
          <w:shd w:val="clear" w:fill="FFFFFF"/>
          <w:lang w:val="en-US" w:eastAsia="zh-CN" w:bidi="ar"/>
        </w:rPr>
      </w:pPr>
      <w:r>
        <w:rPr>
          <w:rFonts w:hint="eastAsia" w:ascii="宋体" w:hAnsi="宋体" w:cs="宋体"/>
          <w:b w:val="0"/>
          <w:bCs w:val="0"/>
          <w:i w:val="0"/>
          <w:iCs w:val="0"/>
          <w:caps w:val="0"/>
          <w:color w:val="auto"/>
          <w:spacing w:val="0"/>
          <w:kern w:val="0"/>
          <w:sz w:val="28"/>
          <w:szCs w:val="28"/>
          <w:shd w:val="clear" w:fill="FFFFFF"/>
          <w:lang w:val="en-US" w:eastAsia="zh-CN" w:bidi="ar"/>
        </w:rPr>
        <w:t>信  息  科</w:t>
      </w:r>
      <w:r>
        <w:rPr>
          <w:rFonts w:hint="eastAsia" w:ascii="宋体" w:hAnsi="宋体" w:eastAsia="宋体" w:cs="宋体"/>
          <w:b w:val="0"/>
          <w:bCs w:val="0"/>
          <w:i w:val="0"/>
          <w:iCs w:val="0"/>
          <w:caps w:val="0"/>
          <w:color w:val="auto"/>
          <w:spacing w:val="0"/>
          <w:kern w:val="0"/>
          <w:sz w:val="28"/>
          <w:szCs w:val="28"/>
          <w:shd w:val="clear" w:fill="FFFFFF"/>
          <w:lang w:val="en-US" w:eastAsia="zh-CN" w:bidi="ar"/>
        </w:rPr>
        <w:t>：028-27199636</w:t>
      </w:r>
    </w:p>
    <w:p w14:paraId="7504FB1A">
      <w:pPr>
        <w:numPr>
          <w:ilvl w:val="0"/>
          <w:numId w:val="0"/>
        </w:numPr>
        <w:ind w:firstLine="560" w:firstLineChars="200"/>
        <w:rPr>
          <w:rFonts w:hint="eastAsia" w:ascii="宋体" w:hAnsi="宋体" w:eastAsia="宋体" w:cs="宋体"/>
          <w:b w:val="0"/>
          <w:bCs w:val="0"/>
          <w:i w:val="0"/>
          <w:iCs w:val="0"/>
          <w:caps w:val="0"/>
          <w:color w:val="auto"/>
          <w:spacing w:val="0"/>
          <w:kern w:val="0"/>
          <w:sz w:val="28"/>
          <w:szCs w:val="28"/>
          <w:shd w:val="clear" w:fill="FFFFFF"/>
          <w:lang w:val="en-US" w:eastAsia="zh-CN" w:bidi="ar"/>
        </w:rPr>
      </w:pPr>
      <w:r>
        <w:rPr>
          <w:rFonts w:hint="eastAsia" w:ascii="宋体" w:hAnsi="宋体" w:eastAsia="宋体" w:cs="宋体"/>
          <w:b w:val="0"/>
          <w:bCs w:val="0"/>
          <w:i w:val="0"/>
          <w:iCs w:val="0"/>
          <w:caps w:val="0"/>
          <w:color w:val="auto"/>
          <w:spacing w:val="0"/>
          <w:kern w:val="0"/>
          <w:sz w:val="28"/>
          <w:szCs w:val="28"/>
          <w:shd w:val="clear" w:fill="FFFFFF"/>
          <w:lang w:val="en-US" w:eastAsia="zh-CN" w:bidi="ar"/>
        </w:rPr>
        <w:t>招标采购科：028-27199393</w:t>
      </w:r>
    </w:p>
    <w:p w14:paraId="6B4756D7">
      <w:pPr>
        <w:numPr>
          <w:ilvl w:val="0"/>
          <w:numId w:val="0"/>
        </w:numPr>
        <w:ind w:firstLine="560" w:firstLineChars="200"/>
        <w:rPr>
          <w:rFonts w:hint="eastAsia" w:ascii="宋体" w:hAnsi="宋体" w:eastAsia="宋体" w:cs="宋体"/>
          <w:b w:val="0"/>
          <w:bCs w:val="0"/>
          <w:i w:val="0"/>
          <w:iCs w:val="0"/>
          <w:caps w:val="0"/>
          <w:color w:val="auto"/>
          <w:spacing w:val="0"/>
          <w:kern w:val="0"/>
          <w:sz w:val="28"/>
          <w:szCs w:val="28"/>
          <w:shd w:val="clear" w:fill="FFFFFF"/>
          <w:lang w:val="en-US" w:eastAsia="zh-CN" w:bidi="ar"/>
        </w:rPr>
      </w:pPr>
      <w:r>
        <w:rPr>
          <w:rFonts w:hint="eastAsia" w:ascii="宋体" w:hAnsi="宋体" w:eastAsia="宋体" w:cs="宋体"/>
          <w:b w:val="0"/>
          <w:bCs w:val="0"/>
          <w:i w:val="0"/>
          <w:iCs w:val="0"/>
          <w:caps w:val="0"/>
          <w:color w:val="auto"/>
          <w:spacing w:val="0"/>
          <w:kern w:val="0"/>
          <w:sz w:val="28"/>
          <w:szCs w:val="28"/>
          <w:shd w:val="clear" w:fill="FFFFFF"/>
          <w:lang w:val="en-US" w:eastAsia="zh-CN" w:bidi="ar"/>
        </w:rPr>
        <w:t>监督 电话：028-23065867</w:t>
      </w:r>
    </w:p>
    <w:p w14:paraId="44C3DEFA">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80"/>
        <w:jc w:val="left"/>
        <w:rPr>
          <w:rFonts w:hint="default" w:ascii="宋体" w:hAnsi="宋体" w:eastAsia="宋体" w:cs="宋体"/>
          <w:i w:val="0"/>
          <w:iCs w:val="0"/>
          <w:caps w:val="0"/>
          <w:color w:val="333333"/>
          <w:spacing w:val="0"/>
          <w:sz w:val="21"/>
          <w:szCs w:val="21"/>
          <w:lang w:val="en-US" w:eastAsia="zh-CN"/>
        </w:rPr>
      </w:pPr>
    </w:p>
    <w:p w14:paraId="5DE5B457">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80"/>
        <w:jc w:val="left"/>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rPr>
        <w:t xml:space="preserve">  </w:t>
      </w:r>
    </w:p>
    <w:p w14:paraId="7C4CB28D">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80"/>
        <w:jc w:val="left"/>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rPr>
        <w:t xml:space="preserve">   </w:t>
      </w:r>
    </w:p>
    <w:p w14:paraId="2D03BCF3">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80"/>
        <w:jc w:val="left"/>
        <w:rPr>
          <w:rFonts w:hint="eastAsia" w:ascii="宋体" w:hAnsi="宋体" w:eastAsia="宋体" w:cs="宋体"/>
          <w:i w:val="0"/>
          <w:iCs w:val="0"/>
          <w:caps w:val="0"/>
          <w:color w:val="333333"/>
          <w:spacing w:val="0"/>
          <w:sz w:val="21"/>
          <w:szCs w:val="21"/>
          <w:lang w:val="zh-CN"/>
        </w:rPr>
      </w:pPr>
      <w:r>
        <w:rPr>
          <w:rFonts w:hint="eastAsia" w:ascii="宋体" w:hAnsi="宋体" w:eastAsia="宋体" w:cs="宋体"/>
          <w:i w:val="0"/>
          <w:iCs w:val="0"/>
          <w:caps w:val="0"/>
          <w:color w:val="333333"/>
          <w:spacing w:val="0"/>
          <w:sz w:val="21"/>
          <w:szCs w:val="21"/>
          <w:lang w:val="zh-CN"/>
        </w:rPr>
        <w:br w:type="page"/>
      </w:r>
    </w:p>
    <w:p w14:paraId="517CCE84">
      <w:pPr>
        <w:pStyle w:val="2"/>
        <w:numPr>
          <w:ilvl w:val="0"/>
          <w:numId w:val="0"/>
        </w:numPr>
        <w:spacing w:before="360" w:after="0" w:line="500" w:lineRule="exact"/>
        <w:jc w:val="center"/>
        <w:rPr>
          <w:rFonts w:hint="eastAsia" w:ascii="宋体" w:hAnsi="宋体"/>
          <w:bCs w:val="0"/>
          <w:kern w:val="0"/>
          <w:lang w:val="zh-CN"/>
        </w:rPr>
      </w:pPr>
      <w:r>
        <w:rPr>
          <w:rFonts w:hint="eastAsia" w:ascii="宋体" w:hAnsi="宋体"/>
          <w:bCs w:val="0"/>
          <w:kern w:val="0"/>
          <w:lang w:val="zh-CN"/>
        </w:rPr>
        <w:t>第二章</w:t>
      </w:r>
      <w:r>
        <w:rPr>
          <w:rFonts w:hint="eastAsia" w:ascii="宋体" w:hAnsi="宋体"/>
          <w:bCs w:val="0"/>
          <w:kern w:val="0"/>
          <w:lang w:val="en-US" w:eastAsia="zh-CN"/>
        </w:rPr>
        <w:t xml:space="preserve"> </w:t>
      </w:r>
      <w:r>
        <w:rPr>
          <w:rFonts w:hint="eastAsia" w:ascii="宋体" w:hAnsi="宋体"/>
          <w:bCs w:val="0"/>
          <w:kern w:val="0"/>
          <w:lang w:val="zh-CN"/>
        </w:rPr>
        <w:t>供应商须知</w:t>
      </w:r>
    </w:p>
    <w:tbl>
      <w:tblPr>
        <w:tblStyle w:val="15"/>
        <w:tblpPr w:leftFromText="180" w:rightFromText="180" w:vertAnchor="text" w:horzAnchor="page" w:tblpX="1617" w:tblpY="185"/>
        <w:tblOverlap w:val="never"/>
        <w:tblW w:w="911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1851"/>
        <w:gridCol w:w="6432"/>
      </w:tblGrid>
      <w:tr w14:paraId="53707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trPr>
        <w:tc>
          <w:tcPr>
            <w:tcW w:w="828" w:type="dxa"/>
            <w:tcBorders>
              <w:top w:val="single" w:color="auto" w:sz="8" w:space="0"/>
              <w:left w:val="single" w:color="auto" w:sz="8" w:space="0"/>
            </w:tcBorders>
            <w:noWrap w:val="0"/>
            <w:vAlign w:val="center"/>
          </w:tcPr>
          <w:p w14:paraId="5E66D363">
            <w:pPr>
              <w:pStyle w:val="4"/>
              <w:snapToGrid w:val="0"/>
              <w:spacing w:line="240" w:lineRule="auto"/>
              <w:ind w:firstLine="0"/>
              <w:jc w:val="center"/>
              <w:rPr>
                <w:rFonts w:hint="eastAsia" w:ascii="宋体" w:hAnsi="宋体" w:eastAsia="宋体"/>
                <w:color w:val="000000"/>
                <w:sz w:val="24"/>
                <w:szCs w:val="24"/>
              </w:rPr>
            </w:pPr>
            <w:r>
              <w:rPr>
                <w:rFonts w:hint="eastAsia" w:ascii="宋体" w:hAnsi="宋体" w:eastAsia="宋体"/>
                <w:color w:val="000000"/>
                <w:sz w:val="24"/>
                <w:szCs w:val="24"/>
              </w:rPr>
              <w:t>项号</w:t>
            </w:r>
          </w:p>
        </w:tc>
        <w:tc>
          <w:tcPr>
            <w:tcW w:w="1851" w:type="dxa"/>
            <w:tcBorders>
              <w:top w:val="single" w:color="auto" w:sz="4" w:space="0"/>
              <w:right w:val="single" w:color="auto" w:sz="4" w:space="0"/>
            </w:tcBorders>
            <w:noWrap w:val="0"/>
            <w:vAlign w:val="center"/>
          </w:tcPr>
          <w:p w14:paraId="05AB5D79">
            <w:pPr>
              <w:pStyle w:val="4"/>
              <w:snapToGrid w:val="0"/>
              <w:spacing w:line="320" w:lineRule="exact"/>
              <w:ind w:firstLine="0"/>
              <w:jc w:val="center"/>
              <w:rPr>
                <w:rFonts w:hint="eastAsia" w:ascii="宋体" w:hAnsi="宋体" w:eastAsia="宋体"/>
                <w:color w:val="000000"/>
                <w:sz w:val="24"/>
                <w:szCs w:val="24"/>
              </w:rPr>
            </w:pPr>
            <w:r>
              <w:rPr>
                <w:rFonts w:hint="eastAsia" w:ascii="宋体" w:hAnsi="宋体" w:eastAsia="宋体"/>
                <w:color w:val="000000"/>
                <w:sz w:val="24"/>
                <w:szCs w:val="24"/>
              </w:rPr>
              <w:t>条款名称</w:t>
            </w:r>
          </w:p>
        </w:tc>
        <w:tc>
          <w:tcPr>
            <w:tcW w:w="6432" w:type="dxa"/>
            <w:tcBorders>
              <w:top w:val="single" w:color="auto" w:sz="4" w:space="0"/>
              <w:left w:val="single" w:color="auto" w:sz="4" w:space="0"/>
              <w:right w:val="single" w:color="auto" w:sz="8" w:space="0"/>
            </w:tcBorders>
            <w:noWrap w:val="0"/>
            <w:vAlign w:val="center"/>
          </w:tcPr>
          <w:p w14:paraId="5E9A1258">
            <w:pPr>
              <w:pStyle w:val="4"/>
              <w:snapToGrid w:val="0"/>
              <w:spacing w:line="320" w:lineRule="exact"/>
              <w:ind w:firstLine="0"/>
              <w:jc w:val="center"/>
              <w:rPr>
                <w:rFonts w:hint="eastAsia" w:ascii="宋体" w:hAnsi="宋体" w:eastAsia="宋体"/>
                <w:color w:val="000000"/>
                <w:sz w:val="24"/>
                <w:szCs w:val="24"/>
              </w:rPr>
            </w:pPr>
            <w:r>
              <w:rPr>
                <w:rFonts w:hint="eastAsia" w:ascii="宋体" w:hAnsi="宋体" w:eastAsia="宋体"/>
                <w:color w:val="000000"/>
                <w:sz w:val="24"/>
                <w:szCs w:val="24"/>
              </w:rPr>
              <w:t>编　列　内　容</w:t>
            </w:r>
          </w:p>
        </w:tc>
      </w:tr>
      <w:tr w14:paraId="35AC1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trPr>
        <w:tc>
          <w:tcPr>
            <w:tcW w:w="828" w:type="dxa"/>
            <w:tcBorders>
              <w:left w:val="single" w:color="auto" w:sz="8" w:space="0"/>
            </w:tcBorders>
            <w:noWrap w:val="0"/>
            <w:vAlign w:val="center"/>
          </w:tcPr>
          <w:p w14:paraId="194A8FC8">
            <w:pPr>
              <w:pStyle w:val="4"/>
              <w:numPr>
                <w:ilvl w:val="0"/>
                <w:numId w:val="2"/>
              </w:numPr>
              <w:snapToGrid w:val="0"/>
              <w:spacing w:line="240" w:lineRule="auto"/>
              <w:jc w:val="center"/>
              <w:rPr>
                <w:rFonts w:hint="eastAsia" w:ascii="宋体" w:hAnsi="宋体" w:eastAsia="宋体"/>
                <w:color w:val="000000"/>
                <w:sz w:val="24"/>
                <w:szCs w:val="24"/>
              </w:rPr>
            </w:pPr>
          </w:p>
        </w:tc>
        <w:tc>
          <w:tcPr>
            <w:tcW w:w="1851" w:type="dxa"/>
            <w:tcBorders>
              <w:right w:val="single" w:color="auto" w:sz="4" w:space="0"/>
            </w:tcBorders>
            <w:noWrap w:val="0"/>
            <w:vAlign w:val="center"/>
          </w:tcPr>
          <w:p w14:paraId="7DD0B72D">
            <w:pPr>
              <w:spacing w:line="460" w:lineRule="exact"/>
              <w:jc w:val="center"/>
              <w:rPr>
                <w:rFonts w:hint="eastAsia" w:ascii="宋体" w:hAnsi="宋体" w:eastAsia="宋体" w:cs="Times New Roman"/>
                <w:color w:val="000000"/>
                <w:sz w:val="24"/>
                <w:szCs w:val="24"/>
                <w:lang w:eastAsia="zh-CN"/>
              </w:rPr>
            </w:pPr>
            <w:r>
              <w:rPr>
                <w:rFonts w:hint="eastAsia" w:ascii="宋体" w:hAnsi="宋体" w:eastAsia="宋体" w:cs="Times New Roman"/>
                <w:color w:val="000000"/>
                <w:sz w:val="24"/>
                <w:szCs w:val="24"/>
                <w:lang w:eastAsia="zh-CN"/>
              </w:rPr>
              <w:t>采购人</w:t>
            </w:r>
          </w:p>
        </w:tc>
        <w:tc>
          <w:tcPr>
            <w:tcW w:w="6432" w:type="dxa"/>
            <w:tcBorders>
              <w:left w:val="single" w:color="auto" w:sz="4" w:space="0"/>
              <w:right w:val="single" w:color="auto" w:sz="8" w:space="0"/>
            </w:tcBorders>
            <w:noWrap w:val="0"/>
            <w:vAlign w:val="center"/>
          </w:tcPr>
          <w:p w14:paraId="5DE8A58E">
            <w:pPr>
              <w:widowControl/>
              <w:spacing w:line="400" w:lineRule="exact"/>
              <w:rPr>
                <w:rFonts w:hint="eastAsia" w:ascii="宋体" w:hAnsi="宋体" w:eastAsia="宋体" w:cs="Times New Roman"/>
                <w:color w:val="auto"/>
                <w:sz w:val="24"/>
                <w:highlight w:val="none"/>
                <w:lang w:eastAsia="zh-CN"/>
              </w:rPr>
            </w:pPr>
            <w:r>
              <w:rPr>
                <w:rFonts w:hint="eastAsia" w:ascii="宋体" w:hAnsi="宋体" w:eastAsia="宋体" w:cs="Times New Roman"/>
                <w:color w:val="auto"/>
                <w:sz w:val="24"/>
                <w:highlight w:val="none"/>
                <w:lang w:eastAsia="zh-CN"/>
              </w:rPr>
              <w:t>采购人：资阳市雁江区妇幼保健计划生育服务中心</w:t>
            </w:r>
          </w:p>
          <w:p w14:paraId="3F6584FC">
            <w:pPr>
              <w:widowControl/>
              <w:spacing w:line="400" w:lineRule="exact"/>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eastAsia="zh-CN"/>
              </w:rPr>
              <w:t>地　址：资阳市雁江区雷音大道</w:t>
            </w:r>
            <w:r>
              <w:rPr>
                <w:rFonts w:hint="eastAsia" w:ascii="宋体" w:hAnsi="宋体" w:eastAsia="宋体" w:cs="Times New Roman"/>
                <w:color w:val="auto"/>
                <w:sz w:val="24"/>
                <w:highlight w:val="none"/>
                <w:lang w:val="en-US" w:eastAsia="zh-CN"/>
              </w:rPr>
              <w:t>512</w:t>
            </w:r>
            <w:r>
              <w:rPr>
                <w:rFonts w:hint="eastAsia" w:ascii="宋体" w:hAnsi="宋体" w:eastAsia="宋体" w:cs="Times New Roman"/>
                <w:color w:val="auto"/>
                <w:sz w:val="24"/>
                <w:highlight w:val="none"/>
                <w:lang w:eastAsia="zh-CN"/>
              </w:rPr>
              <w:t>号</w:t>
            </w:r>
          </w:p>
          <w:p w14:paraId="12EB832E">
            <w:pPr>
              <w:widowControl/>
              <w:spacing w:line="400" w:lineRule="exact"/>
              <w:rPr>
                <w:rFonts w:hint="eastAsia" w:ascii="宋体" w:hAnsi="宋体" w:eastAsia="宋体" w:cs="Times New Roman"/>
                <w:color w:val="auto"/>
                <w:sz w:val="24"/>
                <w:highlight w:val="none"/>
                <w:lang w:eastAsia="zh-CN"/>
              </w:rPr>
            </w:pPr>
            <w:r>
              <w:rPr>
                <w:rFonts w:hint="eastAsia" w:ascii="宋体" w:hAnsi="宋体" w:eastAsia="宋体" w:cs="Times New Roman"/>
                <w:color w:val="auto"/>
                <w:sz w:val="24"/>
                <w:highlight w:val="none"/>
                <w:lang w:eastAsia="zh-CN"/>
              </w:rPr>
              <w:t>项目联系人：王老师</w:t>
            </w:r>
          </w:p>
          <w:p w14:paraId="0FF2560A">
            <w:pPr>
              <w:widowControl/>
              <w:spacing w:line="400" w:lineRule="exact"/>
              <w:rPr>
                <w:rFonts w:hint="default"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eastAsia="zh-CN"/>
              </w:rPr>
              <w:t>电话：</w:t>
            </w:r>
            <w:r>
              <w:rPr>
                <w:rFonts w:hint="eastAsia" w:ascii="宋体" w:hAnsi="宋体" w:eastAsia="宋体" w:cs="Times New Roman"/>
                <w:color w:val="auto"/>
                <w:sz w:val="24"/>
                <w:highlight w:val="none"/>
                <w:lang w:val="en-US" w:eastAsia="zh-CN"/>
              </w:rPr>
              <w:t>028-27199393</w:t>
            </w:r>
          </w:p>
        </w:tc>
      </w:tr>
      <w:tr w14:paraId="667AF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28" w:type="dxa"/>
            <w:tcBorders>
              <w:left w:val="single" w:color="auto" w:sz="8" w:space="0"/>
            </w:tcBorders>
            <w:noWrap w:val="0"/>
            <w:vAlign w:val="center"/>
          </w:tcPr>
          <w:p w14:paraId="06DC5EF7">
            <w:pPr>
              <w:pStyle w:val="4"/>
              <w:numPr>
                <w:ilvl w:val="0"/>
                <w:numId w:val="2"/>
              </w:numPr>
              <w:snapToGrid w:val="0"/>
              <w:spacing w:line="240" w:lineRule="auto"/>
              <w:jc w:val="center"/>
              <w:rPr>
                <w:rFonts w:hint="eastAsia" w:ascii="宋体" w:hAnsi="宋体" w:eastAsia="宋体"/>
                <w:color w:val="000000"/>
                <w:sz w:val="24"/>
                <w:szCs w:val="24"/>
              </w:rPr>
            </w:pPr>
          </w:p>
        </w:tc>
        <w:tc>
          <w:tcPr>
            <w:tcW w:w="1851" w:type="dxa"/>
            <w:tcBorders>
              <w:right w:val="single" w:color="auto" w:sz="4" w:space="0"/>
            </w:tcBorders>
            <w:noWrap w:val="0"/>
            <w:vAlign w:val="center"/>
          </w:tcPr>
          <w:p w14:paraId="4F1D44EA">
            <w:pPr>
              <w:widowControl/>
              <w:spacing w:line="400" w:lineRule="exact"/>
              <w:jc w:val="center"/>
              <w:rPr>
                <w:rFonts w:hint="eastAsia" w:ascii="宋体" w:hAnsi="宋体" w:eastAsia="宋体" w:cs="Times New Roman"/>
                <w:sz w:val="24"/>
                <w:lang w:eastAsia="zh-CN"/>
              </w:rPr>
            </w:pPr>
            <w:r>
              <w:rPr>
                <w:rFonts w:hint="eastAsia" w:ascii="宋体" w:hAnsi="宋体" w:eastAsia="宋体" w:cs="Times New Roman"/>
                <w:sz w:val="24"/>
                <w:lang w:eastAsia="zh-CN"/>
              </w:rPr>
              <w:t>项目名称</w:t>
            </w:r>
          </w:p>
        </w:tc>
        <w:tc>
          <w:tcPr>
            <w:tcW w:w="6432" w:type="dxa"/>
            <w:tcBorders>
              <w:left w:val="single" w:color="auto" w:sz="4" w:space="0"/>
              <w:right w:val="single" w:color="auto" w:sz="8" w:space="0"/>
            </w:tcBorders>
            <w:noWrap w:val="0"/>
            <w:vAlign w:val="center"/>
          </w:tcPr>
          <w:p w14:paraId="19710AD2">
            <w:pPr>
              <w:widowControl/>
              <w:spacing w:line="400" w:lineRule="exact"/>
              <w:rPr>
                <w:rFonts w:hint="eastAsia" w:ascii="宋体" w:hAnsi="宋体" w:eastAsia="宋体" w:cs="Times New Roman"/>
                <w:sz w:val="24"/>
                <w:lang w:eastAsia="zh-CN"/>
              </w:rPr>
            </w:pPr>
            <w:r>
              <w:rPr>
                <w:rFonts w:hint="eastAsia" w:ascii="宋体" w:hAnsi="宋体" w:eastAsia="宋体" w:cs="Times New Roman"/>
                <w:sz w:val="24"/>
                <w:lang w:eastAsia="zh-CN"/>
              </w:rPr>
              <w:t>资阳市雁江区妇</w:t>
            </w:r>
            <w:r>
              <w:rPr>
                <w:rFonts w:hint="eastAsia" w:ascii="宋体" w:hAnsi="宋体" w:eastAsia="宋体" w:cs="Times New Roman"/>
                <w:sz w:val="24"/>
                <w:lang w:eastAsia="zh-CN"/>
              </w:rPr>
              <w:t>幼保健计划生育服务中心</w:t>
            </w:r>
            <w:r>
              <w:rPr>
                <w:rFonts w:hint="eastAsia" w:ascii="宋体" w:hAnsi="宋体" w:eastAsia="宋体" w:cs="Times New Roman"/>
                <w:sz w:val="24"/>
                <w:lang w:val="en-US" w:eastAsia="zh-CN"/>
              </w:rPr>
              <w:t>省级病案管理系统维护服务</w:t>
            </w:r>
          </w:p>
        </w:tc>
      </w:tr>
      <w:tr w14:paraId="1D687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5" w:hRule="atLeast"/>
        </w:trPr>
        <w:tc>
          <w:tcPr>
            <w:tcW w:w="828" w:type="dxa"/>
            <w:tcBorders>
              <w:left w:val="single" w:color="auto" w:sz="8" w:space="0"/>
            </w:tcBorders>
            <w:noWrap w:val="0"/>
            <w:vAlign w:val="center"/>
          </w:tcPr>
          <w:p w14:paraId="6A4634C2">
            <w:pPr>
              <w:pStyle w:val="4"/>
              <w:numPr>
                <w:ilvl w:val="0"/>
                <w:numId w:val="2"/>
              </w:numPr>
              <w:snapToGrid w:val="0"/>
              <w:spacing w:line="240" w:lineRule="auto"/>
              <w:jc w:val="center"/>
              <w:rPr>
                <w:rFonts w:hint="eastAsia" w:ascii="宋体" w:hAnsi="宋体" w:eastAsia="宋体"/>
                <w:color w:val="000000"/>
                <w:sz w:val="24"/>
                <w:szCs w:val="24"/>
              </w:rPr>
            </w:pPr>
          </w:p>
        </w:tc>
        <w:tc>
          <w:tcPr>
            <w:tcW w:w="1851" w:type="dxa"/>
            <w:tcBorders>
              <w:right w:val="single" w:color="auto" w:sz="4" w:space="0"/>
            </w:tcBorders>
            <w:noWrap w:val="0"/>
            <w:vAlign w:val="center"/>
          </w:tcPr>
          <w:p w14:paraId="23538B9E">
            <w:pPr>
              <w:spacing w:line="460" w:lineRule="exact"/>
              <w:jc w:val="center"/>
              <w:rPr>
                <w:rFonts w:hint="eastAsia" w:ascii="宋体" w:hAnsi="宋体" w:eastAsia="宋体" w:cs="Times New Roman"/>
                <w:color w:val="000000"/>
                <w:sz w:val="24"/>
                <w:szCs w:val="24"/>
                <w:lang w:eastAsia="zh-CN"/>
              </w:rPr>
            </w:pPr>
            <w:r>
              <w:rPr>
                <w:rFonts w:hint="eastAsia" w:ascii="宋体" w:hAnsi="宋体" w:eastAsia="宋体" w:cs="Times New Roman"/>
                <w:color w:val="000000"/>
                <w:sz w:val="24"/>
                <w:szCs w:val="24"/>
                <w:lang w:eastAsia="zh-CN"/>
              </w:rPr>
              <w:t>采购</w:t>
            </w:r>
            <w:r>
              <w:rPr>
                <w:rFonts w:hint="eastAsia" w:ascii="宋体" w:hAnsi="宋体" w:cs="Times New Roman"/>
                <w:color w:val="000000"/>
                <w:sz w:val="24"/>
                <w:szCs w:val="24"/>
                <w:lang w:eastAsia="zh-CN"/>
              </w:rPr>
              <w:t>分包</w:t>
            </w:r>
            <w:r>
              <w:rPr>
                <w:rFonts w:hint="eastAsia" w:ascii="宋体" w:hAnsi="宋体" w:eastAsia="宋体" w:cs="Times New Roman"/>
                <w:color w:val="000000"/>
                <w:sz w:val="24"/>
                <w:szCs w:val="24"/>
                <w:lang w:eastAsia="zh-CN"/>
              </w:rPr>
              <w:t>及</w:t>
            </w:r>
            <w:r>
              <w:rPr>
                <w:rFonts w:hint="eastAsia" w:ascii="宋体" w:hAnsi="宋体" w:cs="Times New Roman"/>
                <w:color w:val="000000"/>
                <w:sz w:val="24"/>
                <w:szCs w:val="24"/>
                <w:lang w:eastAsia="zh-CN"/>
              </w:rPr>
              <w:t>预算金额</w:t>
            </w:r>
          </w:p>
        </w:tc>
        <w:tc>
          <w:tcPr>
            <w:tcW w:w="6432" w:type="dxa"/>
            <w:tcBorders>
              <w:left w:val="single" w:color="auto" w:sz="4" w:space="0"/>
              <w:right w:val="single" w:color="auto" w:sz="4" w:space="0"/>
            </w:tcBorders>
            <w:noWrap w:val="0"/>
            <w:vAlign w:val="center"/>
          </w:tcPr>
          <w:p w14:paraId="62D0A7D0">
            <w:pPr>
              <w:widowControl/>
              <w:spacing w:line="400" w:lineRule="exact"/>
              <w:rPr>
                <w:rFonts w:hint="default" w:ascii="宋体" w:hAnsi="宋体" w:eastAsia="宋体" w:cs="Times New Roman"/>
                <w:sz w:val="24"/>
                <w:lang w:val="en-US" w:eastAsia="zh-CN"/>
              </w:rPr>
            </w:pPr>
            <w:r>
              <w:rPr>
                <w:rFonts w:hint="eastAsia" w:ascii="宋体" w:hAnsi="宋体" w:eastAsia="宋体" w:cs="Times New Roman"/>
                <w:sz w:val="24"/>
                <w:lang w:eastAsia="zh-CN"/>
              </w:rPr>
              <w:t>本项目分</w:t>
            </w:r>
            <w:r>
              <w:rPr>
                <w:rFonts w:hint="eastAsia" w:ascii="宋体" w:hAnsi="宋体" w:eastAsia="宋体" w:cs="Times New Roman"/>
                <w:sz w:val="24"/>
                <w:lang w:val="en-US" w:eastAsia="zh-CN"/>
              </w:rPr>
              <w:t>1个包；</w:t>
            </w:r>
          </w:p>
          <w:p w14:paraId="15DE6E17">
            <w:pPr>
              <w:widowControl/>
              <w:spacing w:line="400" w:lineRule="exact"/>
              <w:rPr>
                <w:rFonts w:hint="default" w:ascii="微软雅黑" w:hAnsi="微软雅黑" w:eastAsia="微软雅黑" w:cs="微软雅黑"/>
                <w:i w:val="0"/>
                <w:iCs w:val="0"/>
                <w:caps w:val="0"/>
                <w:color w:val="000000"/>
                <w:spacing w:val="0"/>
                <w:sz w:val="21"/>
                <w:szCs w:val="21"/>
                <w:shd w:val="clear" w:fill="FFFFFF"/>
                <w:vertAlign w:val="baseline"/>
                <w:lang w:val="en-US" w:eastAsia="zh-CN"/>
              </w:rPr>
            </w:pPr>
            <w:r>
              <w:rPr>
                <w:rFonts w:hint="eastAsia" w:ascii="宋体" w:hAnsi="宋体" w:eastAsia="宋体" w:cs="Times New Roman"/>
                <w:sz w:val="24"/>
                <w:lang w:val="en-US" w:eastAsia="zh-CN"/>
              </w:rPr>
              <w:t>预算金额：</w:t>
            </w:r>
            <w:r>
              <w:rPr>
                <w:rFonts w:hint="eastAsia" w:ascii="宋体" w:hAnsi="宋体" w:cs="Times New Roman"/>
                <w:sz w:val="24"/>
                <w:lang w:val="en-US" w:eastAsia="zh-CN"/>
              </w:rPr>
              <w:t>20400</w:t>
            </w:r>
            <w:r>
              <w:rPr>
                <w:rFonts w:hint="eastAsia" w:ascii="宋体" w:hAnsi="宋体" w:eastAsia="宋体" w:cs="Times New Roman"/>
                <w:sz w:val="24"/>
                <w:lang w:val="en-US" w:eastAsia="zh-CN"/>
              </w:rPr>
              <w:t>元</w:t>
            </w:r>
          </w:p>
        </w:tc>
      </w:tr>
      <w:tr w14:paraId="1A3B3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828" w:type="dxa"/>
            <w:tcBorders>
              <w:left w:val="single" w:color="auto" w:sz="8" w:space="0"/>
            </w:tcBorders>
            <w:noWrap w:val="0"/>
            <w:vAlign w:val="center"/>
          </w:tcPr>
          <w:p w14:paraId="49EA4968">
            <w:pPr>
              <w:pStyle w:val="4"/>
              <w:numPr>
                <w:ilvl w:val="0"/>
                <w:numId w:val="2"/>
              </w:numPr>
              <w:snapToGrid w:val="0"/>
              <w:spacing w:line="240" w:lineRule="auto"/>
              <w:jc w:val="center"/>
              <w:rPr>
                <w:rFonts w:hint="eastAsia" w:ascii="宋体" w:hAnsi="宋体" w:eastAsia="宋体"/>
                <w:color w:val="000000"/>
                <w:sz w:val="24"/>
                <w:szCs w:val="24"/>
              </w:rPr>
            </w:pPr>
          </w:p>
        </w:tc>
        <w:tc>
          <w:tcPr>
            <w:tcW w:w="1851" w:type="dxa"/>
            <w:tcBorders>
              <w:right w:val="single" w:color="auto" w:sz="4" w:space="0"/>
            </w:tcBorders>
            <w:noWrap w:val="0"/>
            <w:vAlign w:val="center"/>
          </w:tcPr>
          <w:p w14:paraId="4C56988D">
            <w:pPr>
              <w:spacing w:line="460" w:lineRule="exact"/>
              <w:jc w:val="center"/>
              <w:rPr>
                <w:rFonts w:hint="eastAsia" w:ascii="宋体" w:hAnsi="宋体" w:eastAsia="宋体" w:cs="Times New Roman"/>
                <w:color w:val="000000"/>
                <w:sz w:val="24"/>
                <w:szCs w:val="24"/>
                <w:lang w:eastAsia="zh-CN"/>
              </w:rPr>
            </w:pPr>
            <w:r>
              <w:rPr>
                <w:rFonts w:hint="eastAsia" w:ascii="宋体" w:hAnsi="宋体" w:eastAsia="宋体" w:cs="Times New Roman"/>
                <w:color w:val="000000"/>
                <w:sz w:val="24"/>
                <w:szCs w:val="24"/>
                <w:lang w:eastAsia="zh-CN"/>
              </w:rPr>
              <w:t>项目地点</w:t>
            </w:r>
          </w:p>
        </w:tc>
        <w:tc>
          <w:tcPr>
            <w:tcW w:w="6432" w:type="dxa"/>
            <w:tcBorders>
              <w:left w:val="single" w:color="auto" w:sz="4" w:space="0"/>
              <w:right w:val="single" w:color="auto" w:sz="4" w:space="0"/>
            </w:tcBorders>
            <w:noWrap w:val="0"/>
            <w:vAlign w:val="center"/>
          </w:tcPr>
          <w:p w14:paraId="5679505A">
            <w:pPr>
              <w:widowControl/>
              <w:spacing w:line="400" w:lineRule="exact"/>
              <w:rPr>
                <w:rFonts w:hint="eastAsia" w:ascii="宋体" w:hAnsi="宋体" w:eastAsia="宋体" w:cs="Times New Roman"/>
                <w:color w:val="auto"/>
                <w:sz w:val="24"/>
                <w:highlight w:val="none"/>
                <w:lang w:eastAsia="zh-CN"/>
              </w:rPr>
            </w:pPr>
            <w:r>
              <w:rPr>
                <w:rFonts w:hint="eastAsia" w:ascii="宋体" w:hAnsi="宋体" w:eastAsia="宋体" w:cs="Times New Roman"/>
                <w:sz w:val="24"/>
                <w:lang w:eastAsia="zh-CN"/>
              </w:rPr>
              <w:t>资阳市雁江区雷音大道妇幼保健计划生育服务中心</w:t>
            </w:r>
          </w:p>
        </w:tc>
      </w:tr>
      <w:tr w14:paraId="09B9D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trPr>
        <w:tc>
          <w:tcPr>
            <w:tcW w:w="828" w:type="dxa"/>
            <w:tcBorders>
              <w:left w:val="single" w:color="auto" w:sz="8" w:space="0"/>
            </w:tcBorders>
            <w:noWrap w:val="0"/>
            <w:vAlign w:val="center"/>
          </w:tcPr>
          <w:p w14:paraId="6A9414AD">
            <w:pPr>
              <w:pStyle w:val="4"/>
              <w:numPr>
                <w:ilvl w:val="0"/>
                <w:numId w:val="2"/>
              </w:numPr>
              <w:snapToGrid w:val="0"/>
              <w:spacing w:line="240" w:lineRule="auto"/>
              <w:jc w:val="center"/>
              <w:rPr>
                <w:rFonts w:hint="eastAsia" w:ascii="宋体" w:hAnsi="宋体" w:eastAsia="宋体"/>
                <w:color w:val="000000"/>
                <w:sz w:val="24"/>
                <w:szCs w:val="24"/>
              </w:rPr>
            </w:pPr>
          </w:p>
        </w:tc>
        <w:tc>
          <w:tcPr>
            <w:tcW w:w="1851" w:type="dxa"/>
            <w:tcBorders>
              <w:right w:val="single" w:color="auto" w:sz="4" w:space="0"/>
            </w:tcBorders>
            <w:noWrap w:val="0"/>
            <w:vAlign w:val="center"/>
          </w:tcPr>
          <w:p w14:paraId="031AB2A9">
            <w:pPr>
              <w:spacing w:line="460" w:lineRule="exact"/>
              <w:jc w:val="center"/>
              <w:rPr>
                <w:rFonts w:hint="eastAsia" w:ascii="宋体" w:hAnsi="宋体" w:eastAsia="宋体" w:cs="Times New Roman"/>
                <w:color w:val="000000"/>
                <w:sz w:val="24"/>
                <w:szCs w:val="24"/>
                <w:lang w:eastAsia="zh-CN"/>
              </w:rPr>
            </w:pPr>
            <w:r>
              <w:rPr>
                <w:rFonts w:hint="eastAsia" w:ascii="宋体" w:hAnsi="宋体" w:eastAsia="宋体" w:cs="Times New Roman"/>
                <w:color w:val="000000"/>
                <w:sz w:val="24"/>
                <w:szCs w:val="24"/>
                <w:lang w:eastAsia="zh-CN"/>
              </w:rPr>
              <w:t>项目内容</w:t>
            </w:r>
          </w:p>
        </w:tc>
        <w:tc>
          <w:tcPr>
            <w:tcW w:w="6432" w:type="dxa"/>
            <w:tcBorders>
              <w:left w:val="single" w:color="auto" w:sz="4" w:space="0"/>
              <w:right w:val="single" w:color="auto" w:sz="8" w:space="0"/>
            </w:tcBorders>
            <w:noWrap w:val="0"/>
            <w:vAlign w:val="center"/>
          </w:tcPr>
          <w:p w14:paraId="304AE625">
            <w:pPr>
              <w:widowControl/>
              <w:spacing w:line="400" w:lineRule="exact"/>
              <w:rPr>
                <w:rFonts w:hint="default" w:ascii="微软雅黑" w:hAnsi="微软雅黑" w:eastAsia="微软雅黑" w:cs="微软雅黑"/>
                <w:i w:val="0"/>
                <w:iCs w:val="0"/>
                <w:caps w:val="0"/>
                <w:color w:val="000000"/>
                <w:spacing w:val="0"/>
                <w:sz w:val="21"/>
                <w:szCs w:val="21"/>
                <w:shd w:val="clear" w:fill="FFFFFF"/>
                <w:lang w:val="en-US" w:eastAsia="zh-CN"/>
              </w:rPr>
            </w:pPr>
            <w:r>
              <w:rPr>
                <w:rFonts w:hint="default" w:ascii="宋体" w:hAnsi="宋体" w:eastAsia="宋体" w:cs="Times New Roman"/>
                <w:color w:val="FF0000"/>
                <w:sz w:val="24"/>
                <w:lang w:val="en-US" w:eastAsia="zh-CN"/>
              </w:rPr>
              <w:t>提供</w:t>
            </w:r>
            <w:r>
              <w:rPr>
                <w:rFonts w:hint="eastAsia" w:ascii="宋体" w:hAnsi="宋体" w:eastAsia="宋体" w:cs="Times New Roman"/>
                <w:color w:val="FF0000"/>
                <w:sz w:val="24"/>
                <w:lang w:val="en-US" w:eastAsia="zh-CN"/>
              </w:rPr>
              <w:t>系统维护的</w:t>
            </w:r>
            <w:r>
              <w:rPr>
                <w:rFonts w:hint="default" w:ascii="宋体" w:hAnsi="宋体" w:eastAsia="宋体" w:cs="Times New Roman"/>
                <w:color w:val="FF0000"/>
                <w:sz w:val="24"/>
                <w:lang w:val="en-US" w:eastAsia="zh-CN"/>
              </w:rPr>
              <w:t>相关服务，主要包括</w:t>
            </w:r>
            <w:r>
              <w:rPr>
                <w:rFonts w:hint="eastAsia" w:ascii="宋体" w:hAnsi="宋体" w:eastAsia="宋体" w:cs="Times New Roman"/>
                <w:color w:val="FF0000"/>
                <w:sz w:val="24"/>
                <w:lang w:val="en-US" w:eastAsia="zh-CN"/>
              </w:rPr>
              <w:t>：</w:t>
            </w:r>
            <w:r>
              <w:rPr>
                <w:rFonts w:hint="default" w:ascii="宋体" w:hAnsi="宋体" w:eastAsia="宋体" w:cs="Times New Roman"/>
                <w:color w:val="FF0000"/>
                <w:sz w:val="24"/>
                <w:lang w:val="en-US" w:eastAsia="zh-CN"/>
              </w:rPr>
              <w:t>符合国家规范及四川省规范的住院病案首页录入、审核、统计(报表)分析、病案管理、标准代码库、标准院内信息系统数据采集接口，以及四省卫生健</w:t>
            </w:r>
            <w:r>
              <w:rPr>
                <w:rFonts w:hint="eastAsia" w:ascii="宋体" w:hAnsi="宋体" w:eastAsia="宋体" w:cs="Times New Roman"/>
                <w:color w:val="FF0000"/>
                <w:sz w:val="24"/>
                <w:lang w:val="en-US" w:eastAsia="zh-CN"/>
              </w:rPr>
              <w:t>康</w:t>
            </w:r>
            <w:r>
              <w:rPr>
                <w:rFonts w:hint="default" w:ascii="宋体" w:hAnsi="宋体" w:eastAsia="宋体" w:cs="Times New Roman"/>
                <w:color w:val="FF0000"/>
                <w:sz w:val="24"/>
                <w:lang w:val="en-US" w:eastAsia="zh-CN"/>
              </w:rPr>
              <w:t>统计网络直</w:t>
            </w:r>
            <w:r>
              <w:rPr>
                <w:rFonts w:hint="eastAsia" w:ascii="宋体" w:hAnsi="宋体" w:eastAsia="宋体" w:cs="Times New Roman"/>
                <w:color w:val="FF0000"/>
                <w:sz w:val="24"/>
                <w:lang w:val="en-US" w:eastAsia="zh-CN"/>
              </w:rPr>
              <w:t>报</w:t>
            </w:r>
            <w:r>
              <w:rPr>
                <w:rFonts w:hint="default" w:ascii="宋体" w:hAnsi="宋体" w:eastAsia="宋体" w:cs="Times New Roman"/>
                <w:color w:val="FF0000"/>
                <w:sz w:val="24"/>
                <w:lang w:val="en-US" w:eastAsia="zh-CN"/>
              </w:rPr>
              <w:t>系统数据采集上传接口及后续系统升级。</w:t>
            </w:r>
          </w:p>
        </w:tc>
      </w:tr>
      <w:tr w14:paraId="2D7CD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828" w:type="dxa"/>
            <w:tcBorders>
              <w:left w:val="single" w:color="auto" w:sz="8" w:space="0"/>
            </w:tcBorders>
            <w:noWrap w:val="0"/>
            <w:vAlign w:val="center"/>
          </w:tcPr>
          <w:p w14:paraId="3C7B9A6D">
            <w:pPr>
              <w:pStyle w:val="4"/>
              <w:numPr>
                <w:ilvl w:val="0"/>
                <w:numId w:val="2"/>
              </w:numPr>
              <w:snapToGrid w:val="0"/>
              <w:spacing w:line="240" w:lineRule="auto"/>
              <w:jc w:val="center"/>
              <w:rPr>
                <w:rFonts w:hint="eastAsia" w:ascii="宋体" w:hAnsi="宋体" w:eastAsia="宋体"/>
                <w:color w:val="000000"/>
                <w:sz w:val="24"/>
                <w:szCs w:val="24"/>
              </w:rPr>
            </w:pPr>
          </w:p>
        </w:tc>
        <w:tc>
          <w:tcPr>
            <w:tcW w:w="1851" w:type="dxa"/>
            <w:tcBorders>
              <w:right w:val="single" w:color="auto" w:sz="4" w:space="0"/>
            </w:tcBorders>
            <w:noWrap w:val="0"/>
            <w:vAlign w:val="center"/>
          </w:tcPr>
          <w:p w14:paraId="34073C5D">
            <w:pPr>
              <w:spacing w:line="460" w:lineRule="exact"/>
              <w:jc w:val="center"/>
              <w:rPr>
                <w:rFonts w:hint="eastAsia" w:ascii="宋体" w:hAnsi="宋体" w:eastAsia="宋体" w:cs="Times New Roman"/>
                <w:color w:val="000000"/>
                <w:sz w:val="24"/>
                <w:szCs w:val="24"/>
                <w:lang w:eastAsia="zh-CN"/>
              </w:rPr>
            </w:pPr>
            <w:r>
              <w:rPr>
                <w:rFonts w:hint="eastAsia" w:ascii="宋体" w:hAnsi="宋体" w:cs="Times New Roman"/>
                <w:color w:val="000000"/>
                <w:sz w:val="24"/>
                <w:szCs w:val="24"/>
                <w:lang w:eastAsia="zh-CN"/>
              </w:rPr>
              <w:t>采购方式</w:t>
            </w:r>
          </w:p>
        </w:tc>
        <w:tc>
          <w:tcPr>
            <w:tcW w:w="6432" w:type="dxa"/>
            <w:tcBorders>
              <w:left w:val="single" w:color="auto" w:sz="4" w:space="0"/>
              <w:right w:val="single" w:color="auto" w:sz="8" w:space="0"/>
            </w:tcBorders>
            <w:noWrap w:val="0"/>
            <w:vAlign w:val="center"/>
          </w:tcPr>
          <w:p w14:paraId="33A679B0">
            <w:pPr>
              <w:keepNext w:val="0"/>
              <w:keepLines w:val="0"/>
              <w:pageBreakBefore w:val="0"/>
              <w:widowControl w:val="0"/>
              <w:kinsoku/>
              <w:wordWrap/>
              <w:overflowPunct/>
              <w:topLinePunct w:val="0"/>
              <w:autoSpaceDE/>
              <w:autoSpaceDN/>
              <w:bidi w:val="0"/>
              <w:snapToGrid/>
              <w:spacing w:line="400" w:lineRule="exact"/>
              <w:jc w:val="left"/>
              <w:rPr>
                <w:rFonts w:hint="default" w:ascii="宋体" w:hAnsi="宋体" w:eastAsia="宋体" w:cs="Times New Roman"/>
                <w:color w:val="auto"/>
                <w:sz w:val="24"/>
                <w:highlight w:val="none"/>
                <w:lang w:val="en-US" w:eastAsia="zh-CN"/>
              </w:rPr>
            </w:pPr>
            <w:r>
              <w:rPr>
                <w:rFonts w:hint="eastAsia" w:ascii="宋体" w:hAnsi="宋体" w:cs="Times New Roman"/>
                <w:color w:val="auto"/>
                <w:sz w:val="24"/>
                <w:highlight w:val="none"/>
                <w:lang w:val="en-US" w:eastAsia="zh-CN"/>
              </w:rPr>
              <w:t>院内采购</w:t>
            </w:r>
          </w:p>
        </w:tc>
      </w:tr>
      <w:tr w14:paraId="32938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3" w:hRule="atLeast"/>
        </w:trPr>
        <w:tc>
          <w:tcPr>
            <w:tcW w:w="828" w:type="dxa"/>
            <w:tcBorders>
              <w:left w:val="single" w:color="auto" w:sz="8" w:space="0"/>
            </w:tcBorders>
            <w:noWrap w:val="0"/>
            <w:vAlign w:val="center"/>
          </w:tcPr>
          <w:p w14:paraId="324FAAA0">
            <w:pPr>
              <w:pStyle w:val="4"/>
              <w:numPr>
                <w:ilvl w:val="0"/>
                <w:numId w:val="2"/>
              </w:numPr>
              <w:snapToGrid w:val="0"/>
              <w:spacing w:line="240" w:lineRule="auto"/>
              <w:jc w:val="center"/>
              <w:rPr>
                <w:rFonts w:hint="eastAsia" w:ascii="宋体" w:hAnsi="宋体" w:eastAsia="宋体"/>
                <w:color w:val="000000"/>
                <w:sz w:val="24"/>
                <w:szCs w:val="24"/>
              </w:rPr>
            </w:pPr>
          </w:p>
        </w:tc>
        <w:tc>
          <w:tcPr>
            <w:tcW w:w="1851" w:type="dxa"/>
            <w:tcBorders>
              <w:right w:val="single" w:color="auto" w:sz="4" w:space="0"/>
            </w:tcBorders>
            <w:noWrap w:val="0"/>
            <w:vAlign w:val="center"/>
          </w:tcPr>
          <w:p w14:paraId="342A56D6">
            <w:pPr>
              <w:spacing w:line="460" w:lineRule="exact"/>
              <w:jc w:val="center"/>
              <w:rPr>
                <w:rFonts w:hint="eastAsia" w:ascii="宋体" w:hAnsi="宋体" w:eastAsia="宋体" w:cs="Times New Roman"/>
                <w:color w:val="000000"/>
                <w:sz w:val="24"/>
                <w:szCs w:val="24"/>
                <w:lang w:eastAsia="zh-CN"/>
              </w:rPr>
            </w:pPr>
            <w:r>
              <w:rPr>
                <w:rFonts w:hint="eastAsia" w:ascii="宋体" w:hAnsi="宋体" w:cs="Times New Roman"/>
                <w:color w:val="000000"/>
                <w:sz w:val="24"/>
                <w:szCs w:val="24"/>
                <w:lang w:eastAsia="zh-CN"/>
              </w:rPr>
              <w:t>采购</w:t>
            </w:r>
            <w:r>
              <w:rPr>
                <w:rFonts w:hint="eastAsia" w:ascii="宋体" w:hAnsi="宋体" w:eastAsia="宋体" w:cs="Times New Roman"/>
                <w:color w:val="000000"/>
                <w:sz w:val="24"/>
                <w:szCs w:val="24"/>
                <w:lang w:eastAsia="zh-CN"/>
              </w:rPr>
              <w:t>保证金</w:t>
            </w:r>
          </w:p>
        </w:tc>
        <w:tc>
          <w:tcPr>
            <w:tcW w:w="6432" w:type="dxa"/>
            <w:tcBorders>
              <w:left w:val="single" w:color="auto" w:sz="4" w:space="0"/>
              <w:right w:val="single" w:color="auto" w:sz="8" w:space="0"/>
            </w:tcBorders>
            <w:noWrap w:val="0"/>
            <w:vAlign w:val="center"/>
          </w:tcPr>
          <w:p w14:paraId="308563BD">
            <w:pPr>
              <w:widowControl/>
              <w:spacing w:line="400" w:lineRule="exact"/>
              <w:rPr>
                <w:rFonts w:hint="eastAsia" w:ascii="宋体" w:hAnsi="宋体" w:eastAsia="宋体" w:cs="Times New Roman"/>
                <w:color w:val="auto"/>
                <w:sz w:val="24"/>
                <w:highlight w:val="none"/>
                <w:lang w:eastAsia="zh-CN"/>
              </w:rPr>
            </w:pPr>
            <w:r>
              <w:rPr>
                <w:rFonts w:hint="eastAsia" w:ascii="宋体" w:hAnsi="宋体" w:eastAsia="宋体" w:cs="Times New Roman"/>
                <w:color w:val="auto"/>
                <w:sz w:val="24"/>
                <w:highlight w:val="none"/>
                <w:lang w:eastAsia="zh-CN"/>
              </w:rPr>
              <w:t>无需提交</w:t>
            </w:r>
          </w:p>
        </w:tc>
      </w:tr>
      <w:tr w14:paraId="264D0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8" w:hRule="atLeast"/>
        </w:trPr>
        <w:tc>
          <w:tcPr>
            <w:tcW w:w="828" w:type="dxa"/>
            <w:tcBorders>
              <w:left w:val="single" w:color="auto" w:sz="8" w:space="0"/>
            </w:tcBorders>
            <w:noWrap w:val="0"/>
            <w:vAlign w:val="center"/>
          </w:tcPr>
          <w:p w14:paraId="63ABC049">
            <w:pPr>
              <w:pStyle w:val="4"/>
              <w:numPr>
                <w:ilvl w:val="0"/>
                <w:numId w:val="2"/>
              </w:numPr>
              <w:snapToGrid w:val="0"/>
              <w:spacing w:line="240" w:lineRule="auto"/>
              <w:jc w:val="center"/>
              <w:rPr>
                <w:rFonts w:hint="eastAsia" w:ascii="宋体" w:hAnsi="宋体" w:eastAsia="宋体"/>
                <w:color w:val="000000"/>
                <w:sz w:val="24"/>
                <w:szCs w:val="24"/>
              </w:rPr>
            </w:pPr>
          </w:p>
        </w:tc>
        <w:tc>
          <w:tcPr>
            <w:tcW w:w="1851" w:type="dxa"/>
            <w:tcBorders>
              <w:right w:val="single" w:color="auto" w:sz="4" w:space="0"/>
            </w:tcBorders>
            <w:noWrap w:val="0"/>
            <w:vAlign w:val="center"/>
          </w:tcPr>
          <w:p w14:paraId="7FE5CCD9">
            <w:pPr>
              <w:spacing w:line="460" w:lineRule="exact"/>
              <w:jc w:val="center"/>
              <w:rPr>
                <w:rFonts w:hint="eastAsia" w:ascii="宋体" w:hAnsi="宋体" w:eastAsia="宋体" w:cs="Times New Roman"/>
                <w:color w:val="000000"/>
                <w:sz w:val="24"/>
                <w:szCs w:val="24"/>
                <w:lang w:eastAsia="zh-CN"/>
              </w:rPr>
            </w:pPr>
            <w:r>
              <w:rPr>
                <w:rFonts w:hint="eastAsia" w:ascii="宋体" w:hAnsi="宋体" w:eastAsia="宋体" w:cs="Times New Roman"/>
                <w:color w:val="000000"/>
                <w:sz w:val="24"/>
                <w:szCs w:val="24"/>
                <w:lang w:eastAsia="zh-CN"/>
              </w:rPr>
              <w:t>履约保证金</w:t>
            </w:r>
          </w:p>
        </w:tc>
        <w:tc>
          <w:tcPr>
            <w:tcW w:w="6432" w:type="dxa"/>
            <w:tcBorders>
              <w:left w:val="single" w:color="auto" w:sz="4" w:space="0"/>
              <w:right w:val="single" w:color="auto" w:sz="8" w:space="0"/>
            </w:tcBorders>
            <w:noWrap w:val="0"/>
            <w:vAlign w:val="center"/>
          </w:tcPr>
          <w:p w14:paraId="199C498E">
            <w:pPr>
              <w:widowControl/>
              <w:spacing w:line="400" w:lineRule="exact"/>
              <w:rPr>
                <w:rFonts w:hint="eastAsia" w:ascii="宋体" w:hAnsi="宋体" w:eastAsia="宋体" w:cs="Times New Roman"/>
                <w:color w:val="auto"/>
                <w:sz w:val="24"/>
                <w:highlight w:val="none"/>
                <w:lang w:eastAsia="zh-CN"/>
              </w:rPr>
            </w:pPr>
            <w:r>
              <w:rPr>
                <w:rFonts w:hint="eastAsia" w:ascii="宋体" w:hAnsi="宋体" w:eastAsia="宋体" w:cs="Times New Roman"/>
                <w:color w:val="auto"/>
                <w:sz w:val="24"/>
                <w:highlight w:val="none"/>
                <w:lang w:eastAsia="zh-CN"/>
              </w:rPr>
              <w:t>不收取</w:t>
            </w:r>
          </w:p>
        </w:tc>
      </w:tr>
      <w:tr w14:paraId="5CC7F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trPr>
        <w:tc>
          <w:tcPr>
            <w:tcW w:w="828" w:type="dxa"/>
            <w:tcBorders>
              <w:left w:val="single" w:color="auto" w:sz="8" w:space="0"/>
            </w:tcBorders>
            <w:noWrap w:val="0"/>
            <w:vAlign w:val="center"/>
          </w:tcPr>
          <w:p w14:paraId="2BB68D5A">
            <w:pPr>
              <w:pStyle w:val="4"/>
              <w:numPr>
                <w:ilvl w:val="0"/>
                <w:numId w:val="2"/>
              </w:numPr>
              <w:snapToGrid w:val="0"/>
              <w:spacing w:line="240" w:lineRule="auto"/>
              <w:jc w:val="center"/>
              <w:rPr>
                <w:rFonts w:hint="eastAsia" w:ascii="宋体" w:hAnsi="宋体" w:eastAsia="宋体"/>
                <w:color w:val="000000"/>
                <w:sz w:val="24"/>
                <w:szCs w:val="24"/>
              </w:rPr>
            </w:pPr>
          </w:p>
        </w:tc>
        <w:tc>
          <w:tcPr>
            <w:tcW w:w="1851" w:type="dxa"/>
            <w:tcBorders>
              <w:right w:val="single" w:color="auto" w:sz="4" w:space="0"/>
            </w:tcBorders>
            <w:noWrap w:val="0"/>
            <w:vAlign w:val="center"/>
          </w:tcPr>
          <w:p w14:paraId="2B8A49C2">
            <w:pPr>
              <w:spacing w:line="360" w:lineRule="auto"/>
              <w:ind w:left="0" w:leftChars="0"/>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合格投标人</w:t>
            </w:r>
          </w:p>
          <w:p w14:paraId="7C8979D2">
            <w:pPr>
              <w:spacing w:line="360" w:lineRule="auto"/>
              <w:ind w:left="0" w:leftChars="0"/>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资格条件</w:t>
            </w:r>
          </w:p>
          <w:p w14:paraId="7AFE95A4">
            <w:pPr>
              <w:spacing w:line="360" w:lineRule="auto"/>
              <w:ind w:left="0" w:leftChars="0"/>
              <w:jc w:val="center"/>
              <w:rPr>
                <w:rFonts w:hint="eastAsia" w:ascii="宋体" w:hAnsi="宋体" w:eastAsia="宋体" w:cs="宋体"/>
                <w:kern w:val="2"/>
                <w:sz w:val="24"/>
                <w:szCs w:val="24"/>
                <w:lang w:val="en-US" w:eastAsia="zh-CN" w:bidi="ar-SA"/>
              </w:rPr>
            </w:pPr>
            <w:r>
              <w:rPr>
                <w:rFonts w:hint="eastAsia" w:ascii="宋体" w:hAnsi="宋体" w:eastAsia="宋体" w:cs="Times New Roman"/>
                <w:color w:val="000000"/>
                <w:sz w:val="24"/>
                <w:szCs w:val="24"/>
                <w:lang w:val="en-US" w:eastAsia="zh-CN"/>
              </w:rPr>
              <w:t>（实质性要求）</w:t>
            </w:r>
          </w:p>
        </w:tc>
        <w:tc>
          <w:tcPr>
            <w:tcW w:w="6432" w:type="dxa"/>
            <w:tcBorders>
              <w:left w:val="single" w:color="auto" w:sz="4" w:space="0"/>
              <w:right w:val="single" w:color="auto" w:sz="8" w:space="0"/>
            </w:tcBorders>
            <w:noWrap w:val="0"/>
            <w:vAlign w:val="center"/>
          </w:tcPr>
          <w:p w14:paraId="2A899C2B">
            <w:pPr>
              <w:pStyle w:val="1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6" w:lineRule="atLeast"/>
              <w:ind w:right="0"/>
              <w:jc w:val="left"/>
              <w:textAlignment w:val="auto"/>
              <w:rPr>
                <w:rFonts w:hint="eastAsia" w:ascii="宋体" w:hAnsi="宋体" w:eastAsia="宋体" w:cs="宋体"/>
                <w:color w:val="000000"/>
                <w:kern w:val="0"/>
                <w:sz w:val="24"/>
                <w:szCs w:val="24"/>
                <w:lang w:val="en-US" w:eastAsia="zh-CN" w:bidi="ar"/>
              </w:rPr>
            </w:pPr>
            <w:r>
              <w:rPr>
                <w:rFonts w:hint="default" w:ascii="宋体" w:hAnsi="宋体" w:eastAsia="宋体" w:cs="宋体"/>
                <w:color w:val="000000"/>
                <w:kern w:val="0"/>
                <w:sz w:val="24"/>
                <w:szCs w:val="24"/>
                <w:lang w:val="en-US" w:eastAsia="zh-CN" w:bidi="ar"/>
              </w:rPr>
              <w:t>1.具有独立承担民事责任的能力；</w:t>
            </w:r>
            <w:r>
              <w:rPr>
                <w:rFonts w:hint="eastAsia" w:cs="宋体"/>
                <w:color w:val="000000"/>
                <w:kern w:val="0"/>
                <w:sz w:val="24"/>
                <w:szCs w:val="24"/>
                <w:lang w:val="en-US" w:eastAsia="zh-CN" w:bidi="ar"/>
              </w:rPr>
              <w:t>（提供承诺函）</w:t>
            </w:r>
          </w:p>
          <w:p w14:paraId="0D6A6CCB">
            <w:pPr>
              <w:pStyle w:val="1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6" w:lineRule="atLeast"/>
              <w:ind w:right="0"/>
              <w:jc w:val="left"/>
              <w:textAlignment w:val="auto"/>
              <w:rPr>
                <w:rFonts w:hint="eastAsia" w:ascii="宋体" w:hAnsi="宋体" w:eastAsia="宋体" w:cs="宋体"/>
                <w:color w:val="000000"/>
                <w:kern w:val="0"/>
                <w:sz w:val="24"/>
                <w:szCs w:val="24"/>
                <w:lang w:val="en-US" w:eastAsia="zh-CN" w:bidi="ar"/>
              </w:rPr>
            </w:pPr>
            <w:r>
              <w:rPr>
                <w:rFonts w:hint="default" w:ascii="宋体" w:hAnsi="宋体" w:eastAsia="宋体" w:cs="宋体"/>
                <w:color w:val="000000"/>
                <w:kern w:val="0"/>
                <w:sz w:val="24"/>
                <w:szCs w:val="24"/>
                <w:lang w:val="en-US" w:eastAsia="zh-CN" w:bidi="ar"/>
              </w:rPr>
              <w:t>2.具有良好的商业信誉和健全的财务会计制度；</w:t>
            </w:r>
            <w:r>
              <w:rPr>
                <w:rFonts w:hint="eastAsia" w:cs="宋体"/>
                <w:color w:val="000000"/>
                <w:kern w:val="0"/>
                <w:sz w:val="24"/>
                <w:szCs w:val="24"/>
                <w:lang w:val="en-US" w:eastAsia="zh-CN" w:bidi="ar"/>
              </w:rPr>
              <w:t>（提供承诺函）</w:t>
            </w:r>
          </w:p>
          <w:p w14:paraId="552E8F91">
            <w:pPr>
              <w:pStyle w:val="1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6" w:lineRule="atLeast"/>
              <w:ind w:right="0"/>
              <w:jc w:val="left"/>
              <w:textAlignment w:val="auto"/>
              <w:rPr>
                <w:rFonts w:hint="eastAsia" w:ascii="宋体" w:hAnsi="宋体" w:eastAsia="宋体" w:cs="宋体"/>
                <w:color w:val="000000"/>
                <w:kern w:val="0"/>
                <w:sz w:val="24"/>
                <w:szCs w:val="24"/>
                <w:lang w:val="en-US" w:eastAsia="zh-CN" w:bidi="ar"/>
              </w:rPr>
            </w:pPr>
            <w:r>
              <w:rPr>
                <w:rFonts w:hint="default" w:ascii="宋体" w:hAnsi="宋体" w:eastAsia="宋体" w:cs="宋体"/>
                <w:color w:val="000000"/>
                <w:kern w:val="0"/>
                <w:sz w:val="24"/>
                <w:szCs w:val="24"/>
                <w:lang w:val="en-US" w:eastAsia="zh-CN" w:bidi="ar"/>
              </w:rPr>
              <w:t>3.具有履行合同所必须的设备和专业技术能力；</w:t>
            </w:r>
            <w:r>
              <w:rPr>
                <w:rFonts w:hint="eastAsia" w:cs="宋体"/>
                <w:color w:val="000000"/>
                <w:kern w:val="0"/>
                <w:sz w:val="24"/>
                <w:szCs w:val="24"/>
                <w:lang w:val="en-US" w:eastAsia="zh-CN" w:bidi="ar"/>
              </w:rPr>
              <w:t>（提供承诺函）</w:t>
            </w:r>
          </w:p>
          <w:p w14:paraId="01837A9B">
            <w:pPr>
              <w:pStyle w:val="1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6" w:lineRule="atLeast"/>
              <w:ind w:right="0"/>
              <w:jc w:val="left"/>
              <w:textAlignment w:val="auto"/>
              <w:rPr>
                <w:rFonts w:hint="eastAsia" w:ascii="宋体" w:hAnsi="宋体" w:eastAsia="宋体" w:cs="宋体"/>
                <w:color w:val="000000"/>
                <w:kern w:val="0"/>
                <w:sz w:val="24"/>
                <w:szCs w:val="24"/>
                <w:lang w:val="en-US" w:eastAsia="zh-CN" w:bidi="ar"/>
              </w:rPr>
            </w:pPr>
            <w:r>
              <w:rPr>
                <w:rFonts w:hint="default" w:ascii="宋体" w:hAnsi="宋体" w:eastAsia="宋体" w:cs="宋体"/>
                <w:color w:val="000000"/>
                <w:kern w:val="0"/>
                <w:sz w:val="24"/>
                <w:szCs w:val="24"/>
                <w:lang w:val="en-US" w:eastAsia="zh-CN" w:bidi="ar"/>
              </w:rPr>
              <w:t>4.具有依法缴纳税收和社会保障资金的良好记录；</w:t>
            </w:r>
            <w:r>
              <w:rPr>
                <w:rFonts w:hint="eastAsia" w:cs="宋体"/>
                <w:color w:val="000000"/>
                <w:kern w:val="0"/>
                <w:sz w:val="24"/>
                <w:szCs w:val="24"/>
                <w:lang w:val="en-US" w:eastAsia="zh-CN" w:bidi="ar"/>
              </w:rPr>
              <w:t>（提供承诺函）</w:t>
            </w:r>
          </w:p>
          <w:p w14:paraId="202CEAF6">
            <w:pPr>
              <w:pStyle w:val="1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6" w:lineRule="atLeast"/>
              <w:ind w:right="0"/>
              <w:jc w:val="left"/>
              <w:textAlignment w:val="auto"/>
              <w:rPr>
                <w:rFonts w:hint="eastAsia" w:ascii="宋体" w:hAnsi="宋体" w:eastAsia="宋体" w:cs="宋体"/>
                <w:color w:val="000000"/>
                <w:kern w:val="0"/>
                <w:sz w:val="24"/>
                <w:szCs w:val="24"/>
                <w:lang w:val="en-US" w:eastAsia="zh-CN" w:bidi="ar"/>
              </w:rPr>
            </w:pPr>
            <w:r>
              <w:rPr>
                <w:rFonts w:hint="default" w:ascii="宋体" w:hAnsi="宋体" w:eastAsia="宋体" w:cs="宋体"/>
                <w:color w:val="000000"/>
                <w:kern w:val="0"/>
                <w:sz w:val="24"/>
                <w:szCs w:val="24"/>
                <w:lang w:val="en-US" w:eastAsia="zh-CN" w:bidi="ar"/>
              </w:rPr>
              <w:t>5.参加本次政府采购活动前三年内，在经营活动中没有重大违法记录。</w:t>
            </w:r>
            <w:r>
              <w:rPr>
                <w:rFonts w:hint="eastAsia" w:cs="宋体"/>
                <w:color w:val="000000"/>
                <w:kern w:val="0"/>
                <w:sz w:val="24"/>
                <w:szCs w:val="24"/>
                <w:lang w:val="en-US" w:eastAsia="zh-CN" w:bidi="ar"/>
              </w:rPr>
              <w:t>（提供承诺函）</w:t>
            </w:r>
          </w:p>
          <w:p w14:paraId="5648AC4B">
            <w:pPr>
              <w:pStyle w:val="1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6" w:lineRule="atLeast"/>
              <w:ind w:right="0"/>
              <w:jc w:val="left"/>
              <w:textAlignment w:val="auto"/>
              <w:rPr>
                <w:rFonts w:hint="eastAsia" w:ascii="宋体" w:hAnsi="宋体" w:eastAsia="宋体" w:cs="宋体"/>
                <w:kern w:val="2"/>
                <w:sz w:val="24"/>
                <w:szCs w:val="24"/>
                <w:lang w:val="en-US" w:eastAsia="zh-CN" w:bidi="ar-SA"/>
              </w:rPr>
            </w:pPr>
            <w:r>
              <w:rPr>
                <w:rFonts w:hint="eastAsia" w:ascii="宋体" w:hAnsi="宋体" w:eastAsia="宋体" w:cs="宋体"/>
                <w:color w:val="000000"/>
                <w:kern w:val="0"/>
                <w:sz w:val="24"/>
                <w:szCs w:val="24"/>
                <w:lang w:val="en-US" w:eastAsia="zh-CN" w:bidi="ar"/>
              </w:rPr>
              <w:t>6.</w:t>
            </w:r>
            <w:r>
              <w:rPr>
                <w:rFonts w:hint="eastAsia" w:ascii="宋体" w:hAnsi="宋体" w:eastAsia="宋体" w:cs="宋体"/>
                <w:kern w:val="2"/>
                <w:sz w:val="24"/>
                <w:szCs w:val="24"/>
                <w:lang w:val="en-US" w:eastAsia="zh-CN" w:bidi="ar-SA"/>
              </w:rPr>
              <w:t>法律、行政法规规定的其他条件。 （提供承诺函）</w:t>
            </w:r>
          </w:p>
          <w:p w14:paraId="0D52F47C">
            <w:pPr>
              <w:pStyle w:val="1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6" w:lineRule="atLeast"/>
              <w:ind w:right="0"/>
              <w:jc w:val="left"/>
              <w:textAlignment w:val="auto"/>
              <w:rPr>
                <w:rFonts w:hint="default"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7.</w:t>
            </w:r>
            <w:r>
              <w:rPr>
                <w:rFonts w:hint="default" w:ascii="宋体" w:hAnsi="宋体" w:eastAsia="宋体" w:cs="宋体"/>
                <w:kern w:val="2"/>
                <w:sz w:val="24"/>
                <w:szCs w:val="24"/>
                <w:lang w:val="en-US" w:eastAsia="zh-CN" w:bidi="ar-SA"/>
              </w:rPr>
              <w:t>根据</w:t>
            </w:r>
            <w:r>
              <w:rPr>
                <w:rFonts w:hint="eastAsia" w:ascii="宋体" w:hAnsi="宋体" w:eastAsia="宋体" w:cs="宋体"/>
                <w:kern w:val="2"/>
                <w:sz w:val="24"/>
                <w:szCs w:val="24"/>
                <w:lang w:val="en-US" w:eastAsia="zh-CN" w:bidi="ar-SA"/>
              </w:rPr>
              <w:t>采购</w:t>
            </w:r>
            <w:r>
              <w:rPr>
                <w:rFonts w:hint="default" w:ascii="宋体" w:hAnsi="宋体" w:eastAsia="宋体" w:cs="宋体"/>
                <w:kern w:val="2"/>
                <w:sz w:val="24"/>
                <w:szCs w:val="24"/>
                <w:lang w:val="en-US" w:eastAsia="zh-CN" w:bidi="ar-SA"/>
              </w:rPr>
              <w:t>项目提出的特殊条件</w:t>
            </w:r>
            <w:r>
              <w:rPr>
                <w:rFonts w:hint="eastAsia" w:ascii="宋体" w:hAnsi="宋体" w:eastAsia="宋体" w:cs="宋体"/>
                <w:kern w:val="2"/>
                <w:sz w:val="24"/>
                <w:szCs w:val="24"/>
                <w:lang w:val="en-US" w:eastAsia="zh-CN" w:bidi="ar-SA"/>
              </w:rPr>
              <w:t>：</w:t>
            </w:r>
          </w:p>
          <w:p w14:paraId="51A282CD">
            <w:pPr>
              <w:pStyle w:val="1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6" w:lineRule="atLeast"/>
              <w:ind w:right="0"/>
              <w:jc w:val="left"/>
              <w:textAlignment w:val="auto"/>
              <w:rPr>
                <w:rFonts w:hint="eastAsia" w:cs="宋体"/>
                <w:color w:val="000000"/>
                <w:kern w:val="0"/>
                <w:sz w:val="24"/>
                <w:szCs w:val="24"/>
                <w:lang w:val="en-US" w:eastAsia="zh-CN" w:bidi="ar"/>
              </w:rPr>
            </w:pPr>
            <w:r>
              <w:rPr>
                <w:rFonts w:hint="eastAsia" w:cs="宋体"/>
                <w:color w:val="000000"/>
                <w:kern w:val="0"/>
                <w:sz w:val="24"/>
                <w:szCs w:val="24"/>
                <w:lang w:val="en-US" w:eastAsia="zh-CN" w:bidi="ar"/>
              </w:rPr>
              <w:t xml:space="preserve">7.1近三年未在“信用中国”（www.creditchina.gov.cn）和中国政府采购网（www.ccgp.gov. cn）（评审开始时）被列入失信被执行人、重大税收违法案件当事人或政府采购严重违法失信行为记录名单；（提供网页截图） </w:t>
            </w:r>
          </w:p>
          <w:p w14:paraId="4B0077BA">
            <w:pPr>
              <w:pStyle w:val="1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6" w:lineRule="atLeast"/>
              <w:ind w:right="0"/>
              <w:jc w:val="left"/>
              <w:textAlignment w:val="auto"/>
              <w:rPr>
                <w:rFonts w:hint="default" w:cs="宋体"/>
                <w:color w:val="000000"/>
                <w:kern w:val="0"/>
                <w:sz w:val="24"/>
                <w:szCs w:val="24"/>
                <w:lang w:val="en-US" w:eastAsia="zh-CN" w:bidi="ar"/>
              </w:rPr>
            </w:pPr>
            <w:r>
              <w:rPr>
                <w:rFonts w:hint="eastAsia" w:cs="宋体"/>
                <w:color w:val="000000"/>
                <w:kern w:val="0"/>
                <w:sz w:val="24"/>
                <w:szCs w:val="24"/>
                <w:lang w:val="en-US" w:eastAsia="zh-CN" w:bidi="ar"/>
              </w:rPr>
              <w:t>7.2单位负责人为同一人或者存在直接控股、管理关系的不同参选人，不得同时参加本项目的参选；（提供承诺函）</w:t>
            </w:r>
          </w:p>
          <w:p w14:paraId="01D16F85">
            <w:pPr>
              <w:pStyle w:val="1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6" w:lineRule="atLeast"/>
              <w:ind w:right="0"/>
              <w:jc w:val="left"/>
              <w:textAlignment w:val="auto"/>
              <w:rPr>
                <w:rFonts w:hint="default"/>
                <w:lang w:val="en-US" w:eastAsia="zh-CN"/>
              </w:rPr>
            </w:pPr>
            <w:r>
              <w:rPr>
                <w:rFonts w:hint="eastAsia" w:cs="宋体"/>
                <w:color w:val="000000"/>
                <w:kern w:val="0"/>
                <w:sz w:val="24"/>
                <w:szCs w:val="24"/>
                <w:lang w:val="en-US" w:eastAsia="zh-CN" w:bidi="ar"/>
              </w:rPr>
              <w:t>7.3本项目不接受联合体参选；不允许项目转包或分包。（提供承诺函）</w:t>
            </w:r>
          </w:p>
        </w:tc>
      </w:tr>
      <w:tr w14:paraId="45C69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trPr>
        <w:tc>
          <w:tcPr>
            <w:tcW w:w="828" w:type="dxa"/>
            <w:tcBorders>
              <w:left w:val="single" w:color="auto" w:sz="8" w:space="0"/>
            </w:tcBorders>
            <w:noWrap w:val="0"/>
            <w:vAlign w:val="center"/>
          </w:tcPr>
          <w:p w14:paraId="1B9C3687">
            <w:pPr>
              <w:pStyle w:val="4"/>
              <w:numPr>
                <w:ilvl w:val="0"/>
                <w:numId w:val="2"/>
              </w:numPr>
              <w:snapToGrid w:val="0"/>
              <w:spacing w:line="240" w:lineRule="auto"/>
              <w:jc w:val="center"/>
              <w:rPr>
                <w:rFonts w:hint="eastAsia" w:ascii="宋体" w:hAnsi="宋体" w:eastAsia="宋体"/>
                <w:color w:val="000000"/>
                <w:sz w:val="24"/>
                <w:szCs w:val="24"/>
              </w:rPr>
            </w:pPr>
          </w:p>
        </w:tc>
        <w:tc>
          <w:tcPr>
            <w:tcW w:w="1851" w:type="dxa"/>
            <w:tcBorders>
              <w:right w:val="single" w:color="auto" w:sz="4" w:space="0"/>
            </w:tcBorders>
            <w:noWrap w:val="0"/>
            <w:vAlign w:val="center"/>
          </w:tcPr>
          <w:p w14:paraId="374740E4">
            <w:pPr>
              <w:spacing w:line="460" w:lineRule="exact"/>
              <w:jc w:val="center"/>
              <w:rPr>
                <w:rFonts w:hint="eastAsia" w:ascii="宋体" w:hAnsi="宋体" w:eastAsia="宋体" w:cs="Times New Roman"/>
                <w:color w:val="000000"/>
                <w:sz w:val="24"/>
                <w:szCs w:val="24"/>
                <w:lang w:val="en-US" w:eastAsia="zh-CN"/>
              </w:rPr>
            </w:pPr>
          </w:p>
          <w:p w14:paraId="30621C45">
            <w:pPr>
              <w:spacing w:line="460" w:lineRule="exact"/>
              <w:jc w:val="center"/>
              <w:rPr>
                <w:rFonts w:hint="eastAsia" w:ascii="宋体" w:hAnsi="宋体" w:eastAsia="宋体" w:cs="Times New Roman"/>
                <w:color w:val="000000"/>
                <w:sz w:val="24"/>
                <w:szCs w:val="24"/>
                <w:lang w:val="en-US" w:eastAsia="zh-CN"/>
              </w:rPr>
            </w:pPr>
            <w:r>
              <w:rPr>
                <w:rFonts w:hint="eastAsia" w:ascii="宋体" w:hAnsi="宋体" w:eastAsia="宋体" w:cs="Times New Roman"/>
                <w:color w:val="000000"/>
                <w:sz w:val="24"/>
                <w:szCs w:val="24"/>
                <w:lang w:val="en-US" w:eastAsia="zh-CN"/>
              </w:rPr>
              <w:t>技术服务要求</w:t>
            </w:r>
          </w:p>
          <w:p w14:paraId="7C3516B5">
            <w:pPr>
              <w:spacing w:line="460" w:lineRule="exact"/>
              <w:jc w:val="center"/>
              <w:rPr>
                <w:rFonts w:hint="eastAsia" w:ascii="宋体" w:hAnsi="宋体" w:eastAsia="宋体" w:cs="Times New Roman"/>
                <w:color w:val="000000"/>
                <w:sz w:val="24"/>
                <w:szCs w:val="24"/>
                <w:lang w:val="en-US" w:eastAsia="zh-CN"/>
              </w:rPr>
            </w:pPr>
            <w:r>
              <w:rPr>
                <w:rFonts w:hint="eastAsia" w:ascii="宋体" w:hAnsi="宋体" w:eastAsia="宋体" w:cs="Times New Roman"/>
                <w:color w:val="000000"/>
                <w:sz w:val="24"/>
                <w:szCs w:val="24"/>
                <w:lang w:val="en-US" w:eastAsia="zh-CN"/>
              </w:rPr>
              <w:t>（实质性要求）</w:t>
            </w:r>
          </w:p>
        </w:tc>
        <w:tc>
          <w:tcPr>
            <w:tcW w:w="6432" w:type="dxa"/>
            <w:tcBorders>
              <w:left w:val="single" w:color="auto" w:sz="4" w:space="0"/>
              <w:right w:val="single" w:color="auto" w:sz="8" w:space="0"/>
            </w:tcBorders>
            <w:noWrap w:val="0"/>
            <w:vAlign w:val="center"/>
          </w:tcPr>
          <w:p w14:paraId="4AF2CA8A">
            <w:pPr>
              <w:pStyle w:val="1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6" w:lineRule="atLeast"/>
              <w:ind w:right="0"/>
              <w:jc w:val="left"/>
              <w:textAlignment w:val="auto"/>
              <w:rPr>
                <w:rFonts w:hint="eastAsia" w:ascii="宋体" w:hAnsi="宋体" w:eastAsia="宋体" w:cs="宋体"/>
                <w:color w:val="FF0000"/>
                <w:kern w:val="0"/>
                <w:sz w:val="24"/>
                <w:szCs w:val="24"/>
                <w:lang w:val="en-US" w:eastAsia="zh-CN" w:bidi="ar"/>
              </w:rPr>
            </w:pPr>
            <w:r>
              <w:rPr>
                <w:rFonts w:hint="eastAsia" w:ascii="宋体" w:hAnsi="宋体" w:eastAsia="宋体" w:cs="宋体"/>
                <w:color w:val="FF0000"/>
                <w:kern w:val="0"/>
                <w:sz w:val="24"/>
                <w:szCs w:val="24"/>
                <w:lang w:val="en-US" w:eastAsia="zh-CN" w:bidi="ar"/>
              </w:rPr>
              <w:t>（1）对系统进行日常维护，保证其正常运行。</w:t>
            </w:r>
          </w:p>
          <w:p w14:paraId="508F52C8">
            <w:pPr>
              <w:pStyle w:val="1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6" w:lineRule="atLeast"/>
              <w:ind w:right="0"/>
              <w:jc w:val="left"/>
              <w:textAlignment w:val="auto"/>
              <w:rPr>
                <w:rFonts w:hint="eastAsia" w:ascii="宋体" w:hAnsi="宋体" w:eastAsia="宋体" w:cs="宋体"/>
                <w:color w:val="FF0000"/>
                <w:kern w:val="0"/>
                <w:sz w:val="24"/>
                <w:szCs w:val="24"/>
                <w:lang w:val="en-US" w:eastAsia="zh-CN" w:bidi="ar"/>
              </w:rPr>
            </w:pPr>
            <w:r>
              <w:rPr>
                <w:rFonts w:hint="eastAsia" w:ascii="宋体" w:hAnsi="宋体" w:eastAsia="宋体" w:cs="宋体"/>
                <w:color w:val="FF0000"/>
                <w:kern w:val="0"/>
                <w:sz w:val="24"/>
                <w:szCs w:val="24"/>
                <w:lang w:val="en-US" w:eastAsia="zh-CN" w:bidi="ar"/>
              </w:rPr>
              <w:t>（2）对软件系统本身出现的 BUG 进行修复。对现有系统功能优化、软件模块功能修订等。</w:t>
            </w:r>
          </w:p>
          <w:p w14:paraId="099D415B">
            <w:pPr>
              <w:pStyle w:val="1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6" w:lineRule="atLeast"/>
              <w:ind w:right="0"/>
              <w:jc w:val="left"/>
              <w:textAlignment w:val="auto"/>
              <w:rPr>
                <w:rFonts w:hint="eastAsia" w:ascii="宋体" w:hAnsi="宋体" w:eastAsia="宋体" w:cs="宋体"/>
                <w:color w:val="FF0000"/>
                <w:kern w:val="0"/>
                <w:sz w:val="24"/>
                <w:szCs w:val="24"/>
                <w:lang w:val="en-US" w:eastAsia="zh-CN" w:bidi="ar"/>
              </w:rPr>
            </w:pPr>
            <w:r>
              <w:rPr>
                <w:rFonts w:hint="eastAsia" w:ascii="宋体" w:hAnsi="宋体" w:eastAsia="宋体" w:cs="宋体"/>
                <w:color w:val="FF0000"/>
                <w:kern w:val="0"/>
                <w:sz w:val="24"/>
                <w:szCs w:val="24"/>
                <w:lang w:val="en-US" w:eastAsia="zh-CN" w:bidi="ar"/>
              </w:rPr>
              <w:t>（3）负责医院现有信息系统接口升级 、维护工作(不含第三方接口)。新增检验检查设备接入服务（不包含第三方投放设备）。</w:t>
            </w:r>
          </w:p>
          <w:p w14:paraId="5B8067B0">
            <w:pPr>
              <w:pStyle w:val="1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6" w:lineRule="atLeast"/>
              <w:ind w:right="0"/>
              <w:jc w:val="left"/>
              <w:textAlignment w:val="auto"/>
              <w:rPr>
                <w:rFonts w:hint="eastAsia" w:ascii="宋体" w:hAnsi="宋体" w:eastAsia="宋体" w:cs="宋体"/>
                <w:color w:val="FF0000"/>
                <w:kern w:val="0"/>
                <w:sz w:val="24"/>
                <w:szCs w:val="24"/>
                <w:lang w:val="en-US" w:eastAsia="zh-CN" w:bidi="ar"/>
              </w:rPr>
            </w:pPr>
            <w:r>
              <w:rPr>
                <w:rFonts w:hint="eastAsia" w:ascii="宋体" w:hAnsi="宋体" w:eastAsia="宋体" w:cs="宋体"/>
                <w:color w:val="FF0000"/>
                <w:kern w:val="0"/>
                <w:sz w:val="24"/>
                <w:szCs w:val="24"/>
                <w:lang w:val="en-US" w:eastAsia="zh-CN" w:bidi="ar"/>
              </w:rPr>
              <w:t>（4）常用报表核对与纠错：原有院内统计报表的格式、内容修改及新增院内统计报表。完善、修订、新增符合医院管理需求的报表。</w:t>
            </w:r>
          </w:p>
          <w:p w14:paraId="3F799A17">
            <w:pPr>
              <w:pStyle w:val="1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6" w:lineRule="atLeast"/>
              <w:ind w:right="0"/>
              <w:jc w:val="left"/>
              <w:textAlignment w:val="auto"/>
              <w:rPr>
                <w:rFonts w:hint="eastAsia" w:ascii="宋体" w:hAnsi="宋体" w:eastAsia="宋体" w:cs="宋体"/>
                <w:color w:val="FF0000"/>
                <w:kern w:val="0"/>
                <w:sz w:val="24"/>
                <w:szCs w:val="24"/>
                <w:lang w:val="en-US" w:eastAsia="zh-CN" w:bidi="ar"/>
              </w:rPr>
            </w:pPr>
            <w:r>
              <w:rPr>
                <w:rFonts w:hint="eastAsia" w:ascii="宋体" w:hAnsi="宋体" w:eastAsia="宋体" w:cs="宋体"/>
                <w:color w:val="FF0000"/>
                <w:kern w:val="0"/>
                <w:sz w:val="24"/>
                <w:szCs w:val="24"/>
                <w:lang w:val="en-US" w:eastAsia="zh-CN" w:bidi="ar"/>
              </w:rPr>
              <w:t>（5）配合医院完成直属管理部门政策性数据上报服务（如需增加系统模块或工作量超过7天才能完成的除外）双方友好协商，原则上优于周边同级别医院。</w:t>
            </w:r>
          </w:p>
          <w:p w14:paraId="72EF0921">
            <w:pPr>
              <w:pStyle w:val="1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6" w:lineRule="atLeast"/>
              <w:ind w:right="0"/>
              <w:jc w:val="left"/>
              <w:textAlignment w:val="auto"/>
              <w:rPr>
                <w:rFonts w:hint="eastAsia" w:ascii="宋体" w:hAnsi="宋体" w:eastAsia="宋体" w:cs="宋体"/>
                <w:color w:val="FF0000"/>
                <w:kern w:val="0"/>
                <w:sz w:val="24"/>
                <w:szCs w:val="24"/>
                <w:lang w:val="en-US" w:eastAsia="zh-CN" w:bidi="ar"/>
              </w:rPr>
            </w:pPr>
            <w:r>
              <w:rPr>
                <w:rFonts w:hint="eastAsia" w:ascii="宋体" w:hAnsi="宋体" w:eastAsia="宋体" w:cs="宋体"/>
                <w:color w:val="FF0000"/>
                <w:kern w:val="0"/>
                <w:sz w:val="24"/>
                <w:szCs w:val="24"/>
                <w:lang w:val="en-US" w:eastAsia="zh-CN" w:bidi="ar"/>
              </w:rPr>
              <w:t>（6）响应时间：系统出现故障，供应商7*24小时响应，根据问题的紧急程度进行安排，影响业务流程的系统故障须在接到通知后30分钟内作出远程响应后紧急处理；需求类问题根据工作量评估进行安排处理。</w:t>
            </w:r>
          </w:p>
          <w:p w14:paraId="7E18BE87">
            <w:pPr>
              <w:pStyle w:val="1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6" w:lineRule="atLeast"/>
              <w:ind w:right="0"/>
              <w:jc w:val="left"/>
              <w:textAlignment w:val="auto"/>
              <w:rPr>
                <w:rFonts w:hint="eastAsia" w:ascii="宋体" w:hAnsi="宋体" w:eastAsia="宋体" w:cs="宋体"/>
                <w:color w:val="FF0000"/>
                <w:kern w:val="0"/>
                <w:sz w:val="24"/>
                <w:szCs w:val="24"/>
                <w:lang w:val="en-US" w:eastAsia="zh-CN" w:bidi="ar"/>
              </w:rPr>
            </w:pPr>
            <w:r>
              <w:rPr>
                <w:rFonts w:hint="eastAsia" w:ascii="宋体" w:hAnsi="宋体" w:eastAsia="宋体" w:cs="宋体"/>
                <w:color w:val="FF0000"/>
                <w:kern w:val="0"/>
                <w:sz w:val="24"/>
                <w:szCs w:val="24"/>
                <w:lang w:val="en-US" w:eastAsia="zh-CN" w:bidi="ar"/>
              </w:rPr>
              <w:t>（7）建立专属线上运维服务微信群及需求提交网址；</w:t>
            </w:r>
          </w:p>
          <w:p w14:paraId="6EA2CF17">
            <w:pPr>
              <w:pStyle w:val="1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6" w:lineRule="atLeast"/>
              <w:ind w:right="0"/>
              <w:jc w:val="left"/>
              <w:textAlignment w:val="auto"/>
              <w:rPr>
                <w:rFonts w:hint="eastAsia" w:ascii="宋体" w:hAnsi="宋体" w:eastAsia="宋体" w:cs="宋体"/>
                <w:color w:val="FF0000"/>
                <w:kern w:val="0"/>
                <w:sz w:val="24"/>
                <w:szCs w:val="24"/>
                <w:lang w:val="en-US" w:eastAsia="zh-CN" w:bidi="ar"/>
              </w:rPr>
            </w:pPr>
            <w:r>
              <w:rPr>
                <w:rFonts w:hint="eastAsia" w:ascii="宋体" w:hAnsi="宋体" w:eastAsia="宋体" w:cs="宋体"/>
                <w:color w:val="FF0000"/>
                <w:kern w:val="0"/>
                <w:sz w:val="24"/>
                <w:szCs w:val="24"/>
                <w:lang w:val="en-US" w:eastAsia="zh-CN" w:bidi="ar"/>
              </w:rPr>
              <w:t>（8）建立投诉渠道，向采购人明确服务期间的投诉渠道；</w:t>
            </w:r>
          </w:p>
          <w:p w14:paraId="599A79A2">
            <w:pPr>
              <w:pStyle w:val="1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6" w:lineRule="atLeast"/>
              <w:ind w:right="0"/>
              <w:jc w:val="left"/>
              <w:textAlignment w:val="auto"/>
              <w:rPr>
                <w:rFonts w:hint="eastAsia" w:ascii="宋体" w:hAnsi="宋体" w:eastAsia="宋体" w:cs="宋体"/>
                <w:color w:val="FF0000"/>
                <w:kern w:val="0"/>
                <w:sz w:val="24"/>
                <w:szCs w:val="24"/>
                <w:lang w:val="en-US" w:eastAsia="zh-CN" w:bidi="ar"/>
              </w:rPr>
            </w:pPr>
            <w:r>
              <w:rPr>
                <w:rFonts w:hint="eastAsia" w:ascii="宋体" w:hAnsi="宋体" w:eastAsia="宋体" w:cs="宋体"/>
                <w:color w:val="FF0000"/>
                <w:kern w:val="0"/>
                <w:sz w:val="24"/>
                <w:szCs w:val="24"/>
                <w:lang w:val="en-US" w:eastAsia="zh-CN" w:bidi="ar"/>
              </w:rPr>
              <w:t>（9）客户专员电话回访：制定回访计划，按回访计划进行客户专员电话回访；</w:t>
            </w:r>
          </w:p>
          <w:p w14:paraId="6505C3E4">
            <w:pPr>
              <w:pStyle w:val="1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6" w:lineRule="atLeast"/>
              <w:ind w:right="0"/>
              <w:jc w:val="left"/>
              <w:textAlignment w:val="auto"/>
              <w:rPr>
                <w:rFonts w:hint="eastAsia" w:ascii="宋体" w:hAnsi="宋体" w:eastAsia="宋体" w:cs="宋体"/>
                <w:color w:val="FF0000"/>
                <w:kern w:val="0"/>
                <w:sz w:val="24"/>
                <w:szCs w:val="24"/>
                <w:lang w:val="en-US" w:eastAsia="zh-CN" w:bidi="ar"/>
              </w:rPr>
            </w:pPr>
            <w:r>
              <w:rPr>
                <w:rFonts w:hint="eastAsia" w:ascii="宋体" w:hAnsi="宋体" w:eastAsia="宋体" w:cs="宋体"/>
                <w:color w:val="FF0000"/>
                <w:kern w:val="0"/>
                <w:sz w:val="24"/>
                <w:szCs w:val="24"/>
                <w:lang w:val="en-US" w:eastAsia="zh-CN" w:bidi="ar"/>
              </w:rPr>
              <w:t>（10）专人对接、团队协助，指定专属运维服务工程师开展线上运维服务，技术团队入群；</w:t>
            </w:r>
          </w:p>
          <w:p w14:paraId="541524CF">
            <w:pPr>
              <w:pStyle w:val="1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6" w:lineRule="atLeast"/>
              <w:ind w:right="0"/>
              <w:jc w:val="left"/>
              <w:textAlignment w:val="auto"/>
              <w:rPr>
                <w:rFonts w:hint="eastAsia" w:ascii="宋体" w:hAnsi="宋体" w:eastAsia="宋体" w:cs="宋体"/>
                <w:color w:val="FF0000"/>
                <w:kern w:val="0"/>
                <w:sz w:val="24"/>
                <w:szCs w:val="24"/>
                <w:lang w:val="en-US" w:eastAsia="zh-CN" w:bidi="ar"/>
              </w:rPr>
            </w:pPr>
            <w:r>
              <w:rPr>
                <w:rFonts w:hint="eastAsia" w:ascii="宋体" w:hAnsi="宋体" w:eastAsia="宋体" w:cs="宋体"/>
                <w:color w:val="FF0000"/>
                <w:kern w:val="0"/>
                <w:sz w:val="24"/>
                <w:szCs w:val="24"/>
                <w:lang w:val="en-US" w:eastAsia="zh-CN" w:bidi="ar"/>
              </w:rPr>
              <w:t>（11）线上问题反馈：每周将以上系统模块产生的线上问题处理结果反馈至运维服务微信群；</w:t>
            </w:r>
          </w:p>
          <w:p w14:paraId="1AD77215">
            <w:pPr>
              <w:pStyle w:val="1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6" w:lineRule="atLeast"/>
              <w:ind w:right="0"/>
              <w:jc w:val="left"/>
              <w:textAlignment w:val="auto"/>
              <w:rPr>
                <w:rFonts w:hint="default" w:asciiTheme="majorEastAsia" w:hAnsiTheme="majorEastAsia" w:eastAsiaTheme="majorEastAsia" w:cstheme="majorEastAsia"/>
                <w:sz w:val="24"/>
                <w:szCs w:val="24"/>
                <w:lang w:val="en-US" w:eastAsia="zh-CN"/>
              </w:rPr>
            </w:pPr>
            <w:r>
              <w:rPr>
                <w:rFonts w:hint="eastAsia" w:ascii="宋体" w:hAnsi="宋体" w:eastAsia="宋体" w:cs="宋体"/>
                <w:color w:val="FF0000"/>
                <w:kern w:val="0"/>
                <w:sz w:val="24"/>
                <w:szCs w:val="24"/>
                <w:lang w:val="en-US" w:eastAsia="zh-CN" w:bidi="ar"/>
              </w:rPr>
              <w:t>（12）解答采购人关于以上系统模块的使用问题；</w:t>
            </w:r>
          </w:p>
        </w:tc>
      </w:tr>
      <w:tr w14:paraId="2076F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828" w:type="dxa"/>
            <w:tcBorders>
              <w:left w:val="single" w:color="auto" w:sz="8" w:space="0"/>
            </w:tcBorders>
            <w:noWrap w:val="0"/>
            <w:vAlign w:val="center"/>
          </w:tcPr>
          <w:p w14:paraId="27E809C5">
            <w:pPr>
              <w:pStyle w:val="4"/>
              <w:numPr>
                <w:ilvl w:val="0"/>
                <w:numId w:val="2"/>
              </w:numPr>
              <w:snapToGrid w:val="0"/>
              <w:spacing w:line="240" w:lineRule="auto"/>
              <w:jc w:val="center"/>
              <w:rPr>
                <w:rFonts w:hint="eastAsia" w:ascii="宋体" w:hAnsi="宋体" w:eastAsia="宋体"/>
                <w:color w:val="000000"/>
                <w:sz w:val="24"/>
                <w:szCs w:val="24"/>
              </w:rPr>
            </w:pPr>
          </w:p>
        </w:tc>
        <w:tc>
          <w:tcPr>
            <w:tcW w:w="1851" w:type="dxa"/>
            <w:tcBorders>
              <w:right w:val="single" w:color="auto" w:sz="4" w:space="0"/>
            </w:tcBorders>
            <w:noWrap w:val="0"/>
            <w:vAlign w:val="center"/>
          </w:tcPr>
          <w:p w14:paraId="2F941C98">
            <w:pPr>
              <w:spacing w:line="460" w:lineRule="exact"/>
              <w:jc w:val="center"/>
              <w:rPr>
                <w:rFonts w:hint="eastAsia" w:ascii="宋体" w:hAnsi="宋体" w:eastAsia="宋体" w:cs="Times New Roman"/>
                <w:color w:val="000000"/>
                <w:sz w:val="24"/>
                <w:szCs w:val="24"/>
              </w:rPr>
            </w:pPr>
            <w:r>
              <w:rPr>
                <w:rFonts w:hint="eastAsia" w:ascii="宋体" w:hAnsi="宋体" w:eastAsia="宋体" w:cs="Times New Roman"/>
                <w:color w:val="000000"/>
                <w:sz w:val="24"/>
                <w:szCs w:val="24"/>
                <w:lang w:val="en-US" w:eastAsia="zh-CN"/>
              </w:rPr>
              <w:t>报价要求</w:t>
            </w:r>
          </w:p>
        </w:tc>
        <w:tc>
          <w:tcPr>
            <w:tcW w:w="6432" w:type="dxa"/>
            <w:tcBorders>
              <w:left w:val="single" w:color="auto" w:sz="4" w:space="0"/>
              <w:right w:val="single" w:color="auto" w:sz="8" w:space="0"/>
            </w:tcBorders>
            <w:noWrap w:val="0"/>
            <w:vAlign w:val="center"/>
          </w:tcPr>
          <w:p w14:paraId="461A1ECF">
            <w:pPr>
              <w:spacing w:line="360" w:lineRule="auto"/>
              <w:ind w:left="0" w:leftChars="0"/>
              <w:jc w:val="both"/>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1、供应商的报价是其响应本项目要求的全部工作内容的价格体现或者结算标准，包括完成本项目所需的一切费用。供应商对采购内容报价要求中的每一项报价内容只允许有一个报价，任何有选择或可调整的报价将不予接受。</w:t>
            </w:r>
          </w:p>
          <w:p w14:paraId="21CA5D9A">
            <w:pPr>
              <w:spacing w:line="360" w:lineRule="auto"/>
              <w:ind w:left="0" w:leftChars="0"/>
              <w:jc w:val="both"/>
              <w:rPr>
                <w:rFonts w:hint="default"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2、供应商以人民币报价，</w:t>
            </w:r>
            <w:r>
              <w:rPr>
                <w:rFonts w:hint="eastAsia" w:ascii="宋体" w:hAnsi="宋体" w:eastAsia="宋体" w:cs="Times New Roman"/>
                <w:sz w:val="24"/>
                <w:lang w:val="en-US" w:eastAsia="zh-CN"/>
              </w:rPr>
              <w:t>报价包含管理费、人工费、税金等履约过程涉及的所有费用。</w:t>
            </w:r>
          </w:p>
        </w:tc>
      </w:tr>
      <w:tr w14:paraId="198D4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9" w:hRule="atLeast"/>
        </w:trPr>
        <w:tc>
          <w:tcPr>
            <w:tcW w:w="828" w:type="dxa"/>
            <w:tcBorders>
              <w:left w:val="single" w:color="auto" w:sz="8" w:space="0"/>
            </w:tcBorders>
            <w:noWrap w:val="0"/>
            <w:vAlign w:val="center"/>
          </w:tcPr>
          <w:p w14:paraId="5B3C482C">
            <w:pPr>
              <w:pStyle w:val="4"/>
              <w:numPr>
                <w:ilvl w:val="0"/>
                <w:numId w:val="2"/>
              </w:numPr>
              <w:snapToGrid w:val="0"/>
              <w:spacing w:line="240" w:lineRule="auto"/>
              <w:jc w:val="center"/>
              <w:rPr>
                <w:rFonts w:hint="eastAsia" w:ascii="宋体" w:hAnsi="宋体" w:eastAsia="宋体"/>
                <w:color w:val="000000"/>
                <w:sz w:val="24"/>
                <w:szCs w:val="24"/>
              </w:rPr>
            </w:pPr>
          </w:p>
        </w:tc>
        <w:tc>
          <w:tcPr>
            <w:tcW w:w="1851" w:type="dxa"/>
            <w:tcBorders>
              <w:right w:val="single" w:color="auto" w:sz="4" w:space="0"/>
            </w:tcBorders>
            <w:noWrap w:val="0"/>
            <w:vAlign w:val="center"/>
          </w:tcPr>
          <w:p w14:paraId="0FE15E22">
            <w:pPr>
              <w:spacing w:line="460" w:lineRule="exact"/>
              <w:jc w:val="center"/>
              <w:rPr>
                <w:rFonts w:hint="eastAsia" w:ascii="宋体" w:hAnsi="宋体" w:eastAsia="宋体" w:cs="Times New Roman"/>
                <w:color w:val="000000"/>
                <w:sz w:val="24"/>
                <w:szCs w:val="24"/>
              </w:rPr>
            </w:pPr>
            <w:r>
              <w:rPr>
                <w:rFonts w:hint="eastAsia" w:ascii="宋体" w:hAnsi="宋体" w:cs="Times New Roman"/>
                <w:color w:val="000000"/>
                <w:sz w:val="24"/>
                <w:szCs w:val="24"/>
                <w:lang w:eastAsia="zh-CN"/>
              </w:rPr>
              <w:t>投标</w:t>
            </w:r>
            <w:r>
              <w:rPr>
                <w:rFonts w:hint="eastAsia" w:ascii="宋体" w:hAnsi="宋体" w:eastAsia="宋体" w:cs="Times New Roman"/>
                <w:color w:val="000000"/>
                <w:sz w:val="24"/>
                <w:szCs w:val="24"/>
              </w:rPr>
              <w:t>文件要求</w:t>
            </w:r>
          </w:p>
          <w:p w14:paraId="3EB0583D">
            <w:pPr>
              <w:spacing w:line="460" w:lineRule="exact"/>
              <w:jc w:val="center"/>
              <w:rPr>
                <w:rFonts w:hint="eastAsia" w:ascii="宋体" w:hAnsi="宋体" w:eastAsia="宋体" w:cs="Times New Roman"/>
                <w:color w:val="000000"/>
                <w:sz w:val="24"/>
                <w:szCs w:val="24"/>
                <w:lang w:eastAsia="zh-CN"/>
              </w:rPr>
            </w:pPr>
          </w:p>
        </w:tc>
        <w:tc>
          <w:tcPr>
            <w:tcW w:w="6432" w:type="dxa"/>
            <w:tcBorders>
              <w:left w:val="single" w:color="auto" w:sz="4" w:space="0"/>
              <w:right w:val="single" w:color="auto" w:sz="8" w:space="0"/>
            </w:tcBorders>
            <w:noWrap w:val="0"/>
            <w:vAlign w:val="center"/>
          </w:tcPr>
          <w:p w14:paraId="3351D25D">
            <w:pPr>
              <w:spacing w:line="460" w:lineRule="exact"/>
              <w:rPr>
                <w:rFonts w:hint="eastAsia" w:ascii="宋体" w:hAnsi="宋体" w:eastAsia="宋体" w:cs="宋体"/>
                <w:kern w:val="0"/>
                <w:sz w:val="24"/>
                <w:u w:val="none"/>
                <w:lang w:val="en-US" w:eastAsia="zh-CN"/>
              </w:rPr>
            </w:pPr>
            <w:r>
              <w:rPr>
                <w:rFonts w:hint="eastAsia" w:ascii="宋体" w:hAnsi="宋体" w:eastAsia="宋体" w:cs="宋体"/>
                <w:kern w:val="0"/>
                <w:sz w:val="24"/>
                <w:u w:val="none"/>
                <w:lang w:val="en-US" w:eastAsia="zh-CN"/>
              </w:rPr>
              <w:t>1、营业执照</w:t>
            </w:r>
          </w:p>
          <w:p w14:paraId="5AEC3226">
            <w:pPr>
              <w:spacing w:line="460" w:lineRule="exact"/>
              <w:rPr>
                <w:rFonts w:hint="eastAsia" w:ascii="宋体" w:hAnsi="宋体" w:eastAsia="宋体" w:cs="宋体"/>
                <w:kern w:val="0"/>
                <w:sz w:val="24"/>
                <w:u w:val="none"/>
                <w:lang w:val="en-US" w:eastAsia="zh-CN"/>
              </w:rPr>
            </w:pPr>
            <w:r>
              <w:rPr>
                <w:rFonts w:hint="eastAsia" w:ascii="宋体" w:hAnsi="宋体" w:eastAsia="宋体" w:cs="宋体"/>
                <w:kern w:val="0"/>
                <w:sz w:val="24"/>
                <w:u w:val="none"/>
                <w:lang w:val="en-US" w:eastAsia="zh-CN"/>
              </w:rPr>
              <w:t>2、法人授权书原件</w:t>
            </w:r>
          </w:p>
          <w:p w14:paraId="6BC4CA7A">
            <w:pPr>
              <w:spacing w:line="460" w:lineRule="exact"/>
              <w:rPr>
                <w:rFonts w:hint="eastAsia" w:ascii="宋体" w:hAnsi="宋体" w:eastAsia="宋体" w:cs="宋体"/>
                <w:kern w:val="0"/>
                <w:sz w:val="24"/>
                <w:u w:val="none"/>
                <w:lang w:val="en-US" w:eastAsia="zh-CN"/>
              </w:rPr>
            </w:pPr>
            <w:r>
              <w:rPr>
                <w:rFonts w:hint="eastAsia" w:ascii="宋体" w:hAnsi="宋体" w:eastAsia="宋体" w:cs="宋体"/>
                <w:kern w:val="0"/>
                <w:sz w:val="24"/>
                <w:u w:val="none"/>
                <w:lang w:val="en-US" w:eastAsia="zh-CN"/>
              </w:rPr>
              <w:t>3、承诺函相关附件</w:t>
            </w:r>
          </w:p>
          <w:p w14:paraId="1D5BB12C">
            <w:pPr>
              <w:spacing w:line="460" w:lineRule="exact"/>
              <w:rPr>
                <w:rFonts w:hint="eastAsia" w:ascii="宋体" w:hAnsi="宋体" w:eastAsia="宋体" w:cs="宋体"/>
                <w:kern w:val="0"/>
                <w:sz w:val="24"/>
                <w:u w:val="none"/>
                <w:lang w:val="en-US" w:eastAsia="zh-CN"/>
              </w:rPr>
            </w:pPr>
            <w:r>
              <w:rPr>
                <w:rFonts w:hint="eastAsia" w:ascii="宋体" w:hAnsi="宋体" w:eastAsia="宋体" w:cs="宋体"/>
                <w:kern w:val="0"/>
                <w:sz w:val="24"/>
                <w:u w:val="none"/>
                <w:lang w:val="en-US" w:eastAsia="zh-CN"/>
              </w:rPr>
              <w:t>4、报价单</w:t>
            </w:r>
          </w:p>
          <w:p w14:paraId="308181E4">
            <w:pPr>
              <w:spacing w:line="460" w:lineRule="exact"/>
              <w:rPr>
                <w:rFonts w:hint="eastAsia" w:ascii="宋体" w:hAnsi="宋体" w:eastAsia="宋体" w:cs="宋体"/>
                <w:kern w:val="0"/>
                <w:sz w:val="24"/>
                <w:u w:val="none"/>
                <w:lang w:val="en-US" w:eastAsia="zh-CN"/>
              </w:rPr>
            </w:pPr>
            <w:r>
              <w:rPr>
                <w:rFonts w:hint="eastAsia" w:ascii="宋体" w:hAnsi="宋体" w:eastAsia="宋体" w:cs="宋体"/>
                <w:kern w:val="0"/>
                <w:sz w:val="24"/>
                <w:u w:val="none"/>
                <w:lang w:val="en-US" w:eastAsia="zh-CN"/>
              </w:rPr>
              <w:t>5、技术服务及商务要求应答表</w:t>
            </w:r>
          </w:p>
          <w:p w14:paraId="0BA7C07E">
            <w:pPr>
              <w:spacing w:line="460" w:lineRule="exact"/>
              <w:rPr>
                <w:rFonts w:hint="eastAsia" w:ascii="宋体" w:hAnsi="宋体" w:eastAsia="宋体" w:cs="宋体"/>
                <w:kern w:val="0"/>
                <w:sz w:val="24"/>
                <w:u w:val="none"/>
                <w:lang w:val="en-US" w:eastAsia="zh-CN"/>
              </w:rPr>
            </w:pPr>
            <w:r>
              <w:rPr>
                <w:rFonts w:hint="eastAsia" w:ascii="宋体" w:hAnsi="宋体" w:eastAsia="宋体" w:cs="宋体"/>
                <w:kern w:val="0"/>
                <w:sz w:val="24"/>
                <w:u w:val="none"/>
                <w:lang w:val="en-US" w:eastAsia="zh-CN"/>
              </w:rPr>
              <w:t>6、服务方案及售后服务方案</w:t>
            </w:r>
          </w:p>
          <w:p w14:paraId="28BC7876">
            <w:pPr>
              <w:spacing w:line="460" w:lineRule="exact"/>
              <w:rPr>
                <w:rFonts w:hint="eastAsia" w:ascii="宋体" w:hAnsi="宋体" w:eastAsia="宋体" w:cs="宋体"/>
                <w:kern w:val="0"/>
                <w:sz w:val="24"/>
                <w:u w:val="none"/>
                <w:lang w:val="en-US" w:eastAsia="zh-CN"/>
              </w:rPr>
            </w:pPr>
            <w:r>
              <w:rPr>
                <w:rFonts w:hint="eastAsia" w:ascii="宋体" w:hAnsi="宋体" w:eastAsia="宋体" w:cs="宋体"/>
                <w:kern w:val="0"/>
                <w:sz w:val="24"/>
                <w:u w:val="none"/>
                <w:lang w:val="en-US" w:eastAsia="zh-CN"/>
              </w:rPr>
              <w:t>7、相关业绩（若有，提供至少2份合同复印件）</w:t>
            </w:r>
          </w:p>
          <w:p w14:paraId="0A5F1C96">
            <w:pPr>
              <w:spacing w:line="360" w:lineRule="auto"/>
              <w:ind w:left="120" w:leftChars="92"/>
              <w:jc w:val="left"/>
              <w:rPr>
                <w:rFonts w:hint="eastAsia" w:eastAsia="宋体"/>
                <w:lang w:eastAsia="zh-CN"/>
              </w:rPr>
            </w:pPr>
            <w:r>
              <w:rPr>
                <w:rFonts w:hint="eastAsia" w:ascii="宋体" w:hAnsi="宋体"/>
                <w:color w:val="FF0000"/>
                <w:sz w:val="24"/>
              </w:rPr>
              <w:t>响应文件：</w:t>
            </w:r>
            <w:r>
              <w:rPr>
                <w:rFonts w:hint="eastAsia" w:ascii="宋体" w:hAnsi="宋体"/>
                <w:color w:val="FF0000"/>
                <w:sz w:val="24"/>
                <w:lang w:eastAsia="zh-CN"/>
              </w:rPr>
              <w:t>需用中文编制，</w:t>
            </w:r>
            <w:r>
              <w:rPr>
                <w:rFonts w:hint="eastAsia" w:ascii="宋体" w:hAnsi="宋体"/>
                <w:color w:val="FF0000"/>
                <w:sz w:val="24"/>
                <w:lang w:val="en-US" w:eastAsia="zh-CN"/>
              </w:rPr>
              <w:t>A4纸印制、胶装，</w:t>
            </w:r>
            <w:r>
              <w:rPr>
                <w:rFonts w:hint="eastAsia" w:ascii="宋体" w:hAnsi="宋体"/>
                <w:color w:val="FF0000"/>
                <w:sz w:val="24"/>
              </w:rPr>
              <w:t>1套正本，</w:t>
            </w:r>
            <w:r>
              <w:rPr>
                <w:rFonts w:hint="eastAsia" w:ascii="宋体" w:hAnsi="宋体"/>
                <w:color w:val="FF0000"/>
                <w:sz w:val="24"/>
                <w:lang w:val="en-US" w:eastAsia="zh-CN"/>
              </w:rPr>
              <w:t>1</w:t>
            </w:r>
            <w:r>
              <w:rPr>
                <w:rFonts w:hint="eastAsia" w:ascii="宋体" w:hAnsi="宋体"/>
                <w:color w:val="FF0000"/>
                <w:sz w:val="24"/>
              </w:rPr>
              <w:t>套副本</w:t>
            </w:r>
            <w:r>
              <w:rPr>
                <w:rFonts w:hint="eastAsia" w:ascii="宋体" w:hAnsi="宋体"/>
                <w:color w:val="FF0000"/>
                <w:sz w:val="24"/>
                <w:lang w:eastAsia="zh-CN"/>
              </w:rPr>
              <w:t>，每页需加盖公司鲜章</w:t>
            </w:r>
            <w:r>
              <w:rPr>
                <w:rFonts w:hint="eastAsia" w:ascii="宋体" w:hAnsi="宋体"/>
                <w:color w:val="FF0000"/>
                <w:sz w:val="24"/>
              </w:rPr>
              <w:t>。以上材料密封</w:t>
            </w:r>
            <w:r>
              <w:rPr>
                <w:rFonts w:hint="eastAsia" w:ascii="宋体" w:hAnsi="宋体"/>
                <w:color w:val="FF0000"/>
                <w:sz w:val="24"/>
                <w:lang w:eastAsia="zh-CN"/>
              </w:rPr>
              <w:t>包装</w:t>
            </w:r>
            <w:r>
              <w:rPr>
                <w:rFonts w:hint="eastAsia" w:ascii="宋体" w:hAnsi="宋体"/>
                <w:color w:val="FF0000"/>
                <w:sz w:val="24"/>
              </w:rPr>
              <w:t>，封口加盖公章，</w:t>
            </w:r>
            <w:r>
              <w:rPr>
                <w:rFonts w:hint="eastAsia" w:ascii="宋体" w:hAnsi="宋体"/>
                <w:color w:val="FF0000"/>
                <w:sz w:val="24"/>
                <w:lang w:eastAsia="zh-CN"/>
              </w:rPr>
              <w:t>副本可用正本</w:t>
            </w:r>
            <w:r>
              <w:rPr>
                <w:rFonts w:hint="eastAsia" w:ascii="宋体" w:hAnsi="宋体"/>
                <w:color w:val="FF0000"/>
                <w:sz w:val="24"/>
              </w:rPr>
              <w:t>复印件。</w:t>
            </w:r>
            <w:r>
              <w:rPr>
                <w:rFonts w:hint="eastAsia" w:ascii="宋体" w:hAnsi="宋体"/>
                <w:color w:val="FF0000"/>
                <w:sz w:val="24"/>
                <w:lang w:eastAsia="zh-CN"/>
              </w:rPr>
              <w:t>（未按要求制作文件视为无效投标）</w:t>
            </w:r>
          </w:p>
        </w:tc>
      </w:tr>
      <w:tr w14:paraId="3D5E7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trPr>
        <w:tc>
          <w:tcPr>
            <w:tcW w:w="828" w:type="dxa"/>
            <w:tcBorders>
              <w:left w:val="single" w:color="auto" w:sz="8" w:space="0"/>
            </w:tcBorders>
            <w:noWrap w:val="0"/>
            <w:vAlign w:val="center"/>
          </w:tcPr>
          <w:p w14:paraId="49DA7A0C">
            <w:pPr>
              <w:pStyle w:val="4"/>
              <w:numPr>
                <w:ilvl w:val="0"/>
                <w:numId w:val="2"/>
              </w:numPr>
              <w:snapToGrid w:val="0"/>
              <w:spacing w:line="240" w:lineRule="auto"/>
              <w:jc w:val="center"/>
              <w:rPr>
                <w:rFonts w:hint="eastAsia" w:ascii="宋体" w:hAnsi="宋体" w:eastAsia="宋体"/>
                <w:color w:val="000000"/>
                <w:sz w:val="24"/>
                <w:szCs w:val="24"/>
              </w:rPr>
            </w:pPr>
          </w:p>
        </w:tc>
        <w:tc>
          <w:tcPr>
            <w:tcW w:w="1851" w:type="dxa"/>
            <w:tcBorders>
              <w:right w:val="single" w:color="auto" w:sz="4" w:space="0"/>
            </w:tcBorders>
            <w:noWrap w:val="0"/>
            <w:vAlign w:val="center"/>
          </w:tcPr>
          <w:p w14:paraId="4097A5B4">
            <w:pPr>
              <w:spacing w:line="460" w:lineRule="exact"/>
              <w:jc w:val="center"/>
              <w:rPr>
                <w:rFonts w:hint="eastAsia" w:ascii="宋体" w:hAnsi="宋体" w:eastAsia="宋体" w:cs="Times New Roman"/>
                <w:color w:val="000000"/>
                <w:sz w:val="24"/>
                <w:szCs w:val="24"/>
                <w:lang w:eastAsia="zh-CN"/>
              </w:rPr>
            </w:pPr>
            <w:r>
              <w:rPr>
                <w:rFonts w:hint="eastAsia" w:ascii="宋体" w:hAnsi="宋体" w:eastAsia="宋体" w:cs="Times New Roman"/>
                <w:color w:val="000000"/>
                <w:sz w:val="24"/>
                <w:szCs w:val="24"/>
              </w:rPr>
              <w:t>递交投标文件</w:t>
            </w:r>
            <w:r>
              <w:rPr>
                <w:rFonts w:hint="eastAsia" w:ascii="宋体" w:hAnsi="宋体" w:cs="Times New Roman"/>
                <w:color w:val="000000"/>
                <w:sz w:val="24"/>
                <w:szCs w:val="24"/>
                <w:lang w:eastAsia="zh-CN"/>
              </w:rPr>
              <w:t>要求</w:t>
            </w:r>
          </w:p>
        </w:tc>
        <w:tc>
          <w:tcPr>
            <w:tcW w:w="6432" w:type="dxa"/>
            <w:tcBorders>
              <w:left w:val="single" w:color="auto" w:sz="4" w:space="0"/>
              <w:right w:val="single" w:color="auto" w:sz="8" w:space="0"/>
            </w:tcBorders>
            <w:noWrap w:val="0"/>
            <w:vAlign w:val="center"/>
          </w:tcPr>
          <w:p w14:paraId="01E80894">
            <w:pPr>
              <w:spacing w:line="460" w:lineRule="exact"/>
              <w:jc w:val="both"/>
              <w:rPr>
                <w:rFonts w:hint="eastAsia" w:ascii="宋体" w:hAnsi="宋体" w:eastAsia="宋体" w:cs="宋体"/>
                <w:i w:val="0"/>
                <w:iCs w:val="0"/>
                <w:caps w:val="0"/>
                <w:color w:val="333333"/>
                <w:spacing w:val="0"/>
                <w:sz w:val="21"/>
                <w:szCs w:val="21"/>
                <w:lang w:val="en-US" w:eastAsia="zh-CN"/>
              </w:rPr>
            </w:pPr>
            <w:r>
              <w:rPr>
                <w:rFonts w:hint="eastAsia" w:ascii="宋体" w:hAnsi="宋体" w:eastAsia="宋体"/>
                <w:color w:val="000000"/>
                <w:sz w:val="24"/>
                <w:szCs w:val="24"/>
                <w:lang w:val="en-US" w:eastAsia="zh-CN"/>
              </w:rPr>
              <w:t>1.</w:t>
            </w:r>
            <w:r>
              <w:rPr>
                <w:rFonts w:hint="eastAsia" w:ascii="宋体" w:hAnsi="宋体" w:eastAsia="宋体"/>
                <w:color w:val="000000"/>
                <w:sz w:val="24"/>
                <w:szCs w:val="24"/>
              </w:rPr>
              <w:t>递交投标文件截止时间为：</w:t>
            </w:r>
            <w:r>
              <w:rPr>
                <w:rFonts w:hint="eastAsia" w:ascii="宋体" w:hAnsi="宋体" w:eastAsia="宋体" w:cs="Times New Roman"/>
                <w:color w:val="000000"/>
                <w:sz w:val="24"/>
                <w:szCs w:val="24"/>
              </w:rPr>
              <w:t>202</w:t>
            </w:r>
            <w:r>
              <w:rPr>
                <w:rFonts w:hint="eastAsia" w:ascii="宋体" w:hAnsi="宋体" w:cs="Times New Roman"/>
                <w:color w:val="000000"/>
                <w:sz w:val="24"/>
                <w:szCs w:val="24"/>
                <w:lang w:val="en-US" w:eastAsia="zh-CN"/>
              </w:rPr>
              <w:t>6</w:t>
            </w:r>
            <w:r>
              <w:rPr>
                <w:rFonts w:hint="eastAsia" w:ascii="宋体" w:hAnsi="宋体" w:eastAsia="宋体" w:cs="Times New Roman"/>
                <w:color w:val="000000"/>
                <w:sz w:val="24"/>
                <w:szCs w:val="24"/>
              </w:rPr>
              <w:t>年</w:t>
            </w:r>
            <w:r>
              <w:rPr>
                <w:rFonts w:hint="eastAsia" w:ascii="宋体" w:hAnsi="宋体" w:cs="Times New Roman"/>
                <w:color w:val="000000"/>
                <w:sz w:val="24"/>
                <w:szCs w:val="24"/>
                <w:lang w:val="en-US" w:eastAsia="zh-CN"/>
              </w:rPr>
              <w:t>10</w:t>
            </w:r>
            <w:r>
              <w:rPr>
                <w:rFonts w:hint="eastAsia" w:ascii="宋体" w:hAnsi="宋体" w:eastAsia="宋体" w:cs="Times New Roman"/>
                <w:color w:val="000000"/>
                <w:sz w:val="24"/>
                <w:szCs w:val="24"/>
              </w:rPr>
              <w:t>月</w:t>
            </w:r>
            <w:r>
              <w:rPr>
                <w:rFonts w:hint="eastAsia" w:ascii="宋体" w:hAnsi="宋体" w:cs="Times New Roman"/>
                <w:color w:val="000000"/>
                <w:sz w:val="24"/>
                <w:szCs w:val="24"/>
                <w:lang w:val="en-US" w:eastAsia="zh-CN"/>
              </w:rPr>
              <w:t>28</w:t>
            </w:r>
            <w:r>
              <w:rPr>
                <w:rFonts w:hint="eastAsia" w:ascii="宋体" w:hAnsi="宋体" w:eastAsia="宋体" w:cs="Times New Roman"/>
                <w:color w:val="000000"/>
                <w:sz w:val="24"/>
                <w:szCs w:val="24"/>
              </w:rPr>
              <w:t>日</w:t>
            </w:r>
            <w:r>
              <w:rPr>
                <w:rFonts w:hint="eastAsia" w:ascii="宋体" w:hAnsi="宋体" w:cs="Times New Roman"/>
                <w:color w:val="000000"/>
                <w:sz w:val="24"/>
                <w:szCs w:val="24"/>
                <w:lang w:val="en-US" w:eastAsia="zh-CN"/>
              </w:rPr>
              <w:t>9</w:t>
            </w:r>
            <w:r>
              <w:rPr>
                <w:rFonts w:hint="eastAsia" w:ascii="宋体" w:hAnsi="宋体" w:eastAsia="宋体" w:cs="Times New Roman"/>
                <w:color w:val="000000"/>
                <w:sz w:val="24"/>
                <w:szCs w:val="24"/>
                <w:lang w:val="en-US" w:eastAsia="zh-CN"/>
              </w:rPr>
              <w:t>:</w:t>
            </w:r>
            <w:r>
              <w:rPr>
                <w:rFonts w:hint="eastAsia" w:ascii="宋体" w:hAnsi="宋体" w:cs="Times New Roman"/>
                <w:color w:val="000000"/>
                <w:sz w:val="24"/>
                <w:szCs w:val="24"/>
                <w:lang w:val="en-US" w:eastAsia="zh-CN"/>
              </w:rPr>
              <w:t>3</w:t>
            </w:r>
            <w:r>
              <w:rPr>
                <w:rFonts w:hint="eastAsia" w:ascii="宋体" w:hAnsi="宋体" w:eastAsia="宋体" w:cs="Times New Roman"/>
                <w:kern w:val="0"/>
                <w:sz w:val="24"/>
                <w:lang w:val="en-US" w:eastAsia="zh-CN"/>
              </w:rPr>
              <w:t>0（节假日除外）</w:t>
            </w:r>
          </w:p>
          <w:p w14:paraId="6FAC53D8">
            <w:pPr>
              <w:spacing w:line="460" w:lineRule="exact"/>
              <w:jc w:val="both"/>
              <w:rPr>
                <w:rFonts w:hint="eastAsia" w:ascii="宋体" w:hAnsi="宋体"/>
                <w:kern w:val="0"/>
                <w:sz w:val="24"/>
              </w:rPr>
            </w:pPr>
            <w:r>
              <w:rPr>
                <w:rFonts w:hint="eastAsia" w:ascii="宋体" w:hAnsi="宋体" w:cs="宋体"/>
                <w:kern w:val="0"/>
                <w:sz w:val="24"/>
              </w:rPr>
              <w:t>2.</w:t>
            </w:r>
            <w:r>
              <w:rPr>
                <w:rFonts w:hint="eastAsia" w:ascii="宋体" w:hAnsi="宋体"/>
                <w:kern w:val="0"/>
                <w:sz w:val="24"/>
              </w:rPr>
              <w:t>逾期送达或者未送达指定地点或未按招标文件要求密封参加开标会议的，招标人不予受理。</w:t>
            </w:r>
          </w:p>
          <w:p w14:paraId="1C83AC08">
            <w:pPr>
              <w:pStyle w:val="4"/>
              <w:keepNext w:val="0"/>
              <w:keepLines w:val="0"/>
              <w:pageBreakBefore w:val="0"/>
              <w:widowControl w:val="0"/>
              <w:kinsoku/>
              <w:wordWrap/>
              <w:overflowPunct/>
              <w:topLinePunct w:val="0"/>
              <w:autoSpaceDE/>
              <w:autoSpaceDN/>
              <w:bidi w:val="0"/>
              <w:spacing w:line="400" w:lineRule="exact"/>
              <w:ind w:firstLine="0" w:firstLineChars="0"/>
              <w:rPr>
                <w:rFonts w:hint="eastAsia" w:ascii="宋体" w:hAnsi="宋体"/>
                <w:sz w:val="24"/>
              </w:rPr>
            </w:pPr>
            <w:r>
              <w:rPr>
                <w:rFonts w:hint="eastAsia" w:ascii="宋体" w:hAnsi="宋体" w:eastAsia="宋体"/>
                <w:color w:val="000000"/>
                <w:sz w:val="24"/>
                <w:szCs w:val="24"/>
                <w:lang w:val="en-US" w:eastAsia="zh-CN"/>
              </w:rPr>
              <w:t>3.</w:t>
            </w:r>
            <w:r>
              <w:rPr>
                <w:rFonts w:hint="eastAsia" w:ascii="宋体" w:hAnsi="宋体" w:eastAsia="宋体"/>
                <w:color w:val="000000"/>
                <w:sz w:val="24"/>
                <w:szCs w:val="24"/>
              </w:rPr>
              <w:t>本次招标要求合格投标人需</w:t>
            </w:r>
            <w:r>
              <w:rPr>
                <w:rFonts w:hint="eastAsia" w:ascii="宋体" w:hAnsi="宋体" w:eastAsia="宋体"/>
                <w:color w:val="000000"/>
                <w:sz w:val="24"/>
                <w:szCs w:val="24"/>
                <w:lang w:val="en-US" w:eastAsia="zh-CN"/>
              </w:rPr>
              <w:t>3</w:t>
            </w:r>
            <w:r>
              <w:rPr>
                <w:rFonts w:hint="eastAsia" w:ascii="宋体" w:hAnsi="宋体" w:eastAsia="宋体"/>
                <w:color w:val="000000"/>
                <w:sz w:val="24"/>
                <w:szCs w:val="24"/>
              </w:rPr>
              <w:t>家（含）以上，少于</w:t>
            </w:r>
            <w:r>
              <w:rPr>
                <w:rFonts w:hint="eastAsia" w:ascii="宋体" w:hAnsi="宋体" w:eastAsia="宋体"/>
                <w:color w:val="000000"/>
                <w:sz w:val="24"/>
                <w:szCs w:val="24"/>
                <w:lang w:val="en-US" w:eastAsia="zh-CN"/>
              </w:rPr>
              <w:t>3</w:t>
            </w:r>
            <w:r>
              <w:rPr>
                <w:rFonts w:hint="eastAsia" w:ascii="宋体" w:hAnsi="宋体" w:eastAsia="宋体"/>
                <w:color w:val="000000"/>
                <w:sz w:val="24"/>
                <w:szCs w:val="24"/>
              </w:rPr>
              <w:t>家则流标。</w:t>
            </w:r>
          </w:p>
        </w:tc>
      </w:tr>
      <w:tr w14:paraId="17D06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828" w:type="dxa"/>
            <w:tcBorders>
              <w:left w:val="single" w:color="auto" w:sz="8" w:space="0"/>
            </w:tcBorders>
            <w:noWrap w:val="0"/>
            <w:vAlign w:val="center"/>
          </w:tcPr>
          <w:p w14:paraId="1D190D9C">
            <w:pPr>
              <w:pStyle w:val="4"/>
              <w:snapToGrid w:val="0"/>
              <w:spacing w:line="240" w:lineRule="auto"/>
              <w:ind w:firstLine="120" w:firstLineChars="50"/>
              <w:jc w:val="center"/>
              <w:rPr>
                <w:rFonts w:hint="eastAsia" w:ascii="宋体" w:hAnsi="宋体" w:eastAsia="宋体"/>
                <w:color w:val="000000"/>
                <w:sz w:val="24"/>
                <w:szCs w:val="24"/>
                <w:lang w:eastAsia="zh-CN"/>
              </w:rPr>
            </w:pPr>
            <w:r>
              <w:rPr>
                <w:rFonts w:hint="eastAsia" w:ascii="宋体" w:hAnsi="宋体" w:eastAsia="宋体"/>
                <w:color w:val="000000"/>
                <w:sz w:val="24"/>
                <w:szCs w:val="24"/>
              </w:rPr>
              <w:t>1</w:t>
            </w:r>
            <w:r>
              <w:rPr>
                <w:rFonts w:hint="eastAsia" w:ascii="宋体" w:hAnsi="宋体" w:eastAsia="宋体"/>
                <w:color w:val="000000"/>
                <w:sz w:val="24"/>
                <w:szCs w:val="24"/>
                <w:lang w:val="en-US" w:eastAsia="zh-CN"/>
              </w:rPr>
              <w:t>4</w:t>
            </w:r>
          </w:p>
        </w:tc>
        <w:tc>
          <w:tcPr>
            <w:tcW w:w="1851" w:type="dxa"/>
            <w:tcBorders>
              <w:right w:val="single" w:color="auto" w:sz="4" w:space="0"/>
            </w:tcBorders>
            <w:noWrap w:val="0"/>
            <w:vAlign w:val="center"/>
          </w:tcPr>
          <w:p w14:paraId="73923BFA">
            <w:pPr>
              <w:spacing w:line="460" w:lineRule="exact"/>
              <w:jc w:val="center"/>
              <w:rPr>
                <w:rFonts w:hint="eastAsia" w:ascii="宋体" w:hAnsi="宋体" w:eastAsia="宋体" w:cs="Times New Roman"/>
                <w:color w:val="000000"/>
                <w:sz w:val="24"/>
                <w:szCs w:val="24"/>
                <w:lang w:eastAsia="zh-CN"/>
              </w:rPr>
            </w:pPr>
            <w:r>
              <w:rPr>
                <w:rFonts w:hint="eastAsia" w:ascii="宋体" w:hAnsi="宋体" w:cs="Times New Roman"/>
                <w:color w:val="000000"/>
                <w:sz w:val="24"/>
                <w:szCs w:val="24"/>
                <w:lang w:eastAsia="zh-CN"/>
              </w:rPr>
              <w:t>评审方法</w:t>
            </w:r>
          </w:p>
        </w:tc>
        <w:tc>
          <w:tcPr>
            <w:tcW w:w="6432" w:type="dxa"/>
            <w:tcBorders>
              <w:left w:val="single" w:color="auto" w:sz="4" w:space="0"/>
              <w:right w:val="single" w:color="auto" w:sz="8" w:space="0"/>
            </w:tcBorders>
            <w:noWrap w:val="0"/>
            <w:vAlign w:val="center"/>
          </w:tcPr>
          <w:p w14:paraId="109389BD">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68" w:lineRule="atLeast"/>
              <w:ind w:right="0"/>
              <w:jc w:val="both"/>
              <w:rPr>
                <w:rFonts w:hint="default" w:ascii="宋体" w:hAnsi="宋体" w:eastAsia="微软雅黑"/>
                <w:color w:val="000000"/>
                <w:sz w:val="24"/>
                <w:szCs w:val="24"/>
                <w:lang w:val="en-US" w:eastAsia="zh-CN"/>
              </w:rPr>
            </w:pPr>
            <w:r>
              <w:rPr>
                <w:rFonts w:hint="eastAsia" w:ascii="宋体" w:hAnsi="宋体" w:eastAsia="宋体"/>
                <w:color w:val="000000"/>
                <w:sz w:val="24"/>
                <w:szCs w:val="24"/>
              </w:rPr>
              <w:t>最低评标价法</w:t>
            </w:r>
            <w:r>
              <w:rPr>
                <w:rFonts w:hint="eastAsia" w:ascii="宋体" w:hAnsi="宋体" w:eastAsia="宋体"/>
                <w:color w:val="000000"/>
                <w:sz w:val="24"/>
                <w:szCs w:val="24"/>
                <w:lang w:eastAsia="zh-CN"/>
              </w:rPr>
              <w:t>（经评审，通过资格审查</w:t>
            </w:r>
            <w:r>
              <w:rPr>
                <w:rFonts w:hint="eastAsia"/>
                <w:color w:val="000000"/>
                <w:sz w:val="24"/>
                <w:szCs w:val="24"/>
                <w:lang w:eastAsia="zh-CN"/>
              </w:rPr>
              <w:t>和符合性审查</w:t>
            </w:r>
            <w:r>
              <w:rPr>
                <w:rFonts w:hint="eastAsia" w:ascii="宋体" w:hAnsi="宋体" w:eastAsia="宋体"/>
                <w:color w:val="000000"/>
                <w:sz w:val="24"/>
                <w:szCs w:val="24"/>
                <w:lang w:eastAsia="zh-CN"/>
              </w:rPr>
              <w:t>的</w:t>
            </w:r>
            <w:r>
              <w:rPr>
                <w:rFonts w:hint="eastAsia"/>
                <w:color w:val="000000"/>
                <w:sz w:val="24"/>
                <w:szCs w:val="24"/>
                <w:lang w:eastAsia="zh-CN"/>
              </w:rPr>
              <w:t>投标</w:t>
            </w:r>
            <w:r>
              <w:rPr>
                <w:rFonts w:hint="eastAsia" w:ascii="宋体" w:hAnsi="宋体" w:eastAsia="宋体"/>
                <w:color w:val="000000"/>
                <w:sz w:val="24"/>
                <w:szCs w:val="24"/>
                <w:lang w:eastAsia="zh-CN"/>
              </w:rPr>
              <w:t>人</w:t>
            </w:r>
            <w:r>
              <w:rPr>
                <w:rFonts w:hint="eastAsia"/>
                <w:color w:val="000000"/>
                <w:sz w:val="24"/>
                <w:szCs w:val="24"/>
                <w:lang w:eastAsia="zh-CN"/>
              </w:rPr>
              <w:t>进入价格评审</w:t>
            </w:r>
            <w:r>
              <w:rPr>
                <w:rFonts w:hint="eastAsia" w:ascii="宋体" w:hAnsi="宋体" w:eastAsia="宋体"/>
                <w:color w:val="000000"/>
                <w:sz w:val="24"/>
                <w:szCs w:val="24"/>
                <w:lang w:eastAsia="zh-CN"/>
              </w:rPr>
              <w:t>，</w:t>
            </w:r>
            <w:r>
              <w:rPr>
                <w:rFonts w:hint="eastAsia"/>
                <w:color w:val="000000"/>
                <w:sz w:val="24"/>
                <w:szCs w:val="24"/>
                <w:lang w:eastAsia="zh-CN"/>
              </w:rPr>
              <w:t>通过二轮报价，</w:t>
            </w:r>
            <w:r>
              <w:rPr>
                <w:rFonts w:hint="eastAsia" w:ascii="宋体" w:hAnsi="宋体" w:eastAsia="宋体"/>
                <w:color w:val="000000"/>
                <w:sz w:val="24"/>
                <w:szCs w:val="24"/>
                <w:lang w:eastAsia="zh-CN"/>
              </w:rPr>
              <w:t>进行价格评比，报价</w:t>
            </w:r>
            <w:r>
              <w:rPr>
                <w:rFonts w:hint="eastAsia"/>
                <w:color w:val="000000"/>
                <w:sz w:val="24"/>
                <w:szCs w:val="24"/>
                <w:lang w:eastAsia="zh-CN"/>
              </w:rPr>
              <w:t>最低为</w:t>
            </w:r>
            <w:r>
              <w:rPr>
                <w:rFonts w:hint="eastAsia" w:ascii="宋体" w:hAnsi="宋体" w:eastAsia="宋体"/>
                <w:color w:val="000000"/>
                <w:sz w:val="24"/>
                <w:szCs w:val="24"/>
                <w:lang w:eastAsia="zh-CN"/>
              </w:rPr>
              <w:t>中选单位</w:t>
            </w:r>
            <w:r>
              <w:rPr>
                <w:rFonts w:hint="eastAsia"/>
                <w:color w:val="000000"/>
                <w:sz w:val="24"/>
                <w:szCs w:val="24"/>
                <w:lang w:eastAsia="zh-CN"/>
              </w:rPr>
              <w:t>，</w:t>
            </w:r>
            <w:r>
              <w:rPr>
                <w:rFonts w:hint="eastAsia" w:ascii="宋体" w:hAnsi="宋体" w:eastAsia="宋体" w:cs="宋体"/>
                <w:kern w:val="2"/>
                <w:sz w:val="24"/>
                <w:szCs w:val="24"/>
                <w:lang w:val="en-US" w:eastAsia="zh-CN" w:bidi="ar-SA"/>
              </w:rPr>
              <w:t>如遇报价相同则再次进行报价，以此类推。</w:t>
            </w:r>
            <w:r>
              <w:rPr>
                <w:rFonts w:hint="eastAsia" w:ascii="宋体" w:hAnsi="宋体" w:eastAsia="宋体"/>
                <w:color w:val="000000"/>
                <w:sz w:val="24"/>
                <w:szCs w:val="24"/>
                <w:lang w:eastAsia="zh-CN"/>
              </w:rPr>
              <w:t>）</w:t>
            </w:r>
          </w:p>
        </w:tc>
      </w:tr>
      <w:tr w14:paraId="527C1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6" w:hRule="atLeast"/>
        </w:trPr>
        <w:tc>
          <w:tcPr>
            <w:tcW w:w="828" w:type="dxa"/>
            <w:tcBorders>
              <w:left w:val="single" w:color="auto" w:sz="8" w:space="0"/>
            </w:tcBorders>
            <w:noWrap w:val="0"/>
            <w:vAlign w:val="center"/>
          </w:tcPr>
          <w:p w14:paraId="160CF8B1">
            <w:pPr>
              <w:pStyle w:val="4"/>
              <w:snapToGrid w:val="0"/>
              <w:spacing w:line="240" w:lineRule="auto"/>
              <w:ind w:firstLine="120" w:firstLineChars="50"/>
              <w:jc w:val="center"/>
              <w:rPr>
                <w:rFonts w:hint="eastAsia" w:ascii="宋体" w:hAnsi="宋体" w:eastAsia="宋体"/>
                <w:color w:val="000000"/>
                <w:sz w:val="24"/>
                <w:szCs w:val="24"/>
                <w:lang w:eastAsia="zh-CN"/>
              </w:rPr>
            </w:pPr>
            <w:r>
              <w:rPr>
                <w:rFonts w:hint="eastAsia" w:ascii="宋体" w:hAnsi="宋体" w:eastAsia="宋体"/>
                <w:color w:val="000000"/>
                <w:sz w:val="24"/>
                <w:szCs w:val="24"/>
              </w:rPr>
              <w:t>1</w:t>
            </w:r>
            <w:r>
              <w:rPr>
                <w:rFonts w:hint="eastAsia" w:ascii="宋体" w:hAnsi="宋体" w:eastAsia="宋体"/>
                <w:color w:val="000000"/>
                <w:sz w:val="24"/>
                <w:szCs w:val="24"/>
                <w:lang w:val="en-US" w:eastAsia="zh-CN"/>
              </w:rPr>
              <w:t>5</w:t>
            </w:r>
          </w:p>
        </w:tc>
        <w:tc>
          <w:tcPr>
            <w:tcW w:w="1851" w:type="dxa"/>
            <w:tcBorders>
              <w:right w:val="single" w:color="auto" w:sz="4" w:space="0"/>
            </w:tcBorders>
            <w:noWrap w:val="0"/>
            <w:vAlign w:val="center"/>
          </w:tcPr>
          <w:p w14:paraId="72EBC45E">
            <w:pPr>
              <w:spacing w:line="460" w:lineRule="exact"/>
              <w:jc w:val="center"/>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中标候选人数</w:t>
            </w:r>
          </w:p>
        </w:tc>
        <w:tc>
          <w:tcPr>
            <w:tcW w:w="6432" w:type="dxa"/>
            <w:tcBorders>
              <w:left w:val="single" w:color="auto" w:sz="4" w:space="0"/>
              <w:right w:val="single" w:color="auto" w:sz="8" w:space="0"/>
            </w:tcBorders>
            <w:noWrap w:val="0"/>
            <w:vAlign w:val="center"/>
          </w:tcPr>
          <w:p w14:paraId="594724A8">
            <w:pPr>
              <w:pStyle w:val="4"/>
              <w:keepNext w:val="0"/>
              <w:keepLines w:val="0"/>
              <w:pageBreakBefore w:val="0"/>
              <w:widowControl w:val="0"/>
              <w:kinsoku/>
              <w:wordWrap/>
              <w:overflowPunct/>
              <w:topLinePunct w:val="0"/>
              <w:autoSpaceDE/>
              <w:autoSpaceDN/>
              <w:bidi w:val="0"/>
              <w:snapToGrid w:val="0"/>
              <w:spacing w:line="400" w:lineRule="exact"/>
              <w:ind w:firstLine="0" w:firstLineChars="0"/>
              <w:rPr>
                <w:rFonts w:hint="eastAsia" w:ascii="宋体" w:hAnsi="宋体" w:eastAsia="宋体"/>
                <w:color w:val="000000"/>
                <w:sz w:val="24"/>
                <w:szCs w:val="24"/>
              </w:rPr>
            </w:pPr>
            <w:r>
              <w:rPr>
                <w:rFonts w:hint="eastAsia" w:ascii="宋体" w:hAnsi="宋体" w:eastAsia="宋体"/>
                <w:color w:val="000000"/>
                <w:sz w:val="24"/>
                <w:szCs w:val="24"/>
                <w:lang w:val="en-US" w:eastAsia="zh-CN"/>
              </w:rPr>
              <w:t>1</w:t>
            </w:r>
            <w:r>
              <w:rPr>
                <w:rFonts w:hint="eastAsia" w:ascii="宋体" w:hAnsi="宋体" w:eastAsia="宋体"/>
                <w:color w:val="000000"/>
                <w:sz w:val="24"/>
                <w:szCs w:val="24"/>
              </w:rPr>
              <w:t>个</w:t>
            </w:r>
          </w:p>
        </w:tc>
      </w:tr>
      <w:tr w14:paraId="1BF02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trPr>
        <w:tc>
          <w:tcPr>
            <w:tcW w:w="828" w:type="dxa"/>
            <w:tcBorders>
              <w:left w:val="single" w:color="auto" w:sz="8" w:space="0"/>
            </w:tcBorders>
            <w:noWrap w:val="0"/>
            <w:vAlign w:val="center"/>
          </w:tcPr>
          <w:p w14:paraId="0D03F076">
            <w:pPr>
              <w:pStyle w:val="4"/>
              <w:snapToGrid w:val="0"/>
              <w:spacing w:line="240" w:lineRule="auto"/>
              <w:ind w:firstLine="120" w:firstLineChars="50"/>
              <w:jc w:val="center"/>
              <w:rPr>
                <w:rFonts w:hint="eastAsia" w:ascii="宋体" w:hAnsi="宋体" w:eastAsia="宋体"/>
                <w:color w:val="000000"/>
                <w:sz w:val="24"/>
                <w:szCs w:val="24"/>
                <w:lang w:eastAsia="zh-CN"/>
              </w:rPr>
            </w:pPr>
            <w:r>
              <w:rPr>
                <w:rFonts w:hint="eastAsia" w:ascii="宋体" w:hAnsi="宋体" w:eastAsia="宋体"/>
                <w:color w:val="000000"/>
                <w:sz w:val="24"/>
                <w:szCs w:val="24"/>
              </w:rPr>
              <w:t>1</w:t>
            </w:r>
            <w:r>
              <w:rPr>
                <w:rFonts w:hint="eastAsia" w:ascii="宋体" w:hAnsi="宋体" w:eastAsia="宋体"/>
                <w:color w:val="000000"/>
                <w:sz w:val="24"/>
                <w:szCs w:val="24"/>
                <w:lang w:val="en-US" w:eastAsia="zh-CN"/>
              </w:rPr>
              <w:t>6</w:t>
            </w:r>
          </w:p>
        </w:tc>
        <w:tc>
          <w:tcPr>
            <w:tcW w:w="1851" w:type="dxa"/>
            <w:tcBorders>
              <w:right w:val="single" w:color="auto" w:sz="4" w:space="0"/>
            </w:tcBorders>
            <w:noWrap w:val="0"/>
            <w:vAlign w:val="center"/>
          </w:tcPr>
          <w:p w14:paraId="28115CD0">
            <w:pPr>
              <w:spacing w:line="460" w:lineRule="exact"/>
              <w:jc w:val="center"/>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合同签订</w:t>
            </w:r>
          </w:p>
        </w:tc>
        <w:tc>
          <w:tcPr>
            <w:tcW w:w="6432" w:type="dxa"/>
            <w:tcBorders>
              <w:left w:val="single" w:color="auto" w:sz="4" w:space="0"/>
              <w:right w:val="single" w:color="auto" w:sz="8" w:space="0"/>
            </w:tcBorders>
            <w:noWrap w:val="0"/>
            <w:vAlign w:val="center"/>
          </w:tcPr>
          <w:p w14:paraId="51DCD825">
            <w:pPr>
              <w:pStyle w:val="4"/>
              <w:keepNext w:val="0"/>
              <w:keepLines w:val="0"/>
              <w:pageBreakBefore w:val="0"/>
              <w:widowControl w:val="0"/>
              <w:kinsoku/>
              <w:wordWrap/>
              <w:overflowPunct/>
              <w:topLinePunct w:val="0"/>
              <w:autoSpaceDE/>
              <w:autoSpaceDN/>
              <w:bidi w:val="0"/>
              <w:snapToGrid w:val="0"/>
              <w:spacing w:line="400" w:lineRule="exact"/>
              <w:ind w:left="92" w:leftChars="71" w:firstLine="0" w:firstLineChars="0"/>
              <w:rPr>
                <w:rFonts w:hint="eastAsia" w:ascii="宋体" w:hAnsi="宋体" w:eastAsia="宋体"/>
                <w:color w:val="000000"/>
                <w:sz w:val="24"/>
                <w:szCs w:val="24"/>
              </w:rPr>
            </w:pPr>
            <w:r>
              <w:rPr>
                <w:rFonts w:hint="eastAsia" w:ascii="宋体" w:hAnsi="宋体" w:eastAsia="宋体"/>
                <w:color w:val="000000"/>
                <w:sz w:val="24"/>
                <w:szCs w:val="24"/>
              </w:rPr>
              <w:t>中标人应在收到中标通知书之日起</w:t>
            </w:r>
            <w:r>
              <w:rPr>
                <w:rFonts w:hint="eastAsia" w:ascii="宋体" w:hAnsi="宋体" w:eastAsia="宋体"/>
                <w:color w:val="000000"/>
                <w:sz w:val="24"/>
                <w:szCs w:val="24"/>
                <w:lang w:val="en-US" w:eastAsia="zh-CN"/>
              </w:rPr>
              <w:t>10</w:t>
            </w:r>
            <w:r>
              <w:rPr>
                <w:rFonts w:hint="eastAsia" w:ascii="宋体" w:hAnsi="宋体" w:eastAsia="宋体"/>
                <w:color w:val="000000"/>
                <w:sz w:val="24"/>
                <w:szCs w:val="24"/>
                <w:lang w:eastAsia="zh-CN"/>
              </w:rPr>
              <w:t>个工作日</w:t>
            </w:r>
            <w:r>
              <w:rPr>
                <w:rFonts w:hint="eastAsia" w:ascii="宋体" w:hAnsi="宋体" w:eastAsia="宋体"/>
                <w:color w:val="000000"/>
                <w:sz w:val="24"/>
                <w:szCs w:val="24"/>
              </w:rPr>
              <w:t>内派代表与</w:t>
            </w:r>
            <w:r>
              <w:rPr>
                <w:rFonts w:hint="eastAsia" w:ascii="宋体" w:hAnsi="宋体" w:eastAsia="宋体"/>
                <w:color w:val="000000"/>
                <w:sz w:val="24"/>
                <w:szCs w:val="24"/>
                <w:lang w:eastAsia="zh-CN"/>
              </w:rPr>
              <w:t>采购人接洽</w:t>
            </w:r>
            <w:r>
              <w:rPr>
                <w:rFonts w:hint="eastAsia" w:ascii="宋体" w:hAnsi="宋体" w:eastAsia="宋体"/>
                <w:color w:val="000000"/>
                <w:sz w:val="24"/>
                <w:szCs w:val="24"/>
              </w:rPr>
              <w:t>合同</w:t>
            </w:r>
            <w:r>
              <w:rPr>
                <w:rFonts w:hint="eastAsia" w:ascii="宋体" w:hAnsi="宋体" w:eastAsia="宋体"/>
                <w:color w:val="000000"/>
                <w:sz w:val="24"/>
                <w:szCs w:val="24"/>
                <w:lang w:eastAsia="zh-CN"/>
              </w:rPr>
              <w:t>事宜</w:t>
            </w:r>
            <w:r>
              <w:rPr>
                <w:rFonts w:hint="eastAsia" w:ascii="宋体" w:hAnsi="宋体" w:eastAsia="宋体"/>
                <w:color w:val="000000"/>
                <w:sz w:val="24"/>
                <w:szCs w:val="24"/>
              </w:rPr>
              <w:t>。逾期</w:t>
            </w:r>
            <w:r>
              <w:rPr>
                <w:rFonts w:hint="eastAsia" w:ascii="宋体" w:hAnsi="宋体" w:eastAsia="宋体"/>
                <w:color w:val="000000"/>
                <w:sz w:val="24"/>
                <w:szCs w:val="24"/>
                <w:lang w:val="en-US" w:eastAsia="zh-CN"/>
              </w:rPr>
              <w:t>30天</w:t>
            </w:r>
            <w:r>
              <w:rPr>
                <w:rFonts w:hint="eastAsia" w:ascii="宋体" w:hAnsi="宋体" w:eastAsia="宋体"/>
                <w:color w:val="000000"/>
                <w:sz w:val="24"/>
                <w:szCs w:val="24"/>
              </w:rPr>
              <w:t>未与我院签订合同的，视同放弃中标资格。</w:t>
            </w:r>
          </w:p>
        </w:tc>
      </w:tr>
      <w:tr w14:paraId="40C05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0" w:hRule="atLeast"/>
        </w:trPr>
        <w:tc>
          <w:tcPr>
            <w:tcW w:w="828" w:type="dxa"/>
            <w:tcBorders>
              <w:left w:val="single" w:color="auto" w:sz="8" w:space="0"/>
            </w:tcBorders>
            <w:noWrap w:val="0"/>
            <w:vAlign w:val="center"/>
          </w:tcPr>
          <w:p w14:paraId="3A5B52D3">
            <w:pPr>
              <w:pStyle w:val="4"/>
              <w:snapToGrid w:val="0"/>
              <w:spacing w:line="240" w:lineRule="auto"/>
              <w:ind w:firstLine="120" w:firstLineChars="50"/>
              <w:jc w:val="center"/>
              <w:rPr>
                <w:rFonts w:hint="eastAsia" w:ascii="宋体" w:hAnsi="宋体" w:eastAsia="宋体"/>
                <w:color w:val="000000"/>
                <w:sz w:val="24"/>
                <w:szCs w:val="24"/>
                <w:lang w:val="en-US" w:eastAsia="zh-CN"/>
              </w:rPr>
            </w:pPr>
            <w:r>
              <w:rPr>
                <w:rFonts w:hint="eastAsia" w:ascii="宋体" w:hAnsi="宋体" w:eastAsia="宋体"/>
                <w:color w:val="000000"/>
                <w:sz w:val="24"/>
                <w:szCs w:val="24"/>
              </w:rPr>
              <w:t>1</w:t>
            </w:r>
            <w:r>
              <w:rPr>
                <w:rFonts w:hint="eastAsia" w:ascii="宋体" w:hAnsi="宋体" w:eastAsia="宋体"/>
                <w:color w:val="000000"/>
                <w:sz w:val="24"/>
                <w:szCs w:val="24"/>
                <w:lang w:val="en-US" w:eastAsia="zh-CN"/>
              </w:rPr>
              <w:t>7</w:t>
            </w:r>
          </w:p>
        </w:tc>
        <w:tc>
          <w:tcPr>
            <w:tcW w:w="1851" w:type="dxa"/>
            <w:tcBorders>
              <w:right w:val="single" w:color="auto" w:sz="4" w:space="0"/>
            </w:tcBorders>
            <w:noWrap w:val="0"/>
            <w:vAlign w:val="center"/>
          </w:tcPr>
          <w:p w14:paraId="76FDE6B7">
            <w:pPr>
              <w:spacing w:line="460" w:lineRule="exact"/>
              <w:jc w:val="center"/>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监管部门</w:t>
            </w:r>
          </w:p>
        </w:tc>
        <w:tc>
          <w:tcPr>
            <w:tcW w:w="6432" w:type="dxa"/>
            <w:tcBorders>
              <w:left w:val="single" w:color="auto" w:sz="4" w:space="0"/>
              <w:right w:val="single" w:color="auto" w:sz="8" w:space="0"/>
            </w:tcBorders>
            <w:noWrap w:val="0"/>
            <w:vAlign w:val="top"/>
          </w:tcPr>
          <w:p w14:paraId="35E19252">
            <w:pPr>
              <w:pStyle w:val="4"/>
              <w:keepNext w:val="0"/>
              <w:keepLines w:val="0"/>
              <w:pageBreakBefore w:val="0"/>
              <w:widowControl w:val="0"/>
              <w:kinsoku/>
              <w:wordWrap/>
              <w:overflowPunct/>
              <w:topLinePunct w:val="0"/>
              <w:autoSpaceDE/>
              <w:autoSpaceDN/>
              <w:bidi w:val="0"/>
              <w:spacing w:line="400" w:lineRule="exact"/>
              <w:ind w:left="98" w:leftChars="75" w:firstLine="0"/>
              <w:rPr>
                <w:rFonts w:hint="eastAsia" w:ascii="宋体" w:hAnsi="宋体" w:eastAsia="宋体"/>
                <w:sz w:val="24"/>
                <w:szCs w:val="24"/>
                <w:lang w:eastAsia="zh-CN"/>
              </w:rPr>
            </w:pPr>
            <w:r>
              <w:rPr>
                <w:rFonts w:hint="eastAsia" w:ascii="宋体" w:hAnsi="宋体" w:eastAsia="宋体"/>
                <w:sz w:val="24"/>
                <w:szCs w:val="24"/>
                <w:lang w:eastAsia="zh-CN"/>
              </w:rPr>
              <w:t>资阳市雁江区妇幼保健计划生育服务中心纪检监察室</w:t>
            </w:r>
          </w:p>
          <w:p w14:paraId="3C1D5312">
            <w:pPr>
              <w:pStyle w:val="4"/>
              <w:keepNext w:val="0"/>
              <w:keepLines w:val="0"/>
              <w:pageBreakBefore w:val="0"/>
              <w:widowControl w:val="0"/>
              <w:kinsoku/>
              <w:wordWrap/>
              <w:overflowPunct/>
              <w:topLinePunct w:val="0"/>
              <w:autoSpaceDE/>
              <w:autoSpaceDN/>
              <w:bidi w:val="0"/>
              <w:spacing w:line="400" w:lineRule="exact"/>
              <w:ind w:firstLine="120" w:firstLineChars="50"/>
              <w:rPr>
                <w:rFonts w:hint="eastAsia" w:ascii="宋体" w:hAnsi="宋体" w:eastAsia="宋体"/>
                <w:color w:val="000000"/>
                <w:sz w:val="24"/>
                <w:szCs w:val="24"/>
              </w:rPr>
            </w:pPr>
            <w:r>
              <w:rPr>
                <w:rFonts w:hint="eastAsia" w:ascii="宋体" w:hAnsi="宋体" w:eastAsia="宋体"/>
                <w:sz w:val="24"/>
                <w:szCs w:val="24"/>
              </w:rPr>
              <w:t>电话：</w:t>
            </w:r>
            <w:r>
              <w:rPr>
                <w:rFonts w:hint="eastAsia" w:ascii="宋体" w:hAnsi="宋体" w:eastAsia="宋体" w:cs="Times New Roman"/>
                <w:color w:val="000000"/>
                <w:sz w:val="24"/>
                <w:szCs w:val="24"/>
                <w:lang w:val="en-US" w:eastAsia="zh-CN"/>
              </w:rPr>
              <w:t>028-23065867</w:t>
            </w:r>
          </w:p>
        </w:tc>
      </w:tr>
      <w:tr w14:paraId="42FBD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828" w:type="dxa"/>
            <w:tcBorders>
              <w:left w:val="single" w:color="auto" w:sz="8" w:space="0"/>
            </w:tcBorders>
            <w:noWrap w:val="0"/>
            <w:vAlign w:val="center"/>
          </w:tcPr>
          <w:p w14:paraId="2C4EEF2B">
            <w:pPr>
              <w:pStyle w:val="4"/>
              <w:snapToGrid w:val="0"/>
              <w:spacing w:line="240" w:lineRule="auto"/>
              <w:ind w:left="113" w:firstLine="0"/>
              <w:jc w:val="center"/>
              <w:rPr>
                <w:rFonts w:hint="eastAsia" w:ascii="宋体" w:hAnsi="宋体" w:eastAsia="宋体"/>
                <w:color w:val="000000"/>
                <w:sz w:val="24"/>
                <w:szCs w:val="24"/>
                <w:lang w:eastAsia="zh-CN"/>
              </w:rPr>
            </w:pPr>
            <w:r>
              <w:rPr>
                <w:rFonts w:hint="eastAsia" w:ascii="宋体" w:hAnsi="宋体" w:eastAsia="宋体"/>
                <w:color w:val="000000"/>
                <w:sz w:val="24"/>
                <w:szCs w:val="24"/>
              </w:rPr>
              <w:t>1</w:t>
            </w:r>
            <w:r>
              <w:rPr>
                <w:rFonts w:hint="eastAsia" w:ascii="宋体" w:hAnsi="宋体" w:eastAsia="宋体"/>
                <w:color w:val="000000"/>
                <w:sz w:val="24"/>
                <w:szCs w:val="24"/>
                <w:lang w:val="en-US" w:eastAsia="zh-CN"/>
              </w:rPr>
              <w:t>8</w:t>
            </w:r>
          </w:p>
        </w:tc>
        <w:tc>
          <w:tcPr>
            <w:tcW w:w="1851" w:type="dxa"/>
            <w:tcBorders>
              <w:right w:val="single" w:color="auto" w:sz="4" w:space="0"/>
            </w:tcBorders>
            <w:noWrap w:val="0"/>
            <w:vAlign w:val="center"/>
          </w:tcPr>
          <w:p w14:paraId="07E5F3F8">
            <w:pPr>
              <w:spacing w:line="460" w:lineRule="exact"/>
              <w:jc w:val="center"/>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发布公告的</w:t>
            </w:r>
          </w:p>
          <w:p w14:paraId="0FC5A33E">
            <w:pPr>
              <w:spacing w:line="460" w:lineRule="exact"/>
              <w:jc w:val="center"/>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媒介</w:t>
            </w:r>
          </w:p>
        </w:tc>
        <w:tc>
          <w:tcPr>
            <w:tcW w:w="6432" w:type="dxa"/>
            <w:tcBorders>
              <w:left w:val="single" w:color="auto" w:sz="4" w:space="0"/>
              <w:right w:val="single" w:color="auto" w:sz="8" w:space="0"/>
            </w:tcBorders>
            <w:noWrap w:val="0"/>
            <w:vAlign w:val="top"/>
          </w:tcPr>
          <w:p w14:paraId="68FF3460">
            <w:pPr>
              <w:pStyle w:val="4"/>
              <w:keepNext w:val="0"/>
              <w:keepLines w:val="0"/>
              <w:pageBreakBefore w:val="0"/>
              <w:widowControl w:val="0"/>
              <w:kinsoku/>
              <w:wordWrap/>
              <w:overflowPunct/>
              <w:topLinePunct w:val="0"/>
              <w:autoSpaceDE/>
              <w:autoSpaceDN/>
              <w:bidi w:val="0"/>
              <w:snapToGrid w:val="0"/>
              <w:spacing w:line="400" w:lineRule="exact"/>
              <w:ind w:left="237" w:leftChars="90" w:hanging="120" w:hangingChars="50"/>
              <w:rPr>
                <w:rFonts w:hint="default" w:ascii="宋体" w:hAnsi="宋体" w:eastAsia="宋体"/>
                <w:color w:val="000000"/>
                <w:sz w:val="24"/>
                <w:szCs w:val="24"/>
                <w:lang w:val="en-US" w:eastAsia="zh-CN"/>
              </w:rPr>
            </w:pPr>
            <w:r>
              <w:rPr>
                <w:rFonts w:hint="eastAsia" w:ascii="宋体" w:hAnsi="宋体" w:eastAsia="宋体"/>
                <w:color w:val="000000"/>
                <w:sz w:val="24"/>
                <w:szCs w:val="24"/>
              </w:rPr>
              <w:t>本次招标公告在</w:t>
            </w:r>
            <w:r>
              <w:rPr>
                <w:rFonts w:hint="eastAsia" w:ascii="宋体" w:hAnsi="宋体" w:eastAsia="宋体"/>
                <w:color w:val="000000"/>
                <w:sz w:val="24"/>
                <w:szCs w:val="24"/>
                <w:lang w:eastAsia="zh-CN"/>
              </w:rPr>
              <w:t>资阳市雁江区妇幼保健计划生育服务中心官方</w:t>
            </w:r>
            <w:r>
              <w:rPr>
                <w:rFonts w:hint="eastAsia" w:ascii="宋体" w:hAnsi="宋体" w:eastAsia="宋体"/>
                <w:color w:val="000000"/>
                <w:sz w:val="24"/>
                <w:szCs w:val="24"/>
              </w:rPr>
              <w:t>网站（</w:t>
            </w:r>
            <w:r>
              <w:rPr>
                <w:rFonts w:hint="eastAsia" w:ascii="宋体" w:hAnsi="宋体" w:eastAsia="宋体"/>
                <w:color w:val="000000"/>
                <w:sz w:val="24"/>
                <w:szCs w:val="24"/>
                <w:u w:val="single"/>
              </w:rPr>
              <w:t>https://www.zysfybj.com/</w:t>
            </w:r>
            <w:r>
              <w:rPr>
                <w:rFonts w:hint="eastAsia" w:ascii="宋体" w:hAnsi="宋体" w:eastAsia="宋体"/>
                <w:color w:val="000000"/>
                <w:sz w:val="24"/>
                <w:szCs w:val="24"/>
              </w:rPr>
              <w:t>）公告栏</w:t>
            </w:r>
          </w:p>
        </w:tc>
      </w:tr>
      <w:tr w14:paraId="3E540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828" w:type="dxa"/>
            <w:tcBorders>
              <w:left w:val="single" w:color="auto" w:sz="8" w:space="0"/>
            </w:tcBorders>
            <w:noWrap w:val="0"/>
            <w:vAlign w:val="center"/>
          </w:tcPr>
          <w:p w14:paraId="6C43DDB0">
            <w:pPr>
              <w:pStyle w:val="4"/>
              <w:snapToGrid w:val="0"/>
              <w:spacing w:line="240" w:lineRule="auto"/>
              <w:ind w:firstLine="120" w:firstLineChars="50"/>
              <w:jc w:val="center"/>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19</w:t>
            </w:r>
          </w:p>
        </w:tc>
        <w:tc>
          <w:tcPr>
            <w:tcW w:w="1851" w:type="dxa"/>
            <w:tcBorders>
              <w:right w:val="single" w:color="auto" w:sz="4" w:space="0"/>
            </w:tcBorders>
            <w:noWrap w:val="0"/>
            <w:vAlign w:val="center"/>
          </w:tcPr>
          <w:p w14:paraId="7A36A7C4">
            <w:pPr>
              <w:pStyle w:val="4"/>
              <w:snapToGrid w:val="0"/>
              <w:spacing w:line="240" w:lineRule="auto"/>
              <w:ind w:left="113" w:leftChars="0" w:firstLine="0" w:firstLineChars="0"/>
              <w:jc w:val="center"/>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eastAsia="zh-CN"/>
              </w:rPr>
              <w:t>商务要求</w:t>
            </w:r>
          </w:p>
          <w:p w14:paraId="5D29E84B">
            <w:pPr>
              <w:pStyle w:val="4"/>
              <w:snapToGrid w:val="0"/>
              <w:spacing w:line="240" w:lineRule="auto"/>
              <w:ind w:left="0" w:leftChars="0" w:firstLine="0" w:firstLineChars="0"/>
              <w:jc w:val="both"/>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eastAsia="zh-CN"/>
              </w:rPr>
              <w:t>（实质性要求）</w:t>
            </w:r>
          </w:p>
        </w:tc>
        <w:tc>
          <w:tcPr>
            <w:tcW w:w="6432" w:type="dxa"/>
            <w:tcBorders>
              <w:left w:val="single" w:color="auto" w:sz="4" w:space="0"/>
              <w:right w:val="single" w:color="auto" w:sz="8" w:space="0"/>
            </w:tcBorders>
            <w:noWrap w:val="0"/>
            <w:vAlign w:val="top"/>
          </w:tcPr>
          <w:p w14:paraId="163E7395">
            <w:pPr>
              <w:spacing w:line="460" w:lineRule="exact"/>
              <w:jc w:val="both"/>
              <w:rPr>
                <w:rFonts w:hint="eastAsia" w:ascii="宋体" w:hAnsi="宋体" w:eastAsia="宋体" w:cs="Times New Roman"/>
                <w:color w:val="FF0000"/>
                <w:kern w:val="0"/>
                <w:sz w:val="24"/>
              </w:rPr>
            </w:pPr>
            <w:r>
              <w:rPr>
                <w:rFonts w:hint="eastAsia" w:ascii="宋体" w:hAnsi="宋体" w:eastAsia="宋体" w:cs="Times New Roman"/>
                <w:kern w:val="0"/>
                <w:sz w:val="24"/>
              </w:rPr>
              <w:t>1、</w:t>
            </w:r>
            <w:r>
              <w:rPr>
                <w:rFonts w:hint="eastAsia" w:ascii="宋体" w:hAnsi="宋体" w:eastAsia="宋体" w:cs="Times New Roman"/>
                <w:color w:val="FF0000"/>
                <w:kern w:val="0"/>
                <w:sz w:val="24"/>
              </w:rPr>
              <w:t>服务期限：三年，自合同签订后，成交人按采购人要求开始提供服务。</w:t>
            </w:r>
          </w:p>
          <w:p w14:paraId="3A314F4E">
            <w:pPr>
              <w:spacing w:line="460" w:lineRule="exact"/>
              <w:jc w:val="both"/>
              <w:rPr>
                <w:rFonts w:hint="eastAsia" w:ascii="宋体" w:hAnsi="宋体" w:eastAsia="宋体" w:cs="Times New Roman"/>
                <w:color w:val="FF0000"/>
                <w:kern w:val="0"/>
                <w:sz w:val="24"/>
              </w:rPr>
            </w:pPr>
            <w:r>
              <w:rPr>
                <w:rFonts w:hint="eastAsia" w:ascii="宋体" w:hAnsi="宋体" w:eastAsia="宋体" w:cs="Times New Roman"/>
                <w:color w:val="FF0000"/>
                <w:kern w:val="0"/>
                <w:sz w:val="24"/>
              </w:rPr>
              <w:t>2、服务地点：采购人指定地点。</w:t>
            </w:r>
          </w:p>
          <w:p w14:paraId="74732F17">
            <w:pPr>
              <w:spacing w:line="460" w:lineRule="exact"/>
              <w:jc w:val="both"/>
              <w:rPr>
                <w:rFonts w:hint="eastAsia" w:ascii="宋体" w:hAnsi="宋体" w:eastAsia="宋体" w:cs="Times New Roman"/>
                <w:color w:val="FF0000"/>
                <w:kern w:val="0"/>
                <w:sz w:val="24"/>
              </w:rPr>
            </w:pPr>
            <w:r>
              <w:rPr>
                <w:rFonts w:hint="eastAsia" w:ascii="宋体" w:hAnsi="宋体" w:eastAsia="宋体" w:cs="Times New Roman"/>
                <w:color w:val="FF0000"/>
                <w:kern w:val="0"/>
                <w:sz w:val="24"/>
              </w:rPr>
              <w:t>3、付款方式：维护费用按年分三次付款，甲方在收到乙方提供正规发票的情况下，付款时间为每年1月甲方向乙方支付合同金额的100%。</w:t>
            </w:r>
          </w:p>
          <w:p w14:paraId="7499B1F3">
            <w:pPr>
              <w:spacing w:line="460" w:lineRule="exact"/>
              <w:jc w:val="both"/>
              <w:rPr>
                <w:rFonts w:hint="eastAsia" w:ascii="宋体" w:hAnsi="宋体" w:eastAsia="宋体" w:cs="Times New Roman"/>
                <w:kern w:val="0"/>
                <w:sz w:val="24"/>
              </w:rPr>
            </w:pPr>
            <w:r>
              <w:rPr>
                <w:rFonts w:hint="eastAsia" w:ascii="宋体" w:hAnsi="宋体" w:eastAsia="宋体" w:cs="Times New Roman"/>
                <w:kern w:val="0"/>
                <w:sz w:val="24"/>
              </w:rPr>
              <w:t>4、验收：</w:t>
            </w:r>
          </w:p>
          <w:p w14:paraId="16E71396">
            <w:pPr>
              <w:spacing w:line="460" w:lineRule="exact"/>
              <w:jc w:val="both"/>
              <w:rPr>
                <w:rFonts w:hint="eastAsia" w:ascii="宋体" w:hAnsi="宋体" w:eastAsia="宋体" w:cs="Times New Roman"/>
                <w:kern w:val="0"/>
                <w:sz w:val="24"/>
              </w:rPr>
            </w:pPr>
            <w:r>
              <w:rPr>
                <w:rFonts w:hint="eastAsia" w:ascii="宋体" w:hAnsi="宋体" w:eastAsia="宋体" w:cs="Times New Roman"/>
                <w:kern w:val="0"/>
                <w:sz w:val="24"/>
              </w:rPr>
              <w:t>4.1参照《财政部关于进一步加强政府采购需求和履约验收管理的指导意见》（财库〔2016〕205号）和《资阳市财政局关于严格落实政府采购需求论证、合同备案和履约验收有关问题的通知》（资财采〔2019〕39号）的要求、按照</w:t>
            </w:r>
            <w:r>
              <w:rPr>
                <w:rFonts w:hint="eastAsia" w:ascii="宋体" w:hAnsi="宋体" w:eastAsia="宋体" w:cs="Times New Roman"/>
                <w:kern w:val="0"/>
                <w:sz w:val="24"/>
                <w:lang w:eastAsia="zh-CN"/>
              </w:rPr>
              <w:t>采购</w:t>
            </w:r>
            <w:bookmarkStart w:id="1" w:name="_GoBack"/>
            <w:bookmarkEnd w:id="1"/>
            <w:r>
              <w:rPr>
                <w:rFonts w:hint="eastAsia" w:ascii="宋体" w:hAnsi="宋体" w:eastAsia="宋体" w:cs="Times New Roman"/>
                <w:kern w:val="0"/>
                <w:sz w:val="24"/>
              </w:rPr>
              <w:t>文件的服务内容及要求、成交供应商的响应文件及承诺以及合同约定标准进行验收。</w:t>
            </w:r>
          </w:p>
          <w:p w14:paraId="6B140C87">
            <w:pPr>
              <w:spacing w:line="460" w:lineRule="exact"/>
              <w:jc w:val="both"/>
              <w:rPr>
                <w:rFonts w:hint="eastAsia" w:ascii="宋体" w:hAnsi="宋体" w:eastAsia="宋体" w:cs="Times New Roman"/>
                <w:kern w:val="0"/>
                <w:sz w:val="24"/>
              </w:rPr>
            </w:pPr>
            <w:r>
              <w:rPr>
                <w:rFonts w:hint="eastAsia" w:ascii="宋体" w:hAnsi="宋体" w:eastAsia="宋体" w:cs="Times New Roman"/>
                <w:kern w:val="0"/>
                <w:sz w:val="24"/>
              </w:rPr>
              <w:t>4.2除合同另有约定外,若适用的现行规范、标准和规程的最新版本是在成交后颁布的，且相应标准发生变更成为合同文件中最严格的标准，则应按最新合同条款的约定办理。</w:t>
            </w:r>
          </w:p>
          <w:p w14:paraId="4DE26240">
            <w:pPr>
              <w:spacing w:line="460" w:lineRule="exact"/>
              <w:jc w:val="both"/>
              <w:rPr>
                <w:rFonts w:hint="default" w:ascii="宋体" w:hAnsi="宋体" w:eastAsia="宋体" w:cs="Times New Roman"/>
                <w:color w:val="000000"/>
                <w:kern w:val="2"/>
                <w:sz w:val="24"/>
                <w:szCs w:val="24"/>
                <w:lang w:val="en-US" w:eastAsia="zh-CN" w:bidi="ar-SA"/>
              </w:rPr>
            </w:pPr>
            <w:r>
              <w:rPr>
                <w:rFonts w:hint="eastAsia" w:ascii="宋体" w:hAnsi="宋体" w:eastAsia="宋体" w:cs="Times New Roman"/>
                <w:kern w:val="0"/>
                <w:sz w:val="24"/>
              </w:rPr>
              <w:t>4.3在</w:t>
            </w:r>
            <w:r>
              <w:rPr>
                <w:rFonts w:hint="eastAsia" w:ascii="宋体" w:hAnsi="宋体" w:eastAsia="宋体" w:cs="Times New Roman"/>
                <w:kern w:val="0"/>
                <w:sz w:val="24"/>
                <w:lang w:eastAsia="zh-CN"/>
              </w:rPr>
              <w:t>采购</w:t>
            </w:r>
            <w:r>
              <w:rPr>
                <w:rFonts w:hint="eastAsia" w:ascii="宋体" w:hAnsi="宋体" w:eastAsia="宋体" w:cs="Times New Roman"/>
                <w:kern w:val="0"/>
                <w:sz w:val="24"/>
              </w:rPr>
              <w:t>文件中各项法规有未提及到的细节或</w:t>
            </w:r>
            <w:r>
              <w:rPr>
                <w:rFonts w:hint="eastAsia" w:ascii="宋体" w:hAnsi="宋体" w:eastAsia="宋体" w:cs="Times New Roman"/>
                <w:kern w:val="0"/>
                <w:sz w:val="24"/>
                <w:lang w:eastAsia="zh-CN"/>
              </w:rPr>
              <w:t>采购</w:t>
            </w:r>
            <w:r>
              <w:rPr>
                <w:rFonts w:hint="eastAsia" w:ascii="宋体" w:hAnsi="宋体" w:eastAsia="宋体" w:cs="Times New Roman"/>
                <w:kern w:val="0"/>
                <w:sz w:val="24"/>
              </w:rPr>
              <w:t>文件中任何条款有失效或叙述中没有明确的规定的，都视为按国家（或部颁行业）最新的标准和规范执行。</w:t>
            </w:r>
          </w:p>
        </w:tc>
      </w:tr>
    </w:tbl>
    <w:p w14:paraId="6E48F2F4"/>
    <w:p w14:paraId="4A4CDEE3"/>
    <w:p w14:paraId="26511B70"/>
    <w:p w14:paraId="56F8F266">
      <w:pPr>
        <w:rPr>
          <w:rFonts w:hint="eastAsia" w:ascii="宋体" w:hAnsi="宋体" w:eastAsia="宋体"/>
          <w:b/>
          <w:bCs/>
          <w:color w:val="FF0000"/>
          <w:kern w:val="0"/>
          <w:sz w:val="24"/>
          <w:szCs w:val="24"/>
          <w:lang w:eastAsia="zh-CN"/>
        </w:rPr>
      </w:pPr>
      <w:r>
        <w:rPr>
          <w:rFonts w:hint="eastAsia" w:ascii="宋体" w:hAnsi="宋体"/>
          <w:b/>
          <w:bCs/>
          <w:color w:val="FF0000"/>
          <w:kern w:val="0"/>
          <w:sz w:val="24"/>
          <w:szCs w:val="24"/>
          <w:lang w:eastAsia="zh-CN"/>
        </w:rPr>
        <w:t>注：以下为参考格式，可根据项目情况自行修改或添加条数，顺序不做固定安排。</w:t>
      </w:r>
    </w:p>
    <w:p w14:paraId="0571FD04"/>
    <w:p w14:paraId="2C9A5FF8">
      <w:pPr>
        <w:rPr>
          <w:rFonts w:hint="eastAsia"/>
        </w:rPr>
      </w:pPr>
    </w:p>
    <w:p w14:paraId="69E69EB9">
      <w:pPr>
        <w:rPr>
          <w:rFonts w:hint="eastAsia"/>
        </w:rPr>
      </w:pPr>
    </w:p>
    <w:p w14:paraId="3A7CA71E">
      <w:pPr>
        <w:rPr>
          <w:rFonts w:hint="eastAsia"/>
        </w:rPr>
      </w:pPr>
    </w:p>
    <w:p w14:paraId="784BE3C9">
      <w:pPr>
        <w:rPr>
          <w:rFonts w:hint="eastAsia"/>
        </w:rPr>
      </w:pPr>
    </w:p>
    <w:p w14:paraId="286B6248">
      <w:pPr>
        <w:rPr>
          <w:rFonts w:hint="eastAsia"/>
        </w:rPr>
      </w:pPr>
    </w:p>
    <w:p w14:paraId="73919D45">
      <w:pPr>
        <w:rPr>
          <w:rFonts w:hint="eastAsia"/>
        </w:rPr>
      </w:pPr>
    </w:p>
    <w:p w14:paraId="056982D4">
      <w:pPr>
        <w:rPr>
          <w:rFonts w:hint="eastAsia"/>
        </w:rPr>
      </w:pPr>
    </w:p>
    <w:p w14:paraId="3A238D7F">
      <w:pPr>
        <w:rPr>
          <w:rFonts w:hint="eastAsia"/>
        </w:rPr>
      </w:pPr>
    </w:p>
    <w:p w14:paraId="22B74C72">
      <w:pPr>
        <w:rPr>
          <w:rFonts w:hint="eastAsia"/>
        </w:rPr>
      </w:pPr>
    </w:p>
    <w:p w14:paraId="2B29FC58">
      <w:pPr>
        <w:rPr>
          <w:rFonts w:hint="eastAsia"/>
        </w:rPr>
      </w:pPr>
    </w:p>
    <w:p w14:paraId="3A4C28A0">
      <w:pPr>
        <w:rPr>
          <w:rFonts w:hint="eastAsia"/>
        </w:rPr>
      </w:pPr>
    </w:p>
    <w:p w14:paraId="589B2B4C">
      <w:pPr>
        <w:rPr>
          <w:rFonts w:hint="eastAsia"/>
        </w:rPr>
      </w:pPr>
    </w:p>
    <w:p w14:paraId="27E2AF58">
      <w:pPr>
        <w:rPr>
          <w:rFonts w:hint="eastAsia"/>
        </w:rPr>
      </w:pPr>
    </w:p>
    <w:p w14:paraId="00F77570">
      <w:pPr>
        <w:rPr>
          <w:rFonts w:hint="eastAsia"/>
        </w:rPr>
      </w:pPr>
    </w:p>
    <w:p w14:paraId="75677BF9">
      <w:pPr>
        <w:rPr>
          <w:rFonts w:hint="eastAsia"/>
        </w:rPr>
      </w:pPr>
    </w:p>
    <w:p w14:paraId="1AE5BC40">
      <w:pPr>
        <w:rPr>
          <w:rFonts w:hint="eastAsia"/>
        </w:rPr>
      </w:pPr>
    </w:p>
    <w:p w14:paraId="682D80F2">
      <w:pPr>
        <w:rPr>
          <w:rFonts w:hint="eastAsia"/>
        </w:rPr>
      </w:pPr>
    </w:p>
    <w:p w14:paraId="4A1733F7">
      <w:pPr>
        <w:rPr>
          <w:rFonts w:hint="eastAsia"/>
        </w:rPr>
      </w:pPr>
    </w:p>
    <w:p w14:paraId="14AF9BA4">
      <w:pPr>
        <w:rPr>
          <w:rFonts w:hint="eastAsia"/>
        </w:rPr>
      </w:pPr>
    </w:p>
    <w:p w14:paraId="008FAE75">
      <w:pPr>
        <w:jc w:val="right"/>
        <w:rPr>
          <w:rFonts w:hint="eastAsia"/>
        </w:rPr>
      </w:pPr>
      <w:r>
        <w:rPr>
          <w:rFonts w:hint="eastAsia" w:hAnsi="宋体" w:eastAsia="宋体" w:cs="宋体"/>
          <w:color w:val="000000"/>
          <w:sz w:val="24"/>
        </w:rPr>
        <mc:AlternateContent>
          <mc:Choice Requires="wps">
            <w:drawing>
              <wp:anchor distT="0" distB="0" distL="114300" distR="114300" simplePos="0" relativeHeight="251659264" behindDoc="0" locked="0" layoutInCell="1" allowOverlap="1">
                <wp:simplePos x="0" y="0"/>
                <wp:positionH relativeFrom="column">
                  <wp:posOffset>4200525</wp:posOffset>
                </wp:positionH>
                <wp:positionV relativeFrom="paragraph">
                  <wp:posOffset>93345</wp:posOffset>
                </wp:positionV>
                <wp:extent cx="1714500" cy="495300"/>
                <wp:effectExtent l="4445" t="4445" r="14605" b="14605"/>
                <wp:wrapNone/>
                <wp:docPr id="1" name="Rectangle 2"/>
                <wp:cNvGraphicFramePr/>
                <a:graphic xmlns:a="http://schemas.openxmlformats.org/drawingml/2006/main">
                  <a:graphicData uri="http://schemas.microsoft.com/office/word/2010/wordprocessingShape">
                    <wps:wsp>
                      <wps:cNvSpPr/>
                      <wps:spPr>
                        <a:xfrm>
                          <a:off x="0" y="0"/>
                          <a:ext cx="1714500" cy="49530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3A63925">
                            <w:pPr>
                              <w:jc w:val="center"/>
                              <w:rPr>
                                <w:rFonts w:hint="eastAsia"/>
                                <w:b/>
                                <w:sz w:val="44"/>
                                <w:szCs w:val="44"/>
                              </w:rPr>
                            </w:pPr>
                            <w:r>
                              <w:rPr>
                                <w:rFonts w:hint="eastAsia"/>
                                <w:b/>
                                <w:sz w:val="44"/>
                                <w:szCs w:val="44"/>
                              </w:rPr>
                              <w:t>正本或副本</w:t>
                            </w:r>
                          </w:p>
                        </w:txbxContent>
                      </wps:txbx>
                      <wps:bodyPr wrap="square" upright="1"/>
                    </wps:wsp>
                  </a:graphicData>
                </a:graphic>
              </wp:anchor>
            </w:drawing>
          </mc:Choice>
          <mc:Fallback>
            <w:pict>
              <v:rect id="Rectangle 2" o:spid="_x0000_s1026" o:spt="1" style="position:absolute;left:0pt;margin-left:330.75pt;margin-top:7.35pt;height:39pt;width:135pt;z-index:251659264;mso-width-relative:page;mso-height-relative:page;" fillcolor="#FFFFFF" filled="t" stroked="t" coordsize="21600,21600" o:gfxdata="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C3DkwC1wAAAAkBAAAPAAAAAAAAAAEAIAAAACIAAABkcnMvZG93bnJl&#10;di54bWxQSwECFAAUAAAACACHTuJAN+wO+/4BAAA6BAAADgAAAAAAAAABACAAAAAmAQAAZHJzL2Uy&#10;b0RvYy54bWxQSwUGAAAAAAYABgBZAQAAlgUAAAAA&#10;">
                <v:fill on="t" focussize="0,0"/>
                <v:stroke color="#000000" joinstyle="miter"/>
                <v:imagedata o:title=""/>
                <o:lock v:ext="edit" aspectratio="f"/>
                <v:textbox>
                  <w:txbxContent>
                    <w:p w14:paraId="33A63925">
                      <w:pPr>
                        <w:jc w:val="center"/>
                        <w:rPr>
                          <w:rFonts w:hint="eastAsia"/>
                          <w:b/>
                          <w:sz w:val="44"/>
                          <w:szCs w:val="44"/>
                        </w:rPr>
                      </w:pPr>
                      <w:r>
                        <w:rPr>
                          <w:rFonts w:hint="eastAsia"/>
                          <w:b/>
                          <w:sz w:val="44"/>
                          <w:szCs w:val="44"/>
                        </w:rPr>
                        <w:t>正本或副本</w:t>
                      </w:r>
                    </w:p>
                  </w:txbxContent>
                </v:textbox>
              </v:rect>
            </w:pict>
          </mc:Fallback>
        </mc:AlternateContent>
      </w:r>
    </w:p>
    <w:p w14:paraId="335AFE4A">
      <w:pPr>
        <w:rPr>
          <w:rFonts w:hint="eastAsia"/>
        </w:rPr>
      </w:pPr>
    </w:p>
    <w:p w14:paraId="0B8E40EA">
      <w:pPr>
        <w:rPr>
          <w:rFonts w:hint="eastAsia"/>
        </w:rPr>
      </w:pPr>
    </w:p>
    <w:p w14:paraId="0925D702">
      <w:pPr>
        <w:jc w:val="center"/>
        <w:rPr>
          <w:rFonts w:hint="eastAsia" w:ascii="宋体" w:hAnsi="宋体"/>
          <w:b/>
          <w:kern w:val="0"/>
          <w:sz w:val="44"/>
          <w:szCs w:val="44"/>
        </w:rPr>
      </w:pPr>
    </w:p>
    <w:p w14:paraId="588E24FC">
      <w:pPr>
        <w:jc w:val="center"/>
        <w:rPr>
          <w:rFonts w:hint="eastAsia" w:ascii="宋体" w:hAnsi="宋体"/>
          <w:b/>
          <w:kern w:val="0"/>
          <w:sz w:val="44"/>
          <w:szCs w:val="44"/>
        </w:rPr>
      </w:pPr>
    </w:p>
    <w:p w14:paraId="16EFADE4">
      <w:pPr>
        <w:jc w:val="center"/>
        <w:rPr>
          <w:rFonts w:hint="eastAsia" w:ascii="宋体" w:hAnsi="宋体"/>
          <w:b/>
          <w:kern w:val="0"/>
          <w:sz w:val="44"/>
          <w:szCs w:val="44"/>
        </w:rPr>
      </w:pPr>
    </w:p>
    <w:p w14:paraId="6174A421">
      <w:pPr>
        <w:jc w:val="center"/>
        <w:rPr>
          <w:rFonts w:hint="eastAsia" w:ascii="宋体" w:hAnsi="宋体"/>
          <w:b/>
          <w:kern w:val="0"/>
          <w:sz w:val="44"/>
          <w:szCs w:val="44"/>
          <w:lang w:val="zh-CN"/>
        </w:rPr>
      </w:pPr>
      <w:r>
        <w:rPr>
          <w:rFonts w:hint="eastAsia" w:ascii="宋体" w:hAnsi="宋体"/>
          <w:b/>
          <w:kern w:val="0"/>
          <w:sz w:val="44"/>
          <w:szCs w:val="44"/>
        </w:rPr>
        <w:t xml:space="preserve">第三章 </w:t>
      </w:r>
      <w:r>
        <w:rPr>
          <w:rFonts w:hint="eastAsia" w:ascii="宋体" w:hAnsi="宋体"/>
          <w:b/>
          <w:kern w:val="0"/>
          <w:sz w:val="44"/>
          <w:szCs w:val="44"/>
          <w:lang w:eastAsia="zh-CN"/>
        </w:rPr>
        <w:t>响应</w:t>
      </w:r>
      <w:r>
        <w:rPr>
          <w:rFonts w:hint="eastAsia" w:ascii="宋体" w:hAnsi="宋体"/>
          <w:b/>
          <w:kern w:val="0"/>
          <w:sz w:val="44"/>
          <w:szCs w:val="44"/>
        </w:rPr>
        <w:t>文件格式</w:t>
      </w:r>
    </w:p>
    <w:p w14:paraId="320F022C">
      <w:pPr>
        <w:jc w:val="center"/>
        <w:rPr>
          <w:rFonts w:hint="eastAsia" w:ascii="宋体" w:hAnsi="宋体"/>
          <w:bCs/>
          <w:kern w:val="0"/>
          <w:sz w:val="44"/>
          <w:szCs w:val="44"/>
          <w:lang w:val="zh-CN"/>
        </w:rPr>
      </w:pPr>
    </w:p>
    <w:p w14:paraId="7901C911">
      <w:pPr>
        <w:spacing w:line="900" w:lineRule="exact"/>
        <w:jc w:val="center"/>
        <w:rPr>
          <w:rFonts w:hint="eastAsia" w:ascii="宋体" w:hAnsi="宋体"/>
          <w:b/>
          <w:sz w:val="44"/>
          <w:szCs w:val="44"/>
          <w:lang w:eastAsia="zh-CN"/>
        </w:rPr>
      </w:pPr>
      <w:r>
        <w:rPr>
          <w:rFonts w:hint="eastAsia" w:ascii="宋体" w:hAnsi="宋体"/>
          <w:b/>
          <w:sz w:val="44"/>
          <w:szCs w:val="44"/>
          <w:lang w:eastAsia="zh-CN"/>
        </w:rPr>
        <w:t>资阳市雁江区妇幼保健计划生育服务中心</w:t>
      </w:r>
    </w:p>
    <w:p w14:paraId="23D9E449">
      <w:pPr>
        <w:spacing w:line="900" w:lineRule="exact"/>
        <w:jc w:val="center"/>
        <w:rPr>
          <w:rFonts w:hint="eastAsia" w:ascii="宋体" w:hAnsi="宋体"/>
          <w:b/>
          <w:sz w:val="44"/>
          <w:szCs w:val="44"/>
        </w:rPr>
      </w:pPr>
      <w:r>
        <w:rPr>
          <w:rFonts w:hint="eastAsia" w:ascii="宋体" w:hAnsi="宋体" w:cs="宋体-18030"/>
          <w:b/>
          <w:bCs/>
          <w:spacing w:val="4"/>
          <w:kern w:val="0"/>
          <w:sz w:val="44"/>
          <w:szCs w:val="44"/>
          <w:lang w:val="zh-CN"/>
        </w:rPr>
        <w:t>（项目名称）响应文件</w:t>
      </w:r>
    </w:p>
    <w:p w14:paraId="168EEB75">
      <w:pPr>
        <w:spacing w:line="360" w:lineRule="auto"/>
        <w:rPr>
          <w:rFonts w:hint="eastAsia"/>
        </w:rPr>
      </w:pPr>
      <w:r>
        <w:rPr>
          <w:rFonts w:hint="eastAsia" w:ascii="宋体" w:hAnsi="宋体" w:cs="宋体-18030"/>
          <w:spacing w:val="4"/>
          <w:sz w:val="28"/>
          <w:szCs w:val="28"/>
        </w:rPr>
        <w:t xml:space="preserve"> </w:t>
      </w:r>
    </w:p>
    <w:p w14:paraId="67EB0F1F">
      <w:pPr>
        <w:spacing w:line="360" w:lineRule="auto"/>
        <w:rPr>
          <w:rFonts w:hint="eastAsia" w:ascii="宋体" w:hAnsi="宋体" w:cs="宋体-18030"/>
          <w:spacing w:val="4"/>
          <w:sz w:val="30"/>
          <w:szCs w:val="30"/>
          <w:u w:val="single"/>
        </w:rPr>
      </w:pPr>
      <w:r>
        <w:rPr>
          <w:rFonts w:hint="eastAsia" w:ascii="宋体" w:hAnsi="宋体" w:cs="宋体-18030"/>
          <w:spacing w:val="4"/>
          <w:sz w:val="28"/>
          <w:szCs w:val="28"/>
        </w:rPr>
        <w:t xml:space="preserve">      </w:t>
      </w:r>
      <w:r>
        <w:rPr>
          <w:rFonts w:hint="eastAsia" w:ascii="宋体" w:hAnsi="宋体" w:cs="宋体-18030"/>
          <w:spacing w:val="4"/>
          <w:sz w:val="30"/>
          <w:szCs w:val="30"/>
        </w:rPr>
        <w:t>投标申请单位：</w:t>
      </w:r>
      <w:r>
        <w:rPr>
          <w:rFonts w:hint="eastAsia" w:ascii="宋体" w:hAnsi="宋体" w:cs="宋体-18030"/>
          <w:spacing w:val="4"/>
          <w:sz w:val="30"/>
          <w:szCs w:val="30"/>
          <w:u w:val="single"/>
        </w:rPr>
        <w:t>（全称并加盖申请人单位公章）</w:t>
      </w:r>
    </w:p>
    <w:p w14:paraId="23B25B2E">
      <w:pPr>
        <w:spacing w:line="360" w:lineRule="auto"/>
        <w:ind w:firstLine="924" w:firstLineChars="300"/>
        <w:rPr>
          <w:rFonts w:hint="eastAsia" w:ascii="宋体" w:hAnsi="宋体" w:cs="宋体-18030"/>
          <w:spacing w:val="4"/>
          <w:sz w:val="30"/>
          <w:szCs w:val="30"/>
          <w:u w:val="single"/>
        </w:rPr>
      </w:pPr>
      <w:r>
        <w:rPr>
          <w:rFonts w:hint="eastAsia" w:ascii="宋体" w:hAnsi="宋体" w:cs="宋体-18030"/>
          <w:spacing w:val="4"/>
          <w:sz w:val="30"/>
          <w:szCs w:val="30"/>
        </w:rPr>
        <w:t>法定代表人：</w:t>
      </w:r>
      <w:r>
        <w:rPr>
          <w:rFonts w:hint="eastAsia" w:ascii="宋体" w:hAnsi="宋体" w:cs="宋体-18030"/>
          <w:spacing w:val="4"/>
          <w:sz w:val="30"/>
          <w:szCs w:val="30"/>
          <w:u w:val="single"/>
        </w:rPr>
        <w:t xml:space="preserve">     （盖章或签字）           </w:t>
      </w:r>
    </w:p>
    <w:p w14:paraId="23C2EDE5">
      <w:pPr>
        <w:spacing w:line="360" w:lineRule="auto"/>
        <w:ind w:firstLine="924" w:firstLineChars="300"/>
        <w:rPr>
          <w:rFonts w:hint="eastAsia" w:ascii="宋体" w:hAnsi="宋体" w:cs="宋体-18030"/>
          <w:spacing w:val="4"/>
          <w:sz w:val="30"/>
          <w:szCs w:val="30"/>
          <w:u w:val="single"/>
        </w:rPr>
      </w:pPr>
      <w:r>
        <w:rPr>
          <w:rFonts w:hint="eastAsia" w:ascii="宋体" w:hAnsi="宋体" w:cs="宋体-18030"/>
          <w:spacing w:val="4"/>
          <w:sz w:val="30"/>
          <w:szCs w:val="30"/>
        </w:rPr>
        <w:t>联系人及联系方式：</w:t>
      </w:r>
      <w:r>
        <w:rPr>
          <w:rFonts w:hint="eastAsia" w:ascii="宋体" w:hAnsi="宋体" w:cs="宋体-18030"/>
          <w:spacing w:val="4"/>
          <w:sz w:val="30"/>
          <w:szCs w:val="30"/>
          <w:u w:val="single"/>
        </w:rPr>
        <w:t xml:space="preserve">                        </w:t>
      </w:r>
    </w:p>
    <w:p w14:paraId="07D5EFB4">
      <w:pPr>
        <w:spacing w:line="360" w:lineRule="auto"/>
        <w:ind w:firstLine="3696" w:firstLineChars="1200"/>
        <w:rPr>
          <w:rFonts w:hint="eastAsia" w:ascii="宋体" w:hAnsi="宋体" w:cs="宋体-18030"/>
          <w:spacing w:val="4"/>
          <w:sz w:val="30"/>
          <w:szCs w:val="30"/>
          <w:u w:val="single"/>
        </w:rPr>
      </w:pPr>
    </w:p>
    <w:p w14:paraId="201739E8">
      <w:pPr>
        <w:spacing w:line="360" w:lineRule="auto"/>
        <w:ind w:firstLine="2744" w:firstLineChars="891"/>
        <w:rPr>
          <w:rFonts w:hint="eastAsia" w:ascii="宋体" w:hAnsi="宋体" w:cs="宋体-18030"/>
          <w:spacing w:val="4"/>
          <w:sz w:val="30"/>
          <w:szCs w:val="30"/>
        </w:rPr>
      </w:pPr>
      <w:r>
        <w:rPr>
          <w:rFonts w:hint="eastAsia" w:ascii="宋体" w:hAnsi="宋体" w:cs="宋体-18030"/>
          <w:spacing w:val="4"/>
          <w:sz w:val="30"/>
          <w:szCs w:val="30"/>
          <w:u w:val="single"/>
        </w:rPr>
        <w:t xml:space="preserve"> 20</w:t>
      </w:r>
      <w:r>
        <w:rPr>
          <w:rFonts w:hint="eastAsia" w:ascii="宋体" w:hAnsi="宋体" w:cs="宋体-18030"/>
          <w:spacing w:val="4"/>
          <w:sz w:val="30"/>
          <w:szCs w:val="30"/>
          <w:u w:val="single"/>
          <w:lang w:val="en-US" w:eastAsia="zh-CN"/>
        </w:rPr>
        <w:t>26</w:t>
      </w:r>
      <w:r>
        <w:rPr>
          <w:rFonts w:hint="eastAsia" w:ascii="宋体" w:hAnsi="宋体" w:cs="宋体-18030"/>
          <w:spacing w:val="4"/>
          <w:sz w:val="30"/>
          <w:szCs w:val="30"/>
        </w:rPr>
        <w:t>年</w:t>
      </w:r>
      <w:r>
        <w:rPr>
          <w:rFonts w:hint="eastAsia" w:ascii="宋体" w:hAnsi="宋体" w:cs="宋体-18030"/>
          <w:spacing w:val="4"/>
          <w:sz w:val="30"/>
          <w:szCs w:val="30"/>
          <w:u w:val="single"/>
        </w:rPr>
        <w:t xml:space="preserve">    </w:t>
      </w:r>
      <w:r>
        <w:rPr>
          <w:rFonts w:hint="eastAsia" w:ascii="宋体" w:hAnsi="宋体" w:cs="宋体-18030"/>
          <w:spacing w:val="4"/>
          <w:sz w:val="30"/>
          <w:szCs w:val="30"/>
        </w:rPr>
        <w:t>月</w:t>
      </w:r>
      <w:r>
        <w:rPr>
          <w:rFonts w:hint="eastAsia" w:ascii="宋体" w:hAnsi="宋体" w:cs="宋体-18030"/>
          <w:spacing w:val="4"/>
          <w:sz w:val="30"/>
          <w:szCs w:val="30"/>
          <w:u w:val="single"/>
        </w:rPr>
        <w:t xml:space="preserve">    </w:t>
      </w:r>
      <w:r>
        <w:rPr>
          <w:rFonts w:hint="eastAsia" w:ascii="宋体" w:hAnsi="宋体" w:cs="宋体-18030"/>
          <w:spacing w:val="4"/>
          <w:sz w:val="30"/>
          <w:szCs w:val="30"/>
        </w:rPr>
        <w:t>日</w:t>
      </w:r>
    </w:p>
    <w:p w14:paraId="754199BB">
      <w:pPr>
        <w:pStyle w:val="3"/>
        <w:numPr>
          <w:ilvl w:val="0"/>
          <w:numId w:val="0"/>
        </w:numPr>
        <w:tabs>
          <w:tab w:val="left" w:pos="706"/>
          <w:tab w:val="clear" w:pos="2045"/>
        </w:tabs>
        <w:spacing w:line="360" w:lineRule="exact"/>
        <w:jc w:val="both"/>
        <w:rPr>
          <w:rFonts w:hint="eastAsia" w:ascii="宋体" w:hAnsi="宋体" w:eastAsia="宋体"/>
          <w:kern w:val="0"/>
          <w:sz w:val="24"/>
          <w:szCs w:val="24"/>
        </w:rPr>
      </w:pPr>
    </w:p>
    <w:p w14:paraId="7AE5043B">
      <w:pPr>
        <w:rPr>
          <w:rFonts w:hint="eastAsia" w:ascii="宋体" w:hAnsi="宋体" w:eastAsia="宋体"/>
          <w:kern w:val="0"/>
          <w:sz w:val="24"/>
          <w:szCs w:val="24"/>
        </w:rPr>
      </w:pPr>
    </w:p>
    <w:p w14:paraId="1AEFE78C">
      <w:pPr>
        <w:rPr>
          <w:rFonts w:hint="eastAsia" w:ascii="宋体" w:hAnsi="宋体" w:eastAsia="宋体"/>
          <w:kern w:val="0"/>
          <w:sz w:val="24"/>
          <w:szCs w:val="24"/>
        </w:rPr>
      </w:pPr>
    </w:p>
    <w:p w14:paraId="287B05E1">
      <w:pPr>
        <w:rPr>
          <w:rFonts w:hint="eastAsia" w:ascii="宋体" w:hAnsi="宋体" w:eastAsia="宋体"/>
          <w:kern w:val="0"/>
          <w:sz w:val="24"/>
          <w:szCs w:val="24"/>
        </w:rPr>
      </w:pPr>
    </w:p>
    <w:p w14:paraId="0CECFA4D">
      <w:pPr>
        <w:rPr>
          <w:rFonts w:hint="eastAsia" w:ascii="宋体" w:hAnsi="宋体" w:eastAsia="宋体"/>
          <w:kern w:val="0"/>
          <w:sz w:val="24"/>
          <w:szCs w:val="24"/>
        </w:rPr>
      </w:pPr>
    </w:p>
    <w:p w14:paraId="67BB44A7">
      <w:pPr>
        <w:rPr>
          <w:rFonts w:hint="eastAsia" w:ascii="宋体" w:hAnsi="宋体" w:eastAsia="宋体"/>
          <w:kern w:val="0"/>
          <w:sz w:val="24"/>
          <w:szCs w:val="24"/>
        </w:rPr>
      </w:pPr>
    </w:p>
    <w:p w14:paraId="2FDF6427">
      <w:pPr>
        <w:rPr>
          <w:rFonts w:hint="eastAsia" w:ascii="宋体" w:hAnsi="宋体" w:eastAsia="宋体"/>
          <w:kern w:val="0"/>
          <w:sz w:val="24"/>
          <w:szCs w:val="24"/>
        </w:rPr>
      </w:pPr>
    </w:p>
    <w:p w14:paraId="795D9A4C">
      <w:pPr>
        <w:rPr>
          <w:rFonts w:hint="eastAsia" w:ascii="宋体" w:hAnsi="宋体" w:eastAsia="宋体"/>
          <w:kern w:val="0"/>
          <w:sz w:val="24"/>
          <w:szCs w:val="24"/>
        </w:rPr>
      </w:pPr>
    </w:p>
    <w:p w14:paraId="1DE4DC39">
      <w:pPr>
        <w:pStyle w:val="3"/>
        <w:numPr>
          <w:ilvl w:val="0"/>
          <w:numId w:val="0"/>
        </w:numPr>
        <w:tabs>
          <w:tab w:val="left" w:pos="706"/>
          <w:tab w:val="clear" w:pos="2045"/>
        </w:tabs>
        <w:spacing w:line="360" w:lineRule="exact"/>
        <w:jc w:val="center"/>
        <w:rPr>
          <w:rFonts w:ascii="宋体" w:hAnsi="宋体" w:eastAsia="宋体"/>
          <w:sz w:val="24"/>
          <w:szCs w:val="24"/>
        </w:rPr>
      </w:pPr>
      <w:r>
        <w:rPr>
          <w:rFonts w:hint="eastAsia" w:ascii="宋体" w:hAnsi="宋体" w:eastAsia="宋体"/>
          <w:kern w:val="0"/>
          <w:sz w:val="24"/>
          <w:szCs w:val="24"/>
        </w:rPr>
        <w:t>附件</w:t>
      </w:r>
      <w:r>
        <w:rPr>
          <w:rFonts w:hint="eastAsia"/>
          <w:kern w:val="0"/>
          <w:sz w:val="24"/>
          <w:szCs w:val="24"/>
          <w:lang w:eastAsia="zh-CN"/>
        </w:rPr>
        <w:t>一</w:t>
      </w:r>
      <w:r>
        <w:rPr>
          <w:rFonts w:hint="eastAsia" w:ascii="宋体" w:hAnsi="宋体" w:eastAsia="宋体"/>
          <w:kern w:val="0"/>
          <w:sz w:val="24"/>
          <w:szCs w:val="24"/>
        </w:rPr>
        <w:t>：参选声明</w:t>
      </w:r>
      <w:r>
        <w:rPr>
          <w:rFonts w:hint="eastAsia" w:ascii="宋体" w:hAnsi="宋体" w:eastAsia="宋体"/>
          <w:sz w:val="24"/>
          <w:szCs w:val="24"/>
        </w:rPr>
        <w:t>函</w:t>
      </w:r>
    </w:p>
    <w:p w14:paraId="11EA21C5">
      <w:pPr>
        <w:adjustRightInd w:val="0"/>
        <w:snapToGrid w:val="0"/>
        <w:spacing w:line="400" w:lineRule="exact"/>
        <w:rPr>
          <w:rFonts w:ascii="宋体" w:hAnsi="宋体" w:eastAsia="宋体"/>
          <w:sz w:val="24"/>
        </w:rPr>
      </w:pPr>
      <w:r>
        <w:rPr>
          <w:rFonts w:hint="eastAsia" w:ascii="宋体" w:hAnsi="宋体"/>
          <w:sz w:val="24"/>
          <w:lang w:eastAsia="zh-CN"/>
        </w:rPr>
        <w:t>资阳市雁江区妇幼保健计划生育服务中心</w:t>
      </w:r>
      <w:r>
        <w:rPr>
          <w:rFonts w:hint="eastAsia" w:ascii="宋体" w:hAnsi="宋体" w:eastAsia="宋体"/>
          <w:sz w:val="24"/>
        </w:rPr>
        <w:t>：</w:t>
      </w:r>
    </w:p>
    <w:p w14:paraId="4E56337F">
      <w:pPr>
        <w:pStyle w:val="8"/>
        <w:adjustRightInd w:val="0"/>
        <w:snapToGrid w:val="0"/>
        <w:spacing w:line="400" w:lineRule="exact"/>
        <w:ind w:firstLine="480" w:firstLineChars="200"/>
        <w:rPr>
          <w:rFonts w:hAnsi="宋体"/>
          <w:sz w:val="24"/>
          <w:szCs w:val="24"/>
        </w:rPr>
      </w:pPr>
      <w:r>
        <w:rPr>
          <w:rFonts w:hint="eastAsia" w:hAnsi="宋体"/>
          <w:sz w:val="24"/>
          <w:szCs w:val="24"/>
        </w:rPr>
        <w:t>本单位自愿参加贵单位</w:t>
      </w:r>
      <w:r>
        <w:rPr>
          <w:rFonts w:hAnsi="宋体"/>
          <w:sz w:val="24"/>
          <w:szCs w:val="24"/>
        </w:rPr>
        <w:t>组织的</w:t>
      </w:r>
      <w:r>
        <w:rPr>
          <w:rFonts w:hint="eastAsia" w:hAnsi="宋体"/>
          <w:sz w:val="24"/>
          <w:szCs w:val="24"/>
          <w:u w:val="single"/>
          <w:lang w:val="en-US" w:eastAsia="zh-CN"/>
        </w:rPr>
        <w:t xml:space="preserve">     （项目名称）  </w:t>
      </w:r>
      <w:r>
        <w:rPr>
          <w:rFonts w:hint="eastAsia" w:hAnsi="宋体"/>
          <w:sz w:val="24"/>
          <w:szCs w:val="24"/>
          <w:u w:val="none"/>
          <w:lang w:val="en-US" w:eastAsia="zh-CN"/>
        </w:rPr>
        <w:t>采购</w:t>
      </w:r>
      <w:r>
        <w:rPr>
          <w:rFonts w:hAnsi="宋体"/>
          <w:sz w:val="24"/>
          <w:szCs w:val="24"/>
        </w:rPr>
        <w:t>活动</w:t>
      </w:r>
      <w:r>
        <w:rPr>
          <w:rFonts w:hint="eastAsia" w:hAnsi="宋体"/>
          <w:sz w:val="24"/>
          <w:szCs w:val="24"/>
        </w:rPr>
        <w:t>，并保证参选文件中所列举的相关资料和公司基本情况资料是真实的、合法的，我方：</w:t>
      </w:r>
    </w:p>
    <w:p w14:paraId="0AA298C2">
      <w:pPr>
        <w:adjustRightInd w:val="0"/>
        <w:snapToGrid w:val="0"/>
        <w:spacing w:line="400" w:lineRule="exact"/>
        <w:ind w:firstLine="480"/>
        <w:rPr>
          <w:rFonts w:ascii="宋体" w:hAnsi="宋体" w:eastAsia="宋体"/>
          <w:kern w:val="0"/>
          <w:sz w:val="24"/>
        </w:rPr>
      </w:pPr>
      <w:r>
        <w:rPr>
          <w:rFonts w:hint="eastAsia" w:ascii="宋体" w:hAnsi="宋体" w:eastAsia="宋体"/>
          <w:kern w:val="0"/>
          <w:sz w:val="24"/>
          <w:lang w:val="zh-CN"/>
        </w:rPr>
        <w:t>1.</w:t>
      </w:r>
      <w:r>
        <w:rPr>
          <w:rFonts w:hint="eastAsia" w:ascii="宋体" w:hAnsi="宋体" w:eastAsia="宋体"/>
          <w:sz w:val="24"/>
        </w:rPr>
        <w:t>已详细阅读</w:t>
      </w:r>
      <w:r>
        <w:rPr>
          <w:rFonts w:hint="eastAsia" w:ascii="宋体" w:hAnsi="宋体"/>
          <w:sz w:val="24"/>
          <w:lang w:eastAsia="zh-CN"/>
        </w:rPr>
        <w:t>竞</w:t>
      </w:r>
      <w:r>
        <w:rPr>
          <w:rFonts w:hint="eastAsia" w:ascii="宋体" w:hAnsi="宋体" w:eastAsia="宋体"/>
          <w:sz w:val="24"/>
        </w:rPr>
        <w:t>选相关的全部要求，确认无误。我方完全理解并接受贵方的各项规定和要求。</w:t>
      </w:r>
    </w:p>
    <w:p w14:paraId="06E1F55E">
      <w:pPr>
        <w:adjustRightInd w:val="0"/>
        <w:snapToGrid w:val="0"/>
        <w:spacing w:line="400" w:lineRule="exact"/>
        <w:ind w:firstLine="480"/>
        <w:rPr>
          <w:rFonts w:ascii="宋体" w:hAnsi="宋体" w:eastAsia="宋体"/>
          <w:kern w:val="0"/>
          <w:sz w:val="24"/>
        </w:rPr>
      </w:pPr>
      <w:r>
        <w:rPr>
          <w:rFonts w:hint="eastAsia" w:ascii="宋体" w:hAnsi="宋体" w:eastAsia="宋体"/>
          <w:kern w:val="0"/>
          <w:sz w:val="24"/>
          <w:lang w:eastAsia="zh-CN"/>
        </w:rPr>
        <w:t>2.</w:t>
      </w:r>
      <w:r>
        <w:rPr>
          <w:rFonts w:hint="eastAsia" w:ascii="宋体" w:hAnsi="宋体" w:eastAsia="宋体"/>
          <w:kern w:val="0"/>
          <w:sz w:val="24"/>
          <w:lang w:val="zh-CN"/>
        </w:rPr>
        <w:t>同意提供按照贵方可能要求的与参选有关的一切数据或资料等。</w:t>
      </w:r>
      <w:r>
        <w:rPr>
          <w:rFonts w:hint="eastAsia" w:ascii="宋体" w:hAnsi="宋体" w:eastAsia="宋体"/>
          <w:sz w:val="24"/>
        </w:rPr>
        <w:t>若贵方需要，我方愿意提供我方作出的一切承诺的证明材料。</w:t>
      </w:r>
    </w:p>
    <w:p w14:paraId="50F8E272">
      <w:pPr>
        <w:adjustRightInd w:val="0"/>
        <w:snapToGrid w:val="0"/>
        <w:spacing w:line="400" w:lineRule="exact"/>
        <w:ind w:firstLine="480"/>
        <w:rPr>
          <w:rFonts w:ascii="宋体" w:hAnsi="宋体" w:eastAsia="宋体"/>
          <w:kern w:val="0"/>
          <w:sz w:val="24"/>
          <w:lang w:val="zh-CN"/>
        </w:rPr>
      </w:pPr>
      <w:r>
        <w:rPr>
          <w:rFonts w:hint="eastAsia" w:ascii="宋体" w:hAnsi="宋体" w:eastAsia="宋体"/>
          <w:kern w:val="0"/>
          <w:sz w:val="24"/>
          <w:lang w:eastAsia="zh-CN"/>
        </w:rPr>
        <w:t>3.</w:t>
      </w:r>
      <w:r>
        <w:rPr>
          <w:rFonts w:hint="eastAsia" w:ascii="宋体" w:hAnsi="宋体" w:eastAsia="宋体"/>
          <w:kern w:val="0"/>
          <w:sz w:val="24"/>
          <w:lang w:val="zh-CN"/>
        </w:rPr>
        <w:t>如中</w:t>
      </w:r>
      <w:r>
        <w:rPr>
          <w:rFonts w:hint="eastAsia" w:ascii="宋体" w:hAnsi="宋体"/>
          <w:kern w:val="0"/>
          <w:sz w:val="24"/>
          <w:lang w:val="zh-CN"/>
        </w:rPr>
        <w:t>选</w:t>
      </w:r>
      <w:r>
        <w:rPr>
          <w:rFonts w:hint="eastAsia" w:ascii="宋体" w:hAnsi="宋体" w:eastAsia="宋体"/>
          <w:kern w:val="0"/>
          <w:sz w:val="24"/>
          <w:lang w:val="zh-CN"/>
        </w:rPr>
        <w:t>，保证按照遴选要求及参选文件的承诺与贵方签订合同，保证履行合同条款并交纳履约保证金（如需要）。</w:t>
      </w:r>
    </w:p>
    <w:p w14:paraId="2C3DAE5B">
      <w:pPr>
        <w:adjustRightInd w:val="0"/>
        <w:snapToGrid w:val="0"/>
        <w:spacing w:line="400" w:lineRule="exact"/>
        <w:ind w:firstLine="480" w:firstLineChars="200"/>
        <w:rPr>
          <w:rFonts w:ascii="宋体" w:hAnsi="宋体" w:eastAsia="宋体"/>
          <w:sz w:val="24"/>
        </w:rPr>
      </w:pPr>
      <w:r>
        <w:rPr>
          <w:rFonts w:hint="eastAsia" w:ascii="宋体" w:hAnsi="宋体" w:eastAsia="宋体"/>
          <w:sz w:val="24"/>
          <w:lang w:eastAsia="zh-CN"/>
        </w:rPr>
        <w:t>4.</w:t>
      </w:r>
      <w:r>
        <w:rPr>
          <w:rFonts w:hint="eastAsia" w:ascii="宋体" w:hAnsi="宋体" w:eastAsia="宋体"/>
          <w:sz w:val="24"/>
        </w:rPr>
        <w:t>完全理解贵方不一定要接受最低价的参选。</w:t>
      </w:r>
    </w:p>
    <w:p w14:paraId="702DA4F3">
      <w:pPr>
        <w:adjustRightInd w:val="0"/>
        <w:snapToGrid w:val="0"/>
        <w:spacing w:line="400" w:lineRule="exact"/>
        <w:ind w:firstLine="480"/>
        <w:rPr>
          <w:rFonts w:ascii="宋体" w:hAnsi="宋体" w:eastAsia="宋体"/>
          <w:kern w:val="0"/>
          <w:sz w:val="24"/>
          <w:lang w:val="zh-CN"/>
        </w:rPr>
      </w:pPr>
      <w:r>
        <w:rPr>
          <w:rFonts w:hint="eastAsia" w:ascii="宋体" w:hAnsi="宋体" w:eastAsia="宋体"/>
          <w:kern w:val="0"/>
          <w:sz w:val="24"/>
          <w:lang w:val="zh-CN"/>
        </w:rPr>
        <w:t>5.在参加本项目前三年内没有</w:t>
      </w:r>
      <w:r>
        <w:rPr>
          <w:rFonts w:ascii="宋体" w:hAnsi="宋体" w:eastAsia="宋体"/>
          <w:kern w:val="0"/>
          <w:sz w:val="24"/>
          <w:lang w:val="zh-CN"/>
        </w:rPr>
        <w:t>因违法经营受到刑事处罚或者责令停产停业、吊销许可证或者执照、较大数额罚款等行政处罚或处罚</w:t>
      </w:r>
      <w:r>
        <w:rPr>
          <w:rFonts w:hint="eastAsia" w:ascii="宋体" w:hAnsi="宋体" w:eastAsia="宋体"/>
          <w:kern w:val="0"/>
          <w:sz w:val="24"/>
          <w:lang w:val="zh-CN"/>
        </w:rPr>
        <w:t>。</w:t>
      </w:r>
    </w:p>
    <w:p w14:paraId="7235B1E4">
      <w:pPr>
        <w:adjustRightInd w:val="0"/>
        <w:snapToGrid w:val="0"/>
        <w:spacing w:line="400" w:lineRule="exact"/>
        <w:ind w:firstLine="480"/>
        <w:rPr>
          <w:rFonts w:hint="eastAsia" w:ascii="宋体" w:hAnsi="宋体" w:eastAsia="宋体"/>
          <w:kern w:val="0"/>
          <w:sz w:val="24"/>
          <w:lang w:val="en-US" w:eastAsia="zh-CN"/>
        </w:rPr>
      </w:pPr>
      <w:r>
        <w:rPr>
          <w:rFonts w:hint="eastAsia" w:ascii="宋体" w:hAnsi="宋体" w:eastAsia="宋体"/>
          <w:kern w:val="0"/>
          <w:sz w:val="24"/>
          <w:lang w:val="zh-CN"/>
        </w:rPr>
        <w:t>6.在参选截止前未被“信用中国”网站（www.creditchina.gov.cn）列入失信被执行人、重大税收违法案件当事人名单；未被“中国政府采购网”（www.ccgp.gov.cn）列入政府采购严重违法失信行为记录名单。</w:t>
      </w:r>
    </w:p>
    <w:p w14:paraId="58366D13">
      <w:pPr>
        <w:adjustRightInd w:val="0"/>
        <w:snapToGrid w:val="0"/>
        <w:spacing w:line="400" w:lineRule="exact"/>
        <w:ind w:firstLine="480"/>
        <w:rPr>
          <w:rFonts w:hint="eastAsia" w:ascii="宋体" w:hAnsi="宋体" w:eastAsia="宋体" w:cs="Times New Roman"/>
          <w:kern w:val="0"/>
          <w:sz w:val="24"/>
          <w:lang w:val="zh-CN"/>
        </w:rPr>
      </w:pPr>
      <w:r>
        <w:rPr>
          <w:rFonts w:hint="eastAsia" w:ascii="宋体" w:hAnsi="宋体" w:eastAsia="宋体"/>
          <w:kern w:val="0"/>
          <w:sz w:val="24"/>
          <w:lang w:val="zh-CN"/>
        </w:rPr>
        <w:t>7.单位、法定代表人、本项目授权代表及本项目负责人在参加本项</w:t>
      </w:r>
      <w:r>
        <w:rPr>
          <w:rFonts w:hint="eastAsia" w:ascii="宋体" w:hAnsi="宋体" w:eastAsia="宋体"/>
          <w:sz w:val="24"/>
          <w:lang w:val="zh-CN"/>
        </w:rPr>
        <w:t>目前三年内（以法院</w:t>
      </w:r>
      <w:r>
        <w:rPr>
          <w:rFonts w:hint="eastAsia" w:ascii="宋体" w:hAnsi="宋体" w:eastAsia="宋体" w:cs="Times New Roman"/>
          <w:kern w:val="0"/>
          <w:sz w:val="24"/>
          <w:lang w:val="zh-CN"/>
        </w:rPr>
        <w:t>判决书生效日期为准）均无行贿犯罪记录。</w:t>
      </w:r>
    </w:p>
    <w:p w14:paraId="32FE43D3">
      <w:pPr>
        <w:adjustRightInd w:val="0"/>
        <w:snapToGrid w:val="0"/>
        <w:spacing w:line="400" w:lineRule="exact"/>
        <w:ind w:firstLine="480"/>
        <w:rPr>
          <w:rFonts w:hint="default" w:ascii="宋体" w:hAnsi="宋体" w:eastAsia="宋体" w:cs="Times New Roman"/>
          <w:kern w:val="0"/>
          <w:sz w:val="24"/>
          <w:lang w:val="en-US" w:eastAsia="zh-CN"/>
        </w:rPr>
      </w:pPr>
      <w:r>
        <w:rPr>
          <w:rFonts w:hint="eastAsia" w:ascii="宋体" w:hAnsi="宋体" w:eastAsia="宋体" w:cs="Times New Roman"/>
          <w:kern w:val="0"/>
          <w:sz w:val="24"/>
          <w:lang w:val="en-US" w:eastAsia="zh-CN"/>
        </w:rPr>
        <w:t>8.本参选有效期为自遴选日起</w:t>
      </w:r>
      <w:r>
        <w:rPr>
          <w:rFonts w:hint="eastAsia" w:ascii="宋体" w:hAnsi="宋体" w:eastAsia="宋体" w:cs="Times New Roman"/>
          <w:kern w:val="0"/>
          <w:sz w:val="24"/>
          <w:u w:val="single"/>
          <w:lang w:val="en-US" w:eastAsia="zh-CN"/>
        </w:rPr>
        <w:t xml:space="preserve"> 90 </w:t>
      </w:r>
      <w:r>
        <w:rPr>
          <w:rFonts w:hint="eastAsia" w:ascii="宋体" w:hAnsi="宋体" w:eastAsia="宋体" w:cs="Times New Roman"/>
          <w:kern w:val="0"/>
          <w:sz w:val="24"/>
          <w:lang w:val="en-US" w:eastAsia="zh-CN"/>
        </w:rPr>
        <w:t>个日历日。</w:t>
      </w:r>
    </w:p>
    <w:p w14:paraId="1E302B4F">
      <w:pPr>
        <w:adjustRightInd w:val="0"/>
        <w:snapToGrid w:val="0"/>
        <w:spacing w:line="400" w:lineRule="exact"/>
        <w:ind w:firstLine="480"/>
        <w:rPr>
          <w:rFonts w:ascii="宋体" w:hAnsi="宋体" w:eastAsia="宋体"/>
          <w:sz w:val="24"/>
        </w:rPr>
      </w:pPr>
      <w:r>
        <w:rPr>
          <w:rFonts w:hint="eastAsia" w:ascii="宋体" w:hAnsi="宋体" w:cs="Times New Roman"/>
          <w:kern w:val="0"/>
          <w:sz w:val="24"/>
          <w:lang w:val="en-US" w:eastAsia="zh-CN"/>
        </w:rPr>
        <w:t>9</w:t>
      </w:r>
      <w:r>
        <w:rPr>
          <w:rFonts w:hint="eastAsia" w:ascii="宋体" w:hAnsi="宋体" w:eastAsia="宋体" w:cs="Times New Roman"/>
          <w:kern w:val="0"/>
          <w:sz w:val="24"/>
          <w:lang w:val="zh-CN" w:eastAsia="zh-CN"/>
        </w:rPr>
        <w:t>.</w:t>
      </w:r>
      <w:r>
        <w:rPr>
          <w:rFonts w:hint="eastAsia" w:ascii="宋体" w:hAnsi="宋体" w:eastAsia="宋体" w:cs="Times New Roman"/>
          <w:kern w:val="0"/>
          <w:sz w:val="24"/>
          <w:lang w:val="zh-CN"/>
        </w:rPr>
        <w:t>如有下列情形之一的，我方愿</w:t>
      </w:r>
      <w:r>
        <w:rPr>
          <w:rFonts w:hint="eastAsia" w:ascii="宋体" w:hAnsi="宋体" w:eastAsia="宋体"/>
          <w:sz w:val="24"/>
        </w:rPr>
        <w:t>意被取消中标资格（如中标），同时继续承担其他一切法律后果，并不再寻求任何旨在减轻或免除法律责任的解释：</w:t>
      </w:r>
    </w:p>
    <w:p w14:paraId="598B2FA3">
      <w:pPr>
        <w:adjustRightInd w:val="0"/>
        <w:snapToGrid w:val="0"/>
        <w:spacing w:line="400" w:lineRule="exact"/>
        <w:ind w:firstLine="480" w:firstLineChars="200"/>
        <w:rPr>
          <w:rFonts w:ascii="宋体" w:hAnsi="宋体" w:eastAsia="宋体"/>
          <w:sz w:val="24"/>
        </w:rPr>
      </w:pPr>
      <w:r>
        <w:rPr>
          <w:rFonts w:hint="eastAsia" w:ascii="宋体" w:hAnsi="宋体" w:eastAsia="宋体"/>
          <w:sz w:val="24"/>
          <w:lang w:eastAsia="zh-CN"/>
        </w:rPr>
        <w:t>（1）</w:t>
      </w:r>
      <w:r>
        <w:rPr>
          <w:rFonts w:hint="eastAsia" w:ascii="宋体" w:hAnsi="宋体" w:eastAsia="宋体"/>
          <w:sz w:val="24"/>
        </w:rPr>
        <w:t>提供虚假材料（承诺）谋取中标、成交的；</w:t>
      </w:r>
    </w:p>
    <w:p w14:paraId="0706D5E6">
      <w:pPr>
        <w:adjustRightInd w:val="0"/>
        <w:snapToGrid w:val="0"/>
        <w:spacing w:line="400" w:lineRule="exact"/>
        <w:ind w:firstLine="480" w:firstLineChars="200"/>
        <w:rPr>
          <w:rFonts w:ascii="宋体" w:hAnsi="宋体" w:eastAsia="宋体"/>
          <w:sz w:val="24"/>
        </w:rPr>
      </w:pPr>
      <w:r>
        <w:rPr>
          <w:rFonts w:hint="eastAsia" w:ascii="宋体" w:hAnsi="宋体" w:eastAsia="宋体"/>
          <w:sz w:val="24"/>
          <w:lang w:eastAsia="zh-CN"/>
        </w:rPr>
        <w:t>（2）</w:t>
      </w:r>
      <w:r>
        <w:rPr>
          <w:rFonts w:hint="eastAsia" w:ascii="宋体" w:hAnsi="宋体" w:eastAsia="宋体"/>
          <w:sz w:val="24"/>
        </w:rPr>
        <w:t>采取不正当手段诋毁、排挤其他供应商的；</w:t>
      </w:r>
    </w:p>
    <w:p w14:paraId="5E6D251E">
      <w:pPr>
        <w:adjustRightInd w:val="0"/>
        <w:snapToGrid w:val="0"/>
        <w:spacing w:line="400" w:lineRule="exact"/>
        <w:ind w:firstLine="480" w:firstLineChars="200"/>
        <w:rPr>
          <w:rFonts w:ascii="宋体" w:hAnsi="宋体" w:eastAsia="宋体"/>
          <w:sz w:val="24"/>
        </w:rPr>
      </w:pPr>
      <w:r>
        <w:rPr>
          <w:rFonts w:hint="eastAsia" w:ascii="宋体" w:hAnsi="宋体" w:eastAsia="宋体"/>
          <w:sz w:val="24"/>
          <w:lang w:eastAsia="zh-CN"/>
        </w:rPr>
        <w:t>（3）</w:t>
      </w:r>
      <w:r>
        <w:rPr>
          <w:rFonts w:hint="eastAsia" w:ascii="宋体" w:hAnsi="宋体" w:eastAsia="宋体"/>
          <w:sz w:val="24"/>
        </w:rPr>
        <w:t>与贵方、</w:t>
      </w:r>
      <w:r>
        <w:rPr>
          <w:rFonts w:hint="eastAsia" w:ascii="宋体" w:hAnsi="宋体" w:eastAsia="宋体"/>
          <w:sz w:val="24"/>
          <w:lang w:eastAsia="zh-CN"/>
        </w:rPr>
        <w:t>其他</w:t>
      </w:r>
      <w:r>
        <w:rPr>
          <w:rFonts w:hint="eastAsia" w:ascii="宋体" w:hAnsi="宋体" w:eastAsia="宋体"/>
          <w:sz w:val="24"/>
        </w:rPr>
        <w:t>供应商恶意串通的；</w:t>
      </w:r>
    </w:p>
    <w:p w14:paraId="52FF3683">
      <w:pPr>
        <w:adjustRightInd w:val="0"/>
        <w:snapToGrid w:val="0"/>
        <w:spacing w:line="400" w:lineRule="exact"/>
        <w:ind w:firstLine="480" w:firstLineChars="200"/>
        <w:rPr>
          <w:rFonts w:ascii="宋体" w:hAnsi="宋体" w:eastAsia="宋体"/>
          <w:sz w:val="24"/>
        </w:rPr>
      </w:pPr>
      <w:r>
        <w:rPr>
          <w:rFonts w:hint="eastAsia" w:ascii="宋体" w:hAnsi="宋体" w:eastAsia="宋体"/>
          <w:sz w:val="24"/>
          <w:lang w:eastAsia="zh-CN"/>
        </w:rPr>
        <w:t>（4）</w:t>
      </w:r>
      <w:r>
        <w:rPr>
          <w:rFonts w:hint="eastAsia" w:ascii="宋体" w:hAnsi="宋体" w:eastAsia="宋体"/>
          <w:sz w:val="24"/>
        </w:rPr>
        <w:t>向贵方行贿或者提供其他不正当利益的；</w:t>
      </w:r>
    </w:p>
    <w:p w14:paraId="10E1DD58">
      <w:pPr>
        <w:adjustRightInd w:val="0"/>
        <w:snapToGrid w:val="0"/>
        <w:spacing w:line="400" w:lineRule="exact"/>
        <w:ind w:firstLine="480" w:firstLineChars="200"/>
        <w:rPr>
          <w:rFonts w:ascii="宋体" w:hAnsi="宋体" w:eastAsia="宋体"/>
          <w:sz w:val="24"/>
        </w:rPr>
      </w:pPr>
      <w:r>
        <w:rPr>
          <w:rFonts w:hint="eastAsia" w:ascii="宋体" w:hAnsi="宋体" w:eastAsia="宋体"/>
          <w:sz w:val="24"/>
          <w:lang w:eastAsia="zh-CN"/>
        </w:rPr>
        <w:t>（5）</w:t>
      </w:r>
      <w:r>
        <w:rPr>
          <w:rFonts w:hint="eastAsia" w:ascii="宋体" w:hAnsi="宋体" w:eastAsia="宋体"/>
          <w:sz w:val="24"/>
        </w:rPr>
        <w:t>在采购过程中与贵方进行协商谈判的；</w:t>
      </w:r>
    </w:p>
    <w:p w14:paraId="7D5C6B4A">
      <w:pPr>
        <w:adjustRightInd w:val="0"/>
        <w:snapToGrid w:val="0"/>
        <w:spacing w:line="400" w:lineRule="exact"/>
        <w:ind w:firstLine="480" w:firstLineChars="200"/>
        <w:rPr>
          <w:rFonts w:ascii="宋体" w:hAnsi="宋体" w:eastAsia="宋体"/>
          <w:sz w:val="24"/>
        </w:rPr>
      </w:pPr>
      <w:r>
        <w:rPr>
          <w:rFonts w:hint="eastAsia" w:ascii="宋体" w:hAnsi="宋体" w:eastAsia="宋体"/>
          <w:sz w:val="24"/>
          <w:lang w:eastAsia="zh-CN"/>
        </w:rPr>
        <w:t>（6）</w:t>
      </w:r>
      <w:r>
        <w:rPr>
          <w:rFonts w:hint="eastAsia" w:ascii="宋体" w:hAnsi="宋体" w:eastAsia="宋体"/>
          <w:sz w:val="24"/>
        </w:rPr>
        <w:t>拒绝有关部门监督检查或提供虚假情况的。</w:t>
      </w:r>
    </w:p>
    <w:p w14:paraId="4B6F2B2B">
      <w:pPr>
        <w:adjustRightInd w:val="0"/>
        <w:snapToGrid w:val="0"/>
        <w:spacing w:line="400" w:lineRule="exact"/>
        <w:ind w:firstLine="480" w:firstLineChars="200"/>
        <w:rPr>
          <w:rFonts w:hint="eastAsia" w:ascii="宋体" w:hAnsi="宋体" w:eastAsia="宋体" w:cs="Times New Roman"/>
          <w:sz w:val="24"/>
          <w:lang w:val="zh-CN"/>
        </w:rPr>
      </w:pPr>
    </w:p>
    <w:p w14:paraId="15A6CAD8">
      <w:pPr>
        <w:spacing w:line="500" w:lineRule="exact"/>
        <w:ind w:firstLine="480" w:firstLineChars="200"/>
        <w:rPr>
          <w:rFonts w:hint="eastAsia" w:ascii="宋体" w:hAnsi="宋体"/>
          <w:bCs/>
          <w:kern w:val="0"/>
          <w:sz w:val="24"/>
          <w:szCs w:val="24"/>
        </w:rPr>
      </w:pPr>
      <w:r>
        <w:rPr>
          <w:rFonts w:hint="eastAsia" w:ascii="宋体" w:hAnsi="宋体"/>
          <w:bCs/>
          <w:kern w:val="0"/>
          <w:sz w:val="24"/>
          <w:szCs w:val="24"/>
          <w:lang w:val="zh-CN"/>
        </w:rPr>
        <w:t>投标申请单位（盖章）：</w:t>
      </w:r>
      <w:r>
        <w:rPr>
          <w:rFonts w:hint="eastAsia" w:ascii="宋体" w:hAnsi="宋体"/>
          <w:bCs/>
          <w:kern w:val="0"/>
          <w:sz w:val="24"/>
          <w:szCs w:val="24"/>
        </w:rPr>
        <w:t xml:space="preserve">      法定代表或授权代表（签字或盖章）：</w:t>
      </w:r>
    </w:p>
    <w:p w14:paraId="531D1907">
      <w:pPr>
        <w:spacing w:line="500" w:lineRule="exact"/>
        <w:ind w:firstLine="480" w:firstLineChars="200"/>
        <w:rPr>
          <w:rFonts w:hint="eastAsia" w:ascii="宋体" w:hAnsi="宋体"/>
          <w:bCs/>
          <w:kern w:val="0"/>
          <w:sz w:val="24"/>
          <w:szCs w:val="24"/>
        </w:rPr>
      </w:pPr>
      <w:r>
        <w:rPr>
          <w:rFonts w:hint="eastAsia" w:ascii="宋体" w:hAnsi="宋体"/>
          <w:bCs/>
          <w:kern w:val="0"/>
          <w:sz w:val="24"/>
          <w:szCs w:val="24"/>
        </w:rPr>
        <w:t>联系人：                    联系地址：</w:t>
      </w:r>
    </w:p>
    <w:p w14:paraId="11221D7E">
      <w:pPr>
        <w:spacing w:line="500" w:lineRule="exact"/>
        <w:ind w:firstLine="480" w:firstLineChars="200"/>
        <w:rPr>
          <w:rFonts w:hint="eastAsia" w:ascii="宋体" w:hAnsi="宋体"/>
          <w:bCs/>
          <w:kern w:val="0"/>
          <w:sz w:val="24"/>
          <w:szCs w:val="24"/>
        </w:rPr>
      </w:pPr>
      <w:r>
        <w:rPr>
          <w:rFonts w:hint="eastAsia" w:ascii="宋体" w:hAnsi="宋体"/>
          <w:bCs/>
          <w:kern w:val="0"/>
          <w:sz w:val="24"/>
          <w:szCs w:val="24"/>
          <w:lang w:val="zh-CN"/>
        </w:rPr>
        <w:t>电话：</w:t>
      </w:r>
      <w:r>
        <w:rPr>
          <w:rFonts w:hint="eastAsia" w:ascii="宋体" w:hAnsi="宋体"/>
          <w:bCs/>
          <w:kern w:val="0"/>
          <w:sz w:val="24"/>
          <w:szCs w:val="24"/>
        </w:rPr>
        <w:t xml:space="preserve">                      邮编：</w:t>
      </w:r>
    </w:p>
    <w:p w14:paraId="52D94226">
      <w:pPr>
        <w:spacing w:line="500" w:lineRule="exact"/>
        <w:ind w:firstLine="480" w:firstLineChars="200"/>
        <w:rPr>
          <w:rFonts w:hint="eastAsia" w:ascii="宋体" w:hAnsi="宋体"/>
          <w:bCs/>
          <w:kern w:val="0"/>
          <w:sz w:val="24"/>
          <w:szCs w:val="24"/>
        </w:rPr>
      </w:pPr>
      <w:r>
        <w:rPr>
          <w:rFonts w:hint="eastAsia" w:ascii="宋体" w:hAnsi="宋体"/>
          <w:bCs/>
          <w:kern w:val="0"/>
          <w:sz w:val="24"/>
          <w:szCs w:val="24"/>
        </w:rPr>
        <w:t xml:space="preserve">                                                    </w:t>
      </w:r>
      <w:r>
        <w:rPr>
          <w:rFonts w:hint="eastAsia" w:ascii="宋体" w:hAnsi="宋体"/>
          <w:bCs/>
          <w:kern w:val="0"/>
          <w:sz w:val="24"/>
          <w:szCs w:val="24"/>
          <w:lang w:val="zh-CN"/>
        </w:rPr>
        <w:t>年</w:t>
      </w:r>
      <w:r>
        <w:rPr>
          <w:rFonts w:hint="eastAsia" w:ascii="宋体" w:hAnsi="宋体"/>
          <w:bCs/>
          <w:kern w:val="0"/>
          <w:sz w:val="24"/>
          <w:szCs w:val="24"/>
        </w:rPr>
        <w:t xml:space="preserve">  月   日 </w:t>
      </w:r>
    </w:p>
    <w:p w14:paraId="40BEF915">
      <w:pPr>
        <w:spacing w:line="500" w:lineRule="exact"/>
        <w:ind w:firstLine="480" w:firstLineChars="200"/>
        <w:rPr>
          <w:rFonts w:hint="eastAsia" w:ascii="宋体" w:hAnsi="宋体"/>
          <w:bCs/>
          <w:kern w:val="0"/>
          <w:sz w:val="24"/>
          <w:szCs w:val="24"/>
        </w:rPr>
      </w:pPr>
    </w:p>
    <w:p w14:paraId="3AF5ECD0">
      <w:pPr>
        <w:pStyle w:val="20"/>
        <w:spacing w:line="264" w:lineRule="auto"/>
        <w:ind w:firstLine="482" w:firstLineChars="200"/>
        <w:jc w:val="center"/>
        <w:rPr>
          <w:rFonts w:hint="eastAsia" w:ascii="宋体" w:hAnsi="宋体" w:eastAsia="宋体" w:cs="Times New Roman"/>
          <w:b/>
          <w:kern w:val="0"/>
          <w:sz w:val="24"/>
          <w:szCs w:val="24"/>
          <w:lang w:val="en-US" w:eastAsia="zh-CN" w:bidi="ar-SA"/>
        </w:rPr>
      </w:pPr>
      <w:bookmarkStart w:id="0" w:name="_Toc464483862"/>
      <w:r>
        <w:rPr>
          <w:rFonts w:hint="eastAsia" w:ascii="宋体" w:hAnsi="宋体" w:eastAsia="宋体" w:cs="Times New Roman"/>
          <w:b/>
          <w:kern w:val="0"/>
          <w:sz w:val="24"/>
          <w:szCs w:val="24"/>
          <w:lang w:val="en-US" w:eastAsia="zh-CN" w:bidi="ar-SA"/>
        </w:rPr>
        <w:t>附件二：承诺函</w:t>
      </w:r>
    </w:p>
    <w:p w14:paraId="20B0B64B">
      <w:pPr>
        <w:pStyle w:val="20"/>
        <w:spacing w:line="264" w:lineRule="auto"/>
        <w:rPr>
          <w:rFonts w:hint="eastAsia" w:ascii="宋体" w:hAnsi="宋体" w:eastAsia="宋体" w:cs="宋体"/>
          <w:sz w:val="24"/>
        </w:rPr>
      </w:pPr>
      <w:r>
        <w:rPr>
          <w:rFonts w:hint="eastAsia" w:ascii="宋体" w:hAnsi="宋体" w:eastAsia="宋体" w:cs="宋体"/>
          <w:sz w:val="24"/>
          <w:lang w:val="en-US" w:eastAsia="zh-CN"/>
        </w:rPr>
        <w:t>资阳市雁江区妇幼保健计划生育服务中心</w:t>
      </w:r>
      <w:r>
        <w:rPr>
          <w:rFonts w:hint="eastAsia" w:ascii="宋体" w:hAnsi="宋体" w:eastAsia="宋体" w:cs="宋体"/>
          <w:sz w:val="24"/>
        </w:rPr>
        <w:t>：</w:t>
      </w:r>
    </w:p>
    <w:p w14:paraId="7E0FB005">
      <w:pPr>
        <w:pStyle w:val="20"/>
        <w:spacing w:line="264" w:lineRule="auto"/>
        <w:ind w:firstLine="480" w:firstLineChars="200"/>
        <w:rPr>
          <w:rFonts w:hint="eastAsia" w:ascii="宋体" w:hAnsi="宋体" w:eastAsia="宋体" w:cs="宋体"/>
          <w:sz w:val="24"/>
        </w:rPr>
      </w:pPr>
    </w:p>
    <w:p w14:paraId="3A5C0F7A">
      <w:pPr>
        <w:pStyle w:val="20"/>
        <w:spacing w:line="264" w:lineRule="auto"/>
        <w:ind w:firstLine="480" w:firstLineChars="200"/>
        <w:rPr>
          <w:rFonts w:hint="eastAsia" w:ascii="宋体" w:hAnsi="宋体" w:eastAsia="宋体" w:cs="宋体"/>
          <w:sz w:val="24"/>
        </w:rPr>
      </w:pPr>
      <w:r>
        <w:rPr>
          <w:rFonts w:hint="eastAsia" w:ascii="宋体" w:hAnsi="宋体" w:eastAsia="宋体" w:cs="宋体"/>
          <w:sz w:val="24"/>
          <w:u w:val="single"/>
        </w:rPr>
        <w:t xml:space="preserve">             </w:t>
      </w:r>
      <w:r>
        <w:rPr>
          <w:rFonts w:hint="eastAsia" w:ascii="宋体" w:hAnsi="宋体" w:eastAsia="宋体" w:cs="宋体"/>
          <w:sz w:val="24"/>
        </w:rPr>
        <w:t>（</w:t>
      </w:r>
      <w:r>
        <w:rPr>
          <w:rFonts w:hint="eastAsia" w:ascii="宋体" w:hAnsi="宋体" w:eastAsia="宋体" w:cs="宋体"/>
          <w:sz w:val="24"/>
          <w:lang w:val="en-US" w:eastAsia="zh-CN"/>
        </w:rPr>
        <w:t>响应供应商</w:t>
      </w:r>
      <w:r>
        <w:rPr>
          <w:rFonts w:hint="eastAsia" w:ascii="宋体" w:hAnsi="宋体" w:eastAsia="宋体" w:cs="宋体"/>
          <w:sz w:val="24"/>
        </w:rPr>
        <w:t>名称）作为参加本次</w:t>
      </w:r>
      <w:r>
        <w:rPr>
          <w:rFonts w:hint="eastAsia" w:ascii="宋体" w:hAnsi="宋体" w:eastAsia="宋体" w:cs="宋体"/>
          <w:sz w:val="24"/>
          <w:lang w:val="en-US" w:eastAsia="zh-CN"/>
        </w:rPr>
        <w:t>采购</w:t>
      </w:r>
      <w:r>
        <w:rPr>
          <w:rFonts w:hint="eastAsia" w:ascii="宋体" w:hAnsi="宋体" w:eastAsia="宋体" w:cs="宋体"/>
          <w:sz w:val="24"/>
        </w:rPr>
        <w:t>活动（</w:t>
      </w:r>
      <w:r>
        <w:rPr>
          <w:rFonts w:hint="eastAsia" w:ascii="宋体" w:hAnsi="宋体" w:eastAsia="宋体" w:cs="宋体"/>
          <w:sz w:val="24"/>
          <w:lang w:val="en-US" w:eastAsia="zh-CN"/>
        </w:rPr>
        <w:t>项目</w:t>
      </w:r>
      <w:r>
        <w:rPr>
          <w:rFonts w:hint="eastAsia" w:ascii="宋体" w:hAnsi="宋体" w:eastAsia="宋体" w:cs="宋体"/>
          <w:sz w:val="24"/>
        </w:rPr>
        <w:t>：</w:t>
      </w:r>
      <w:r>
        <w:rPr>
          <w:rFonts w:hint="eastAsia" w:ascii="宋体" w:hAnsi="宋体" w:eastAsia="宋体" w:cs="宋体"/>
          <w:sz w:val="24"/>
          <w:u w:val="single"/>
        </w:rPr>
        <w:t xml:space="preserve">     </w:t>
      </w:r>
      <w:r>
        <w:rPr>
          <w:rFonts w:hint="eastAsia" w:ascii="宋体" w:hAnsi="宋体" w:eastAsia="宋体" w:cs="宋体"/>
          <w:sz w:val="24"/>
          <w:u w:val="single"/>
          <w:lang w:val="en-US" w:eastAsia="zh-CN"/>
        </w:rPr>
        <w:t xml:space="preserve">                               </w:t>
      </w:r>
      <w:r>
        <w:rPr>
          <w:rFonts w:hint="eastAsia" w:ascii="宋体" w:hAnsi="宋体" w:eastAsia="宋体" w:cs="宋体"/>
          <w:sz w:val="24"/>
          <w:u w:val="single"/>
        </w:rPr>
        <w:t xml:space="preserve">  </w:t>
      </w:r>
      <w:r>
        <w:rPr>
          <w:rFonts w:hint="eastAsia" w:ascii="宋体" w:hAnsi="宋体" w:eastAsia="宋体" w:cs="宋体"/>
          <w:sz w:val="24"/>
        </w:rPr>
        <w:t>）的</w:t>
      </w:r>
      <w:r>
        <w:rPr>
          <w:rFonts w:hint="eastAsia" w:ascii="宋体" w:hAnsi="宋体" w:eastAsia="宋体" w:cs="宋体"/>
          <w:sz w:val="24"/>
          <w:lang w:val="en-US" w:eastAsia="zh-CN"/>
        </w:rPr>
        <w:t>响应</w:t>
      </w:r>
      <w:r>
        <w:rPr>
          <w:rFonts w:hint="eastAsia" w:ascii="宋体" w:hAnsi="宋体" w:eastAsia="宋体" w:cs="宋体"/>
          <w:sz w:val="24"/>
        </w:rPr>
        <w:t>人，现郑重承诺：</w:t>
      </w:r>
    </w:p>
    <w:p w14:paraId="36502BA5">
      <w:pPr>
        <w:widowControl/>
        <w:spacing w:line="264" w:lineRule="auto"/>
        <w:ind w:firstLine="480" w:firstLineChars="200"/>
        <w:jc w:val="left"/>
        <w:rPr>
          <w:rFonts w:hint="eastAsia" w:ascii="宋体" w:hAnsi="宋体" w:eastAsia="宋体" w:cs="宋体"/>
          <w:sz w:val="24"/>
        </w:rPr>
      </w:pPr>
      <w:r>
        <w:rPr>
          <w:rFonts w:hint="eastAsia" w:ascii="宋体" w:hAnsi="宋体" w:eastAsia="宋体" w:cs="宋体"/>
          <w:sz w:val="24"/>
        </w:rPr>
        <w:t>一、具备《中华人民共和国政府采购法》第二十二条第一款和本项目规定的条件：</w:t>
      </w:r>
    </w:p>
    <w:p w14:paraId="65019108">
      <w:pPr>
        <w:widowControl/>
        <w:spacing w:line="264" w:lineRule="auto"/>
        <w:ind w:firstLine="480" w:firstLineChars="200"/>
        <w:jc w:val="left"/>
        <w:rPr>
          <w:rFonts w:hint="eastAsia" w:ascii="宋体" w:hAnsi="宋体" w:eastAsia="宋体" w:cs="宋体"/>
          <w:sz w:val="24"/>
        </w:rPr>
      </w:pPr>
      <w:r>
        <w:rPr>
          <w:rFonts w:hint="eastAsia" w:ascii="宋体" w:hAnsi="宋体" w:eastAsia="宋体" w:cs="宋体"/>
          <w:sz w:val="24"/>
        </w:rPr>
        <w:t xml:space="preserve">（一）具有独立承担民事责任的能力； </w:t>
      </w:r>
      <w:r>
        <w:rPr>
          <w:rFonts w:hint="eastAsia" w:ascii="宋体" w:hAnsi="宋体" w:eastAsia="宋体" w:cs="宋体"/>
          <w:sz w:val="24"/>
        </w:rPr>
        <w:br w:type="textWrapping"/>
      </w:r>
      <w:r>
        <w:rPr>
          <w:rFonts w:hint="eastAsia" w:ascii="宋体" w:hAnsi="宋体" w:eastAsia="宋体" w:cs="宋体"/>
          <w:sz w:val="24"/>
        </w:rPr>
        <w:t xml:space="preserve">　　（二）具有良好的商业信誉和健全的财务会计制度； </w:t>
      </w:r>
      <w:r>
        <w:rPr>
          <w:rFonts w:hint="eastAsia" w:ascii="宋体" w:hAnsi="宋体" w:eastAsia="宋体" w:cs="宋体"/>
          <w:sz w:val="24"/>
        </w:rPr>
        <w:br w:type="textWrapping"/>
      </w:r>
      <w:r>
        <w:rPr>
          <w:rFonts w:hint="eastAsia" w:ascii="宋体" w:hAnsi="宋体" w:eastAsia="宋体" w:cs="宋体"/>
          <w:sz w:val="24"/>
        </w:rPr>
        <w:t xml:space="preserve">　　（三）具有履行合同所必需的设备和专业技术能力； </w:t>
      </w:r>
      <w:r>
        <w:rPr>
          <w:rFonts w:hint="eastAsia" w:ascii="宋体" w:hAnsi="宋体" w:eastAsia="宋体" w:cs="宋体"/>
          <w:sz w:val="24"/>
        </w:rPr>
        <w:br w:type="textWrapping"/>
      </w:r>
      <w:r>
        <w:rPr>
          <w:rFonts w:hint="eastAsia" w:ascii="宋体" w:hAnsi="宋体" w:eastAsia="宋体" w:cs="宋体"/>
          <w:sz w:val="24"/>
        </w:rPr>
        <w:t xml:space="preserve">　　（四）有依法缴纳税收和社会保障资金的良好记录； </w:t>
      </w:r>
      <w:r>
        <w:rPr>
          <w:rFonts w:hint="eastAsia" w:ascii="宋体" w:hAnsi="宋体" w:eastAsia="宋体" w:cs="宋体"/>
          <w:sz w:val="24"/>
        </w:rPr>
        <w:br w:type="textWrapping"/>
      </w:r>
      <w:r>
        <w:rPr>
          <w:rFonts w:hint="eastAsia" w:ascii="宋体" w:hAnsi="宋体" w:eastAsia="宋体" w:cs="宋体"/>
          <w:sz w:val="24"/>
        </w:rPr>
        <w:t>　　（五）参加政府采购活动前三年内，在经营活动中没有重大违法记录；</w:t>
      </w:r>
    </w:p>
    <w:p w14:paraId="12F346AC">
      <w:pPr>
        <w:widowControl/>
        <w:spacing w:line="264" w:lineRule="auto"/>
        <w:ind w:firstLine="480" w:firstLineChars="200"/>
        <w:jc w:val="left"/>
        <w:rPr>
          <w:rFonts w:hint="eastAsia" w:ascii="宋体" w:hAnsi="宋体" w:eastAsia="宋体" w:cs="宋体"/>
          <w:sz w:val="24"/>
        </w:rPr>
      </w:pPr>
      <w:r>
        <w:rPr>
          <w:rFonts w:hint="eastAsia" w:ascii="宋体" w:hAnsi="宋体" w:eastAsia="宋体" w:cs="宋体"/>
          <w:sz w:val="24"/>
        </w:rPr>
        <w:t>（六）法律、行政法规规定的其他条件；</w:t>
      </w:r>
    </w:p>
    <w:p w14:paraId="453D5BE9">
      <w:pPr>
        <w:widowControl/>
        <w:spacing w:line="264" w:lineRule="auto"/>
        <w:ind w:firstLine="480" w:firstLineChars="200"/>
        <w:jc w:val="left"/>
        <w:rPr>
          <w:rFonts w:hint="eastAsia" w:ascii="宋体" w:hAnsi="宋体" w:eastAsia="宋体" w:cs="宋体"/>
          <w:sz w:val="24"/>
        </w:rPr>
      </w:pPr>
      <w:r>
        <w:rPr>
          <w:rFonts w:hint="eastAsia" w:ascii="宋体" w:hAnsi="宋体" w:eastAsia="宋体" w:cs="宋体"/>
          <w:sz w:val="24"/>
        </w:rPr>
        <w:t>（七）本项目提出的特殊条件。</w:t>
      </w:r>
    </w:p>
    <w:p w14:paraId="3CD6924E">
      <w:pPr>
        <w:widowControl/>
        <w:spacing w:line="264" w:lineRule="auto"/>
        <w:ind w:firstLine="480" w:firstLineChars="200"/>
        <w:jc w:val="left"/>
        <w:rPr>
          <w:rFonts w:hint="eastAsia" w:ascii="宋体" w:hAnsi="宋体" w:eastAsia="宋体" w:cs="宋体"/>
          <w:sz w:val="24"/>
        </w:rPr>
      </w:pPr>
      <w:r>
        <w:rPr>
          <w:rFonts w:hint="eastAsia" w:ascii="宋体" w:hAnsi="宋体" w:eastAsia="宋体" w:cs="宋体"/>
          <w:sz w:val="24"/>
        </w:rPr>
        <w:t>二、完全接受本项目</w:t>
      </w:r>
      <w:r>
        <w:rPr>
          <w:rFonts w:hint="eastAsia" w:ascii="宋体" w:hAnsi="宋体" w:eastAsia="宋体" w:cs="宋体"/>
          <w:sz w:val="24"/>
          <w:lang w:val="en-US" w:eastAsia="zh-CN"/>
        </w:rPr>
        <w:t>采购</w:t>
      </w:r>
      <w:r>
        <w:rPr>
          <w:rFonts w:hint="eastAsia" w:ascii="宋体" w:hAnsi="宋体" w:eastAsia="宋体" w:cs="宋体"/>
          <w:sz w:val="24"/>
        </w:rPr>
        <w:t>文件规定，如对</w:t>
      </w:r>
      <w:r>
        <w:rPr>
          <w:rFonts w:hint="eastAsia" w:ascii="宋体" w:hAnsi="宋体" w:eastAsia="宋体" w:cs="宋体"/>
          <w:sz w:val="24"/>
          <w:lang w:val="en-US" w:eastAsia="zh-CN"/>
        </w:rPr>
        <w:t>采购</w:t>
      </w:r>
      <w:r>
        <w:rPr>
          <w:rFonts w:hint="eastAsia" w:ascii="宋体" w:hAnsi="宋体" w:eastAsia="宋体" w:cs="宋体"/>
          <w:sz w:val="24"/>
        </w:rPr>
        <w:t>文件有异议，已经在</w:t>
      </w:r>
      <w:r>
        <w:rPr>
          <w:rFonts w:hint="eastAsia" w:ascii="宋体" w:hAnsi="宋体" w:eastAsia="宋体" w:cs="宋体"/>
          <w:sz w:val="24"/>
          <w:lang w:val="en-US" w:eastAsia="zh-CN"/>
        </w:rPr>
        <w:t>递交响应文件</w:t>
      </w:r>
      <w:r>
        <w:rPr>
          <w:rFonts w:hint="eastAsia" w:ascii="宋体" w:hAnsi="宋体" w:eastAsia="宋体" w:cs="宋体"/>
          <w:sz w:val="24"/>
        </w:rPr>
        <w:t>截止时间届满前依法进行维权救济，不存在对</w:t>
      </w:r>
      <w:r>
        <w:rPr>
          <w:rFonts w:hint="eastAsia" w:ascii="宋体" w:hAnsi="宋体" w:eastAsia="宋体" w:cs="宋体"/>
          <w:sz w:val="24"/>
          <w:lang w:val="en-US" w:eastAsia="zh-CN"/>
        </w:rPr>
        <w:t>采购</w:t>
      </w:r>
      <w:r>
        <w:rPr>
          <w:rFonts w:hint="eastAsia" w:ascii="宋体" w:hAnsi="宋体" w:eastAsia="宋体" w:cs="宋体"/>
          <w:sz w:val="24"/>
        </w:rPr>
        <w:t>文件有异议的同时又参加</w:t>
      </w:r>
      <w:r>
        <w:rPr>
          <w:rFonts w:hint="eastAsia" w:ascii="宋体" w:hAnsi="宋体" w:eastAsia="宋体" w:cs="宋体"/>
          <w:sz w:val="24"/>
          <w:lang w:val="en-US" w:eastAsia="zh-CN"/>
        </w:rPr>
        <w:t>采购活动</w:t>
      </w:r>
      <w:r>
        <w:rPr>
          <w:rFonts w:hint="eastAsia" w:ascii="宋体" w:hAnsi="宋体" w:eastAsia="宋体" w:cs="宋体"/>
          <w:sz w:val="24"/>
        </w:rPr>
        <w:t>以求侥幸</w:t>
      </w:r>
      <w:r>
        <w:rPr>
          <w:rFonts w:hint="eastAsia" w:ascii="宋体" w:hAnsi="宋体" w:eastAsia="宋体" w:cs="宋体"/>
          <w:sz w:val="24"/>
          <w:lang w:val="en-US" w:eastAsia="zh-CN"/>
        </w:rPr>
        <w:t>成交</w:t>
      </w:r>
      <w:r>
        <w:rPr>
          <w:rFonts w:hint="eastAsia" w:ascii="宋体" w:hAnsi="宋体" w:eastAsia="宋体" w:cs="宋体"/>
          <w:sz w:val="24"/>
        </w:rPr>
        <w:t>或者为实现其他非法目的的行为。</w:t>
      </w:r>
    </w:p>
    <w:p w14:paraId="7C7ED147">
      <w:pPr>
        <w:widowControl/>
        <w:spacing w:line="264" w:lineRule="auto"/>
        <w:ind w:firstLine="480" w:firstLineChars="200"/>
        <w:jc w:val="left"/>
        <w:rPr>
          <w:rFonts w:hint="eastAsia" w:ascii="宋体" w:hAnsi="宋体" w:eastAsia="宋体" w:cs="宋体"/>
          <w:sz w:val="24"/>
        </w:rPr>
      </w:pPr>
      <w:r>
        <w:rPr>
          <w:rFonts w:hint="eastAsia" w:ascii="宋体" w:hAnsi="宋体" w:eastAsia="宋体" w:cs="宋体"/>
          <w:sz w:val="24"/>
        </w:rPr>
        <w:t>三、参加本次</w:t>
      </w:r>
      <w:r>
        <w:rPr>
          <w:rFonts w:hint="eastAsia" w:ascii="宋体" w:hAnsi="宋体" w:eastAsia="宋体" w:cs="宋体"/>
          <w:sz w:val="24"/>
          <w:lang w:eastAsia="zh-CN"/>
        </w:rPr>
        <w:t>采购</w:t>
      </w:r>
      <w:r>
        <w:rPr>
          <w:rFonts w:hint="eastAsia" w:ascii="宋体" w:hAnsi="宋体" w:eastAsia="宋体" w:cs="宋体"/>
          <w:sz w:val="24"/>
        </w:rPr>
        <w:t>活动，不存在与单位负责人为同一人或者存在直接控股、管理关系的其他投标人参与同一合同项下的政府采购活动的行为。</w:t>
      </w:r>
    </w:p>
    <w:p w14:paraId="6C74DC27">
      <w:pPr>
        <w:widowControl/>
        <w:spacing w:line="264" w:lineRule="auto"/>
        <w:ind w:firstLine="480" w:firstLineChars="200"/>
        <w:jc w:val="left"/>
        <w:rPr>
          <w:rFonts w:hint="eastAsia" w:ascii="宋体" w:hAnsi="宋体" w:eastAsia="宋体" w:cs="宋体"/>
          <w:sz w:val="24"/>
        </w:rPr>
      </w:pPr>
      <w:r>
        <w:rPr>
          <w:rFonts w:hint="eastAsia" w:ascii="宋体" w:hAnsi="宋体" w:eastAsia="宋体" w:cs="宋体"/>
          <w:sz w:val="24"/>
        </w:rPr>
        <w:t>四、参加本次</w:t>
      </w:r>
      <w:r>
        <w:rPr>
          <w:rFonts w:hint="eastAsia" w:ascii="宋体" w:hAnsi="宋体" w:eastAsia="宋体" w:cs="宋体"/>
          <w:sz w:val="24"/>
          <w:lang w:eastAsia="zh-CN"/>
        </w:rPr>
        <w:t>采购</w:t>
      </w:r>
      <w:r>
        <w:rPr>
          <w:rFonts w:hint="eastAsia" w:ascii="宋体" w:hAnsi="宋体" w:eastAsia="宋体" w:cs="宋体"/>
          <w:sz w:val="24"/>
        </w:rPr>
        <w:t>活动，不存在和其他</w:t>
      </w:r>
      <w:r>
        <w:rPr>
          <w:rFonts w:hint="eastAsia" w:ascii="宋体" w:hAnsi="宋体" w:eastAsia="宋体" w:cs="宋体"/>
          <w:sz w:val="24"/>
          <w:lang w:val="en-US" w:eastAsia="zh-CN"/>
        </w:rPr>
        <w:t>响应人</w:t>
      </w:r>
      <w:r>
        <w:rPr>
          <w:rFonts w:hint="eastAsia" w:ascii="宋体" w:hAnsi="宋体" w:eastAsia="宋体" w:cs="宋体"/>
          <w:sz w:val="24"/>
        </w:rPr>
        <w:t>在同一合同项下的采购项目中，同时委托同一个自然人、同一家庭的人员、同一单位的人员作为代理人的行为。</w:t>
      </w:r>
    </w:p>
    <w:p w14:paraId="5F47D492">
      <w:pPr>
        <w:widowControl/>
        <w:spacing w:line="264" w:lineRule="auto"/>
        <w:ind w:firstLine="480" w:firstLineChars="200"/>
        <w:jc w:val="left"/>
        <w:rPr>
          <w:rFonts w:hint="eastAsia" w:ascii="宋体" w:hAnsi="宋体" w:eastAsia="宋体" w:cs="宋体"/>
          <w:sz w:val="24"/>
        </w:rPr>
      </w:pPr>
      <w:r>
        <w:rPr>
          <w:rFonts w:hint="eastAsia" w:ascii="宋体" w:hAnsi="宋体" w:eastAsia="宋体" w:cs="宋体"/>
          <w:sz w:val="24"/>
        </w:rPr>
        <w:t>五、如果有《四川省政府采购当事人诚信管理办法》（川财采[2015]33号）规定的记入诚信档案的失信行为，将在</w:t>
      </w:r>
      <w:r>
        <w:rPr>
          <w:rFonts w:hint="eastAsia" w:ascii="宋体" w:hAnsi="宋体" w:eastAsia="宋体" w:cs="宋体"/>
          <w:sz w:val="24"/>
          <w:lang w:val="en-US" w:eastAsia="zh-CN"/>
        </w:rPr>
        <w:t>响应</w:t>
      </w:r>
      <w:r>
        <w:rPr>
          <w:rFonts w:hint="eastAsia" w:ascii="宋体" w:hAnsi="宋体" w:eastAsia="宋体" w:cs="宋体"/>
          <w:sz w:val="24"/>
        </w:rPr>
        <w:t>文件中全面如实反映。</w:t>
      </w:r>
    </w:p>
    <w:p w14:paraId="7278DC7B">
      <w:pPr>
        <w:widowControl/>
        <w:spacing w:line="264" w:lineRule="auto"/>
        <w:ind w:firstLine="480" w:firstLineChars="200"/>
        <w:jc w:val="left"/>
        <w:rPr>
          <w:rFonts w:hint="eastAsia" w:ascii="宋体" w:hAnsi="宋体" w:eastAsia="宋体" w:cs="宋体"/>
          <w:sz w:val="24"/>
        </w:rPr>
      </w:pPr>
      <w:r>
        <w:rPr>
          <w:rFonts w:hint="eastAsia" w:ascii="宋体" w:hAnsi="宋体" w:eastAsia="宋体" w:cs="宋体"/>
          <w:sz w:val="24"/>
        </w:rPr>
        <w:t>六、</w:t>
      </w:r>
      <w:r>
        <w:rPr>
          <w:rFonts w:hint="eastAsia" w:ascii="宋体" w:hAnsi="宋体" w:eastAsia="宋体" w:cs="宋体"/>
          <w:sz w:val="24"/>
          <w:lang w:val="en-US" w:eastAsia="zh-CN"/>
        </w:rPr>
        <w:t>响应</w:t>
      </w:r>
      <w:r>
        <w:rPr>
          <w:rFonts w:hint="eastAsia" w:ascii="宋体" w:hAnsi="宋体" w:eastAsia="宋体" w:cs="宋体"/>
          <w:sz w:val="24"/>
        </w:rPr>
        <w:t>文件中提供的能够给予</w:t>
      </w:r>
      <w:r>
        <w:rPr>
          <w:rFonts w:hint="eastAsia" w:ascii="宋体" w:hAnsi="宋体" w:eastAsia="宋体" w:cs="宋体"/>
          <w:sz w:val="24"/>
          <w:lang w:val="en-US" w:eastAsia="zh-CN"/>
        </w:rPr>
        <w:t>采购</w:t>
      </w:r>
      <w:r>
        <w:rPr>
          <w:rFonts w:hint="eastAsia" w:ascii="宋体" w:hAnsi="宋体" w:eastAsia="宋体" w:cs="宋体"/>
          <w:sz w:val="24"/>
        </w:rPr>
        <w:t>人带来优惠的任何材料资料和技术、服务、商务等响应承诺情况都是真实的、有效的、合法的。</w:t>
      </w:r>
    </w:p>
    <w:p w14:paraId="45BC2CFE">
      <w:pPr>
        <w:pStyle w:val="20"/>
        <w:spacing w:line="264" w:lineRule="auto"/>
        <w:ind w:firstLine="480" w:firstLineChars="200"/>
        <w:rPr>
          <w:rFonts w:hint="eastAsia" w:ascii="宋体" w:hAnsi="宋体" w:eastAsia="宋体" w:cs="宋体"/>
          <w:sz w:val="24"/>
        </w:rPr>
      </w:pPr>
      <w:r>
        <w:rPr>
          <w:rFonts w:hint="eastAsia" w:ascii="宋体" w:hAnsi="宋体" w:eastAsia="宋体" w:cs="宋体"/>
          <w:sz w:val="24"/>
        </w:rPr>
        <w:t>本公司对上述承诺的内容事项真实性负责。如经查实上述承诺的内容事项存在虚假，我公司愿意接受以提供虚假材料谋取</w:t>
      </w:r>
      <w:r>
        <w:rPr>
          <w:rFonts w:hint="eastAsia" w:ascii="宋体" w:hAnsi="宋体" w:eastAsia="宋体" w:cs="宋体"/>
          <w:sz w:val="24"/>
          <w:lang w:val="en-US" w:eastAsia="zh-CN"/>
        </w:rPr>
        <w:t>成交</w:t>
      </w:r>
      <w:r>
        <w:rPr>
          <w:rFonts w:hint="eastAsia" w:ascii="宋体" w:hAnsi="宋体" w:eastAsia="宋体" w:cs="宋体"/>
          <w:sz w:val="24"/>
        </w:rPr>
        <w:t>追究法律责任。</w:t>
      </w:r>
    </w:p>
    <w:p w14:paraId="3C6ED45A">
      <w:pPr>
        <w:widowControl/>
        <w:spacing w:line="264" w:lineRule="auto"/>
        <w:ind w:firstLine="480" w:firstLineChars="200"/>
        <w:jc w:val="left"/>
        <w:rPr>
          <w:rFonts w:hint="eastAsia" w:ascii="宋体" w:hAnsi="宋体" w:eastAsia="宋体" w:cs="宋体"/>
          <w:sz w:val="24"/>
        </w:rPr>
      </w:pPr>
    </w:p>
    <w:p w14:paraId="44999339">
      <w:pPr>
        <w:widowControl/>
        <w:spacing w:line="360" w:lineRule="auto"/>
        <w:ind w:firstLine="480" w:firstLineChars="200"/>
        <w:jc w:val="left"/>
        <w:rPr>
          <w:rFonts w:hint="eastAsia" w:ascii="宋体" w:hAnsi="宋体" w:eastAsia="宋体" w:cs="宋体"/>
          <w:sz w:val="24"/>
        </w:rPr>
      </w:pPr>
      <w:r>
        <w:rPr>
          <w:rFonts w:hint="eastAsia" w:ascii="宋体" w:hAnsi="宋体" w:eastAsia="宋体" w:cs="宋体"/>
          <w:sz w:val="24"/>
        </w:rPr>
        <w:t>投标人名称（加盖公章）：</w:t>
      </w:r>
    </w:p>
    <w:p w14:paraId="31AB8AC8">
      <w:pPr>
        <w:widowControl/>
        <w:spacing w:line="360" w:lineRule="auto"/>
        <w:ind w:firstLine="470" w:firstLineChars="196"/>
        <w:jc w:val="left"/>
        <w:rPr>
          <w:rFonts w:hint="eastAsia" w:ascii="宋体" w:hAnsi="宋体" w:eastAsia="宋体" w:cs="宋体"/>
          <w:sz w:val="24"/>
        </w:rPr>
      </w:pPr>
      <w:r>
        <w:rPr>
          <w:rFonts w:hint="eastAsia" w:ascii="宋体" w:hAnsi="宋体" w:eastAsia="宋体" w:cs="宋体"/>
          <w:sz w:val="24"/>
        </w:rPr>
        <w:t>法定代表人/负责人或授权代表（签字）：</w:t>
      </w:r>
    </w:p>
    <w:p w14:paraId="1CF55DC5">
      <w:pPr>
        <w:widowControl/>
        <w:spacing w:line="360" w:lineRule="auto"/>
        <w:ind w:firstLine="470" w:firstLineChars="196"/>
        <w:jc w:val="left"/>
        <w:rPr>
          <w:rFonts w:hint="eastAsia" w:ascii="宋体" w:hAnsi="宋体" w:eastAsia="宋体" w:cs="宋体"/>
          <w:color w:val="000000"/>
          <w:sz w:val="24"/>
        </w:rPr>
      </w:pPr>
      <w:r>
        <w:rPr>
          <w:rFonts w:hint="eastAsia" w:ascii="宋体" w:hAnsi="宋体" w:eastAsia="宋体" w:cs="宋体"/>
          <w:sz w:val="24"/>
        </w:rPr>
        <w:t>日期：XXXX年XX月XX日</w:t>
      </w:r>
    </w:p>
    <w:p w14:paraId="5E2EF4EB">
      <w:pPr>
        <w:jc w:val="center"/>
        <w:rPr>
          <w:rFonts w:hint="eastAsia" w:ascii="宋体" w:hAnsi="宋体"/>
          <w:b/>
          <w:kern w:val="0"/>
          <w:sz w:val="32"/>
          <w:szCs w:val="32"/>
        </w:rPr>
      </w:pPr>
    </w:p>
    <w:p w14:paraId="04951158">
      <w:pPr>
        <w:jc w:val="center"/>
        <w:rPr>
          <w:rFonts w:hint="eastAsia" w:ascii="宋体" w:hAnsi="宋体"/>
          <w:b/>
          <w:kern w:val="0"/>
          <w:sz w:val="32"/>
          <w:szCs w:val="32"/>
        </w:rPr>
      </w:pPr>
    </w:p>
    <w:p w14:paraId="023CB430">
      <w:pPr>
        <w:jc w:val="center"/>
        <w:rPr>
          <w:rFonts w:hint="eastAsia" w:ascii="宋体" w:hAnsi="宋体"/>
          <w:b/>
          <w:kern w:val="0"/>
          <w:sz w:val="32"/>
          <w:szCs w:val="32"/>
        </w:rPr>
      </w:pPr>
    </w:p>
    <w:p w14:paraId="34A5CC85">
      <w:pPr>
        <w:pStyle w:val="11"/>
      </w:pPr>
    </w:p>
    <w:p w14:paraId="4BE17565"/>
    <w:p w14:paraId="465C494F">
      <w:pPr>
        <w:pStyle w:val="8"/>
        <w:adjustRightInd w:val="0"/>
        <w:snapToGrid w:val="0"/>
        <w:spacing w:line="360" w:lineRule="auto"/>
        <w:jc w:val="center"/>
        <w:outlineLvl w:val="1"/>
        <w:rPr>
          <w:rFonts w:hAnsi="宋体"/>
          <w:b/>
          <w:sz w:val="24"/>
          <w:szCs w:val="24"/>
        </w:rPr>
      </w:pPr>
      <w:r>
        <w:rPr>
          <w:rFonts w:hint="eastAsia" w:hAnsi="宋体" w:cs="仿宋_GB2312"/>
          <w:b/>
          <w:kern w:val="0"/>
          <w:sz w:val="24"/>
          <w:szCs w:val="24"/>
          <w:lang w:val="zh-CN"/>
        </w:rPr>
        <w:t>附件三：</w:t>
      </w:r>
      <w:r>
        <w:rPr>
          <w:rFonts w:hint="eastAsia" w:hAnsi="宋体"/>
          <w:b/>
          <w:sz w:val="24"/>
          <w:szCs w:val="24"/>
        </w:rPr>
        <w:t>法定代表人身份证明或附有法定代表人身份证明的授权委托书</w:t>
      </w:r>
      <w:bookmarkEnd w:id="0"/>
    </w:p>
    <w:p w14:paraId="52FA9C90">
      <w:pPr>
        <w:pStyle w:val="8"/>
        <w:adjustRightInd w:val="0"/>
        <w:snapToGrid w:val="0"/>
        <w:spacing w:line="360" w:lineRule="auto"/>
        <w:jc w:val="center"/>
        <w:rPr>
          <w:rFonts w:hAnsi="宋体" w:cs="仿宋_GB2312"/>
          <w:b/>
          <w:kern w:val="0"/>
          <w:sz w:val="24"/>
          <w:szCs w:val="24"/>
          <w:lang w:val="zh-CN"/>
        </w:rPr>
      </w:pPr>
      <w:r>
        <w:rPr>
          <w:rFonts w:hAnsi="宋体"/>
          <w:b/>
          <w:sz w:val="24"/>
          <w:szCs w:val="24"/>
        </w:rPr>
        <w:t>法定代表人身份证明</w:t>
      </w:r>
    </w:p>
    <w:p w14:paraId="6D251D93">
      <w:pPr>
        <w:adjustRightInd w:val="0"/>
        <w:snapToGrid w:val="0"/>
        <w:spacing w:line="360" w:lineRule="auto"/>
        <w:rPr>
          <w:rFonts w:ascii="宋体" w:hAnsi="宋体" w:eastAsia="宋体"/>
          <w:sz w:val="24"/>
        </w:rPr>
      </w:pPr>
    </w:p>
    <w:p w14:paraId="32D8CC18">
      <w:pPr>
        <w:adjustRightInd w:val="0"/>
        <w:snapToGrid w:val="0"/>
        <w:spacing w:line="360" w:lineRule="auto"/>
        <w:ind w:firstLine="480" w:firstLineChars="200"/>
        <w:rPr>
          <w:rFonts w:ascii="宋体" w:hAnsi="宋体" w:eastAsia="宋体"/>
          <w:sz w:val="24"/>
          <w:u w:val="single"/>
        </w:rPr>
      </w:pPr>
      <w:r>
        <w:rPr>
          <w:rFonts w:ascii="宋体" w:hAnsi="宋体" w:eastAsia="宋体"/>
          <w:sz w:val="24"/>
        </w:rPr>
        <w:t>姓名：  性别：  年龄：  职务：</w:t>
      </w:r>
    </w:p>
    <w:p w14:paraId="71076886">
      <w:pPr>
        <w:adjustRightInd w:val="0"/>
        <w:snapToGrid w:val="0"/>
        <w:spacing w:line="360" w:lineRule="auto"/>
        <w:ind w:firstLine="480" w:firstLineChars="200"/>
        <w:rPr>
          <w:rFonts w:ascii="宋体" w:hAnsi="宋体" w:eastAsia="宋体"/>
          <w:sz w:val="24"/>
          <w:u w:val="single"/>
        </w:rPr>
      </w:pPr>
      <w:r>
        <w:rPr>
          <w:rFonts w:ascii="宋体" w:hAnsi="宋体" w:eastAsia="宋体"/>
          <w:sz w:val="24"/>
        </w:rPr>
        <w:t>身份证号码：系（</w:t>
      </w:r>
      <w:r>
        <w:rPr>
          <w:rFonts w:hint="eastAsia" w:ascii="宋体" w:hAnsi="宋体" w:eastAsia="宋体"/>
          <w:sz w:val="24"/>
          <w:lang w:eastAsia="zh-CN"/>
        </w:rPr>
        <w:t>参选单位</w:t>
      </w:r>
      <w:r>
        <w:rPr>
          <w:rFonts w:ascii="宋体" w:hAnsi="宋体" w:eastAsia="宋体"/>
          <w:sz w:val="24"/>
        </w:rPr>
        <w:t>名称）的法定代表人。</w:t>
      </w:r>
    </w:p>
    <w:p w14:paraId="07BBC776">
      <w:pPr>
        <w:adjustRightInd w:val="0"/>
        <w:snapToGrid w:val="0"/>
        <w:spacing w:line="360" w:lineRule="auto"/>
        <w:ind w:firstLine="560"/>
        <w:rPr>
          <w:rFonts w:ascii="宋体" w:hAnsi="宋体" w:eastAsia="宋体"/>
          <w:sz w:val="24"/>
        </w:rPr>
      </w:pPr>
    </w:p>
    <w:p w14:paraId="6D2D622B">
      <w:pPr>
        <w:adjustRightInd w:val="0"/>
        <w:snapToGrid w:val="0"/>
        <w:spacing w:line="360" w:lineRule="auto"/>
        <w:ind w:firstLine="480" w:firstLineChars="200"/>
        <w:rPr>
          <w:rFonts w:ascii="宋体" w:hAnsi="宋体" w:eastAsia="宋体"/>
          <w:sz w:val="24"/>
        </w:rPr>
      </w:pPr>
      <w:r>
        <w:rPr>
          <w:rFonts w:ascii="宋体" w:hAnsi="宋体" w:eastAsia="宋体"/>
          <w:sz w:val="24"/>
        </w:rPr>
        <w:t>特此证明。</w:t>
      </w:r>
    </w:p>
    <w:p w14:paraId="281EE0EE">
      <w:pPr>
        <w:adjustRightInd w:val="0"/>
        <w:snapToGrid w:val="0"/>
        <w:spacing w:line="360" w:lineRule="auto"/>
        <w:rPr>
          <w:rFonts w:ascii="宋体" w:hAnsi="宋体" w:eastAsia="宋体"/>
          <w:sz w:val="24"/>
        </w:rPr>
      </w:pPr>
      <w:r>
        <w:rPr>
          <w:rFonts w:ascii="宋体" w:hAnsi="宋体" w:eastAsia="宋体"/>
          <w:sz w:val="24"/>
        </w:rPr>
        <w:t>附：法定代表人身份证复印件</w:t>
      </w:r>
    </w:p>
    <w:p w14:paraId="65B5C561">
      <w:pPr>
        <w:adjustRightInd w:val="0"/>
        <w:snapToGrid w:val="0"/>
        <w:spacing w:line="360" w:lineRule="auto"/>
        <w:rPr>
          <w:rFonts w:ascii="宋体" w:hAnsi="宋体" w:eastAsia="宋体"/>
          <w:sz w:val="24"/>
        </w:rPr>
      </w:pPr>
    </w:p>
    <w:p w14:paraId="794F8D6E">
      <w:pPr>
        <w:wordWrap w:val="0"/>
        <w:adjustRightInd w:val="0"/>
        <w:snapToGrid w:val="0"/>
        <w:spacing w:line="360" w:lineRule="auto"/>
        <w:ind w:right="1200"/>
        <w:rPr>
          <w:rFonts w:ascii="宋体" w:hAnsi="宋体" w:eastAsia="宋体"/>
          <w:sz w:val="24"/>
        </w:rPr>
      </w:pPr>
      <w:r>
        <w:rPr>
          <w:rFonts w:hint="eastAsia" w:ascii="宋体" w:hAnsi="宋体" w:eastAsia="宋体"/>
          <w:sz w:val="24"/>
          <w:lang w:eastAsia="zh-CN"/>
        </w:rPr>
        <w:t>参选单位</w:t>
      </w:r>
      <w:r>
        <w:rPr>
          <w:rFonts w:ascii="宋体" w:hAnsi="宋体" w:eastAsia="宋体"/>
          <w:sz w:val="24"/>
        </w:rPr>
        <w:t>：（</w:t>
      </w:r>
      <w:r>
        <w:rPr>
          <w:rFonts w:hint="eastAsia" w:ascii="宋体" w:hAnsi="宋体" w:eastAsia="宋体"/>
          <w:sz w:val="24"/>
        </w:rPr>
        <w:t>全称加</w:t>
      </w:r>
      <w:r>
        <w:rPr>
          <w:rFonts w:ascii="宋体" w:hAnsi="宋体" w:eastAsia="宋体"/>
          <w:sz w:val="24"/>
        </w:rPr>
        <w:t>盖</w:t>
      </w:r>
      <w:r>
        <w:rPr>
          <w:rFonts w:hint="eastAsia" w:ascii="宋体" w:hAnsi="宋体" w:eastAsia="宋体"/>
          <w:sz w:val="24"/>
        </w:rPr>
        <w:t>公</w:t>
      </w:r>
      <w:r>
        <w:rPr>
          <w:rFonts w:ascii="宋体" w:hAnsi="宋体" w:eastAsia="宋体"/>
          <w:sz w:val="24"/>
        </w:rPr>
        <w:t xml:space="preserve">章） </w:t>
      </w:r>
    </w:p>
    <w:p w14:paraId="389CB1E3">
      <w:pPr>
        <w:adjustRightInd w:val="0"/>
        <w:snapToGrid w:val="0"/>
        <w:spacing w:line="360" w:lineRule="auto"/>
        <w:ind w:right="1200"/>
        <w:rPr>
          <w:rFonts w:ascii="宋体" w:hAnsi="宋体" w:eastAsia="宋体"/>
          <w:b/>
          <w:sz w:val="24"/>
        </w:rPr>
      </w:pPr>
      <w:r>
        <w:rPr>
          <w:rFonts w:ascii="宋体" w:hAnsi="宋体" w:eastAsia="宋体"/>
          <w:sz w:val="24"/>
        </w:rPr>
        <w:t>日期：   年    月    日</w:t>
      </w:r>
    </w:p>
    <w:p w14:paraId="03CCAF22">
      <w:pPr>
        <w:adjustRightInd w:val="0"/>
        <w:snapToGrid w:val="0"/>
        <w:spacing w:line="360" w:lineRule="auto"/>
        <w:rPr>
          <w:rFonts w:ascii="宋体" w:hAnsi="宋体"/>
          <w:szCs w:val="21"/>
        </w:rPr>
      </w:pPr>
    </w:p>
    <w:tbl>
      <w:tblPr>
        <w:tblStyle w:val="15"/>
        <w:tblW w:w="852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3"/>
      </w:tblGrid>
      <w:tr w14:paraId="178F1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8" w:hRule="atLeast"/>
          <w:jc w:val="center"/>
        </w:trPr>
        <w:tc>
          <w:tcPr>
            <w:tcW w:w="8523" w:type="dxa"/>
            <w:vAlign w:val="center"/>
          </w:tcPr>
          <w:p w14:paraId="3ADDE5BF">
            <w:pPr>
              <w:adjustRightInd w:val="0"/>
              <w:snapToGrid w:val="0"/>
              <w:spacing w:line="360" w:lineRule="auto"/>
              <w:jc w:val="center"/>
              <w:rPr>
                <w:rFonts w:ascii="宋体" w:hAnsi="宋体"/>
                <w:szCs w:val="21"/>
              </w:rPr>
            </w:pPr>
            <w:r>
              <w:rPr>
                <w:rFonts w:ascii="宋体" w:hAnsi="宋体"/>
                <w:sz w:val="20"/>
                <w:szCs w:val="32"/>
              </w:rPr>
              <w:t>法定代表人</w:t>
            </w:r>
            <w:r>
              <w:rPr>
                <w:rFonts w:hint="eastAsia" w:ascii="宋体" w:hAnsi="宋体"/>
                <w:sz w:val="20"/>
                <w:szCs w:val="32"/>
              </w:rPr>
              <w:t>身份证复印件粘贴处（正、反面）</w:t>
            </w:r>
          </w:p>
        </w:tc>
      </w:tr>
    </w:tbl>
    <w:p w14:paraId="5E2E3F68">
      <w:pPr>
        <w:pStyle w:val="11"/>
      </w:pPr>
    </w:p>
    <w:p w14:paraId="484F2254"/>
    <w:p w14:paraId="54EFA9CD"/>
    <w:p w14:paraId="640A8292"/>
    <w:p w14:paraId="31DF35D1"/>
    <w:p w14:paraId="007B7A0B"/>
    <w:p w14:paraId="0E87F4CB"/>
    <w:p w14:paraId="05F6D844">
      <w:pPr>
        <w:spacing w:beforeLines="50" w:line="360" w:lineRule="auto"/>
        <w:jc w:val="center"/>
        <w:rPr>
          <w:rFonts w:ascii="宋体" w:hAnsi="宋体" w:eastAsia="宋体"/>
          <w:b/>
          <w:sz w:val="24"/>
          <w:szCs w:val="24"/>
        </w:rPr>
      </w:pPr>
      <w:r>
        <w:rPr>
          <w:rFonts w:hint="eastAsia" w:ascii="宋体" w:hAnsi="宋体"/>
          <w:b/>
          <w:sz w:val="24"/>
          <w:szCs w:val="24"/>
          <w:lang w:eastAsia="zh-CN"/>
        </w:rPr>
        <w:t>附件四：</w:t>
      </w:r>
      <w:r>
        <w:rPr>
          <w:rFonts w:hint="eastAsia" w:ascii="宋体" w:hAnsi="宋体" w:eastAsia="宋体"/>
          <w:b/>
          <w:sz w:val="24"/>
          <w:szCs w:val="24"/>
        </w:rPr>
        <w:t>法定代表人</w:t>
      </w:r>
      <w:r>
        <w:rPr>
          <w:rFonts w:ascii="宋体" w:hAnsi="宋体" w:eastAsia="宋体"/>
          <w:b/>
          <w:sz w:val="24"/>
          <w:szCs w:val="24"/>
        </w:rPr>
        <w:t>授权委托书</w:t>
      </w:r>
    </w:p>
    <w:p w14:paraId="2D02B1BB">
      <w:pPr>
        <w:spacing w:line="400" w:lineRule="exact"/>
        <w:rPr>
          <w:rFonts w:ascii="宋体" w:hAnsi="宋体" w:eastAsia="宋体"/>
          <w:kern w:val="0"/>
          <w:sz w:val="24"/>
          <w:lang w:val="zh-CN"/>
        </w:rPr>
      </w:pPr>
      <w:r>
        <w:rPr>
          <w:rFonts w:hint="eastAsia" w:ascii="宋体" w:hAnsi="宋体"/>
          <w:sz w:val="24"/>
          <w:lang w:eastAsia="zh-CN"/>
        </w:rPr>
        <w:t>资阳市雁江区妇幼保健计划生育服务中心</w:t>
      </w:r>
      <w:r>
        <w:rPr>
          <w:rFonts w:hint="eastAsia" w:ascii="宋体" w:hAnsi="宋体" w:eastAsia="宋体"/>
          <w:sz w:val="24"/>
        </w:rPr>
        <w:t>：</w:t>
      </w:r>
    </w:p>
    <w:p w14:paraId="3A1802DD">
      <w:pPr>
        <w:adjustRightInd w:val="0"/>
        <w:snapToGrid w:val="0"/>
        <w:spacing w:line="400" w:lineRule="exact"/>
        <w:ind w:firstLine="480" w:firstLineChars="200"/>
        <w:rPr>
          <w:rFonts w:ascii="宋体" w:hAnsi="宋体" w:eastAsia="宋体"/>
          <w:sz w:val="24"/>
        </w:rPr>
      </w:pPr>
      <w:r>
        <w:rPr>
          <w:rFonts w:ascii="宋体" w:hAnsi="宋体" w:eastAsia="宋体"/>
          <w:sz w:val="24"/>
        </w:rPr>
        <w:t>本人</w:t>
      </w:r>
      <w:r>
        <w:rPr>
          <w:rFonts w:ascii="宋体" w:hAnsi="宋体" w:eastAsia="宋体"/>
          <w:sz w:val="24"/>
          <w:u w:val="single"/>
        </w:rPr>
        <w:t xml:space="preserve">      （姓名）</w:t>
      </w:r>
      <w:r>
        <w:rPr>
          <w:rFonts w:ascii="宋体" w:hAnsi="宋体" w:eastAsia="宋体"/>
          <w:sz w:val="24"/>
        </w:rPr>
        <w:t>系</w:t>
      </w:r>
      <w:r>
        <w:rPr>
          <w:rFonts w:ascii="宋体" w:hAnsi="宋体" w:eastAsia="宋体"/>
          <w:sz w:val="24"/>
          <w:u w:val="single"/>
        </w:rPr>
        <w:t xml:space="preserve">     （</w:t>
      </w:r>
      <w:r>
        <w:rPr>
          <w:rFonts w:hint="eastAsia" w:ascii="宋体" w:hAnsi="宋体" w:eastAsia="宋体"/>
          <w:sz w:val="24"/>
          <w:u w:val="single"/>
        </w:rPr>
        <w:t>参选单位</w:t>
      </w:r>
      <w:r>
        <w:rPr>
          <w:rFonts w:ascii="宋体" w:hAnsi="宋体" w:eastAsia="宋体"/>
          <w:sz w:val="24"/>
          <w:u w:val="single"/>
        </w:rPr>
        <w:t>名称）</w:t>
      </w:r>
      <w:r>
        <w:rPr>
          <w:rFonts w:ascii="宋体" w:hAnsi="宋体" w:eastAsia="宋体"/>
          <w:sz w:val="24"/>
        </w:rPr>
        <w:t>的法定代表人，现委托</w:t>
      </w:r>
      <w:r>
        <w:rPr>
          <w:rFonts w:ascii="宋体" w:hAnsi="宋体" w:eastAsia="宋体"/>
          <w:sz w:val="24"/>
          <w:u w:val="single"/>
        </w:rPr>
        <w:t xml:space="preserve">      （姓名）  </w:t>
      </w:r>
      <w:r>
        <w:rPr>
          <w:rFonts w:hint="eastAsia" w:ascii="宋体" w:hAnsi="宋体" w:eastAsia="宋体"/>
          <w:sz w:val="24"/>
          <w:u w:val="single"/>
        </w:rPr>
        <w:t>（职务）</w:t>
      </w:r>
      <w:r>
        <w:rPr>
          <w:rFonts w:ascii="宋体" w:hAnsi="宋体" w:eastAsia="宋体"/>
          <w:sz w:val="24"/>
        </w:rPr>
        <w:t>为我方</w:t>
      </w:r>
      <w:r>
        <w:rPr>
          <w:rFonts w:hint="eastAsia" w:ascii="宋体" w:hAnsi="宋体" w:eastAsia="宋体"/>
          <w:sz w:val="24"/>
        </w:rPr>
        <w:t>授权代表，以</w:t>
      </w:r>
      <w:r>
        <w:rPr>
          <w:rFonts w:ascii="宋体" w:hAnsi="宋体" w:eastAsia="宋体"/>
          <w:sz w:val="24"/>
        </w:rPr>
        <w:t>我方名义签署、澄清、说明、补正、递交、撤回、修改</w:t>
      </w:r>
      <w:r>
        <w:rPr>
          <w:rFonts w:hint="eastAsia" w:ascii="宋体" w:hAnsi="宋体" w:eastAsia="宋体"/>
          <w:sz w:val="24"/>
        </w:rPr>
        <w:t>贵单位</w:t>
      </w:r>
      <w:r>
        <w:rPr>
          <w:rFonts w:ascii="宋体" w:hAnsi="宋体" w:eastAsia="宋体"/>
          <w:sz w:val="24"/>
        </w:rPr>
        <w:t>组织的</w:t>
      </w:r>
      <w:r>
        <w:rPr>
          <w:rFonts w:hint="eastAsia" w:ascii="宋体" w:hAnsi="宋体"/>
          <w:sz w:val="24"/>
          <w:u w:val="single"/>
          <w:lang w:val="en-US" w:eastAsia="zh-CN"/>
        </w:rPr>
        <w:t xml:space="preserve">    （项目名称）      </w:t>
      </w:r>
      <w:r>
        <w:rPr>
          <w:rFonts w:hint="eastAsia" w:ascii="宋体" w:hAnsi="宋体" w:eastAsia="宋体"/>
          <w:sz w:val="24"/>
          <w:lang w:eastAsia="zh-CN"/>
        </w:rPr>
        <w:t>的</w:t>
      </w:r>
      <w:r>
        <w:rPr>
          <w:rFonts w:hint="eastAsia" w:ascii="宋体" w:hAnsi="宋体" w:eastAsia="宋体"/>
          <w:sz w:val="24"/>
        </w:rPr>
        <w:t>参选</w:t>
      </w:r>
      <w:r>
        <w:rPr>
          <w:rFonts w:ascii="宋体" w:hAnsi="宋体" w:eastAsia="宋体"/>
          <w:sz w:val="24"/>
        </w:rPr>
        <w:t>文件、签订合同和处理有关事宜，其法律后果由我方承担。</w:t>
      </w:r>
    </w:p>
    <w:p w14:paraId="6C9A33D6">
      <w:pPr>
        <w:adjustRightInd w:val="0"/>
        <w:snapToGrid w:val="0"/>
        <w:spacing w:line="400" w:lineRule="exact"/>
        <w:ind w:firstLine="480" w:firstLineChars="200"/>
        <w:rPr>
          <w:rFonts w:ascii="宋体" w:hAnsi="宋体" w:eastAsia="宋体"/>
          <w:sz w:val="24"/>
        </w:rPr>
      </w:pPr>
      <w:r>
        <w:rPr>
          <w:rFonts w:hint="eastAsia" w:ascii="宋体" w:hAnsi="宋体" w:eastAsia="宋体"/>
          <w:sz w:val="24"/>
        </w:rPr>
        <w:t>在撤销授权的书面通知以前，本授权书一直有效。被授权人在授权书有效期内签署的所有文件不因授权的撤销而失效。</w:t>
      </w:r>
    </w:p>
    <w:p w14:paraId="3C6B2FBB">
      <w:pPr>
        <w:adjustRightInd w:val="0"/>
        <w:snapToGrid w:val="0"/>
        <w:spacing w:line="400" w:lineRule="exact"/>
        <w:ind w:firstLine="480" w:firstLineChars="200"/>
        <w:rPr>
          <w:rFonts w:ascii="宋体" w:hAnsi="宋体" w:eastAsia="宋体"/>
          <w:sz w:val="24"/>
        </w:rPr>
      </w:pPr>
      <w:r>
        <w:rPr>
          <w:rFonts w:hint="eastAsia" w:ascii="宋体" w:hAnsi="宋体" w:eastAsia="宋体"/>
          <w:sz w:val="24"/>
        </w:rPr>
        <w:t>该授权代表</w:t>
      </w:r>
      <w:r>
        <w:rPr>
          <w:rFonts w:ascii="宋体" w:hAnsi="宋体" w:eastAsia="宋体"/>
          <w:sz w:val="24"/>
        </w:rPr>
        <w:t>无转委托权</w:t>
      </w:r>
      <w:r>
        <w:rPr>
          <w:rFonts w:hint="eastAsia" w:ascii="宋体" w:hAnsi="宋体" w:eastAsia="宋体"/>
          <w:sz w:val="24"/>
        </w:rPr>
        <w:t>，特此委托</w:t>
      </w:r>
    </w:p>
    <w:p w14:paraId="04525DEB">
      <w:pPr>
        <w:adjustRightInd w:val="0"/>
        <w:snapToGrid w:val="0"/>
        <w:spacing w:line="400" w:lineRule="exact"/>
        <w:ind w:firstLine="480" w:firstLineChars="200"/>
        <w:rPr>
          <w:rFonts w:ascii="宋体" w:hAnsi="宋体" w:eastAsia="宋体"/>
          <w:sz w:val="24"/>
        </w:rPr>
      </w:pPr>
      <w:r>
        <w:rPr>
          <w:rFonts w:ascii="宋体" w:hAnsi="宋体" w:eastAsia="宋体"/>
          <w:sz w:val="24"/>
        </w:rPr>
        <w:t>附：委托代理人身份证复印件</w:t>
      </w:r>
    </w:p>
    <w:p w14:paraId="019ED16B">
      <w:pPr>
        <w:adjustRightInd w:val="0"/>
        <w:snapToGrid w:val="0"/>
        <w:spacing w:line="400" w:lineRule="exact"/>
        <w:rPr>
          <w:rFonts w:ascii="宋体" w:hAnsi="宋体" w:eastAsia="宋体"/>
          <w:sz w:val="24"/>
        </w:rPr>
      </w:pPr>
    </w:p>
    <w:p w14:paraId="5EEAA2A6">
      <w:pPr>
        <w:adjustRightInd w:val="0"/>
        <w:snapToGrid w:val="0"/>
        <w:spacing w:line="400" w:lineRule="exact"/>
        <w:rPr>
          <w:rFonts w:ascii="宋体" w:hAnsi="宋体" w:eastAsia="宋体"/>
          <w:sz w:val="24"/>
        </w:rPr>
      </w:pPr>
      <w:r>
        <w:rPr>
          <w:rFonts w:hint="eastAsia" w:ascii="宋体" w:hAnsi="宋体" w:eastAsia="宋体"/>
          <w:sz w:val="24"/>
        </w:rPr>
        <w:t>参选单位</w:t>
      </w:r>
      <w:r>
        <w:rPr>
          <w:rFonts w:ascii="宋体" w:hAnsi="宋体" w:eastAsia="宋体"/>
          <w:sz w:val="24"/>
        </w:rPr>
        <w:t>：（</w:t>
      </w:r>
      <w:r>
        <w:rPr>
          <w:rFonts w:hint="eastAsia" w:ascii="宋体" w:hAnsi="宋体" w:eastAsia="宋体"/>
          <w:sz w:val="24"/>
        </w:rPr>
        <w:t>全称加</w:t>
      </w:r>
      <w:r>
        <w:rPr>
          <w:rFonts w:ascii="宋体" w:hAnsi="宋体" w:eastAsia="宋体"/>
          <w:sz w:val="24"/>
        </w:rPr>
        <w:t>盖</w:t>
      </w:r>
      <w:r>
        <w:rPr>
          <w:rFonts w:hint="eastAsia" w:ascii="宋体" w:hAnsi="宋体" w:eastAsia="宋体"/>
          <w:sz w:val="24"/>
        </w:rPr>
        <w:t>公</w:t>
      </w:r>
      <w:r>
        <w:rPr>
          <w:rFonts w:ascii="宋体" w:hAnsi="宋体" w:eastAsia="宋体"/>
          <w:sz w:val="24"/>
        </w:rPr>
        <w:t>章）</w:t>
      </w:r>
    </w:p>
    <w:p w14:paraId="7852F4DA">
      <w:pPr>
        <w:adjustRightInd w:val="0"/>
        <w:snapToGrid w:val="0"/>
        <w:spacing w:line="400" w:lineRule="exact"/>
        <w:rPr>
          <w:rFonts w:ascii="宋体" w:hAnsi="宋体" w:eastAsia="宋体"/>
          <w:sz w:val="24"/>
        </w:rPr>
      </w:pPr>
      <w:r>
        <w:rPr>
          <w:rFonts w:ascii="宋体" w:hAnsi="宋体" w:eastAsia="宋体"/>
          <w:sz w:val="24"/>
        </w:rPr>
        <w:t>法定代</w:t>
      </w:r>
      <w:r>
        <w:rPr>
          <w:rFonts w:hint="eastAsia" w:ascii="宋体" w:hAnsi="宋体" w:eastAsia="宋体"/>
          <w:sz w:val="24"/>
          <w:lang w:eastAsia="zh-CN"/>
        </w:rPr>
        <w:t>表人</w:t>
      </w:r>
      <w:r>
        <w:rPr>
          <w:rFonts w:ascii="宋体" w:hAnsi="宋体" w:eastAsia="宋体"/>
          <w:sz w:val="24"/>
        </w:rPr>
        <w:t>：（签字或盖章）</w:t>
      </w:r>
      <w:r>
        <w:rPr>
          <w:rFonts w:hint="eastAsia" w:ascii="宋体" w:hAnsi="宋体" w:eastAsia="宋体"/>
          <w:sz w:val="24"/>
        </w:rPr>
        <w:t xml:space="preserve">                      授权代表</w:t>
      </w:r>
      <w:r>
        <w:rPr>
          <w:rFonts w:ascii="宋体" w:hAnsi="宋体" w:eastAsia="宋体"/>
          <w:sz w:val="24"/>
        </w:rPr>
        <w:t>：（签字或盖章）</w:t>
      </w:r>
    </w:p>
    <w:p w14:paraId="06085D64">
      <w:pPr>
        <w:adjustRightInd w:val="0"/>
        <w:snapToGrid w:val="0"/>
        <w:spacing w:line="400" w:lineRule="exact"/>
        <w:rPr>
          <w:rFonts w:ascii="宋体" w:hAnsi="宋体" w:eastAsia="宋体"/>
          <w:sz w:val="24"/>
        </w:rPr>
      </w:pPr>
      <w:r>
        <w:rPr>
          <w:rFonts w:ascii="宋体" w:hAnsi="宋体" w:eastAsia="宋体"/>
          <w:sz w:val="24"/>
        </w:rPr>
        <w:t>身份证号码：                                   身份证号码</w:t>
      </w:r>
      <w:r>
        <w:rPr>
          <w:rFonts w:hint="eastAsia" w:ascii="宋体" w:hAnsi="宋体" w:eastAsia="宋体"/>
          <w:sz w:val="24"/>
        </w:rPr>
        <w:t>：</w:t>
      </w:r>
    </w:p>
    <w:p w14:paraId="57D3A13A">
      <w:pPr>
        <w:adjustRightInd w:val="0"/>
        <w:snapToGrid w:val="0"/>
        <w:spacing w:line="400" w:lineRule="exact"/>
        <w:rPr>
          <w:rFonts w:hint="eastAsia" w:ascii="宋体" w:hAnsi="宋体" w:eastAsia="宋体"/>
          <w:sz w:val="24"/>
          <w:lang w:val="en-US" w:eastAsia="zh-CN"/>
        </w:rPr>
      </w:pPr>
      <w:r>
        <w:rPr>
          <w:rFonts w:ascii="宋体" w:hAnsi="宋体" w:eastAsia="宋体"/>
          <w:sz w:val="24"/>
        </w:rPr>
        <w:t>日期：</w:t>
      </w:r>
      <w:r>
        <w:rPr>
          <w:rFonts w:hint="eastAsia" w:ascii="宋体" w:hAnsi="宋体" w:eastAsia="宋体"/>
          <w:sz w:val="24"/>
          <w:lang w:val="en-US" w:eastAsia="zh-CN"/>
        </w:rPr>
        <w:t xml:space="preserve">   </w:t>
      </w:r>
      <w:r>
        <w:rPr>
          <w:rFonts w:ascii="宋体" w:hAnsi="宋体" w:eastAsia="宋体"/>
          <w:sz w:val="24"/>
        </w:rPr>
        <w:t>年</w:t>
      </w:r>
      <w:r>
        <w:rPr>
          <w:rFonts w:hint="eastAsia" w:ascii="宋体" w:hAnsi="宋体" w:eastAsia="宋体"/>
          <w:sz w:val="24"/>
          <w:lang w:val="en-US" w:eastAsia="zh-CN"/>
        </w:rPr>
        <w:t xml:space="preserve">    </w:t>
      </w:r>
      <w:r>
        <w:rPr>
          <w:rFonts w:ascii="宋体" w:hAnsi="宋体" w:eastAsia="宋体"/>
          <w:sz w:val="24"/>
        </w:rPr>
        <w:t>月</w:t>
      </w:r>
      <w:r>
        <w:rPr>
          <w:rFonts w:hint="eastAsia" w:ascii="宋体" w:hAnsi="宋体" w:eastAsia="宋体"/>
          <w:sz w:val="24"/>
          <w:lang w:val="en-US" w:eastAsia="zh-CN"/>
        </w:rPr>
        <w:t xml:space="preserve">    </w:t>
      </w:r>
      <w:r>
        <w:rPr>
          <w:rFonts w:ascii="宋体" w:hAnsi="宋体" w:eastAsia="宋体"/>
          <w:sz w:val="24"/>
        </w:rPr>
        <w:t>日</w:t>
      </w:r>
      <w:r>
        <w:rPr>
          <w:rFonts w:hint="eastAsia" w:ascii="宋体" w:hAnsi="宋体" w:eastAsia="宋体"/>
          <w:sz w:val="24"/>
          <w:lang w:val="en-US" w:eastAsia="zh-CN"/>
        </w:rPr>
        <w:t xml:space="preserve"> </w:t>
      </w:r>
    </w:p>
    <w:p w14:paraId="24772A8C">
      <w:pPr>
        <w:adjustRightInd w:val="0"/>
        <w:snapToGrid w:val="0"/>
        <w:spacing w:line="400" w:lineRule="exact"/>
        <w:rPr>
          <w:rFonts w:hint="eastAsia" w:ascii="宋体" w:hAnsi="宋体" w:eastAsia="宋体"/>
          <w:sz w:val="24"/>
          <w:lang w:val="en-US" w:eastAsia="zh-CN"/>
        </w:rPr>
      </w:pPr>
    </w:p>
    <w:p w14:paraId="66AE93C8">
      <w:pPr>
        <w:adjustRightInd w:val="0"/>
        <w:snapToGrid w:val="0"/>
        <w:spacing w:line="400" w:lineRule="exact"/>
        <w:rPr>
          <w:rFonts w:hint="eastAsia" w:ascii="宋体" w:hAnsi="宋体" w:eastAsia="宋体"/>
          <w:sz w:val="24"/>
          <w:lang w:val="en-US" w:eastAsia="zh-CN"/>
        </w:rPr>
      </w:pPr>
    </w:p>
    <w:tbl>
      <w:tblPr>
        <w:tblStyle w:val="15"/>
        <w:tblW w:w="852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3"/>
      </w:tblGrid>
      <w:tr w14:paraId="07F06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1" w:hRule="atLeast"/>
          <w:jc w:val="center"/>
        </w:trPr>
        <w:tc>
          <w:tcPr>
            <w:tcW w:w="8523" w:type="dxa"/>
            <w:vAlign w:val="center"/>
          </w:tcPr>
          <w:p w14:paraId="05F81D4C">
            <w:pPr>
              <w:adjustRightInd w:val="0"/>
              <w:snapToGrid w:val="0"/>
              <w:spacing w:line="360" w:lineRule="auto"/>
              <w:jc w:val="center"/>
              <w:rPr>
                <w:rFonts w:ascii="宋体" w:hAnsi="宋体" w:eastAsia="宋体"/>
                <w:szCs w:val="21"/>
              </w:rPr>
            </w:pPr>
            <w:r>
              <w:rPr>
                <w:rFonts w:hint="eastAsia" w:ascii="宋体" w:hAnsi="宋体" w:eastAsia="宋体"/>
                <w:sz w:val="18"/>
                <w:szCs w:val="28"/>
              </w:rPr>
              <w:t>授权代表身份证复印件粘贴处（正、反面）</w:t>
            </w:r>
          </w:p>
        </w:tc>
      </w:tr>
    </w:tbl>
    <w:p w14:paraId="4784ED4F">
      <w:pPr>
        <w:adjustRightInd w:val="0"/>
        <w:snapToGrid w:val="0"/>
        <w:spacing w:line="360" w:lineRule="auto"/>
        <w:rPr>
          <w:rFonts w:ascii="宋体" w:hAnsi="宋体" w:eastAsia="宋体"/>
          <w:b w:val="0"/>
          <w:bCs w:val="0"/>
          <w:sz w:val="24"/>
        </w:rPr>
      </w:pPr>
      <w:r>
        <w:rPr>
          <w:rFonts w:hint="eastAsia" w:ascii="宋体" w:hAnsi="宋体" w:eastAsia="宋体"/>
          <w:b w:val="0"/>
          <w:bCs w:val="0"/>
          <w:sz w:val="24"/>
        </w:rPr>
        <w:t>注：如参选文件由授权代表签字或盖章的，参选文件必须附此授权委托书，否则视为无效参选文件。</w:t>
      </w:r>
    </w:p>
    <w:p w14:paraId="3AF2BFBE">
      <w:pPr>
        <w:pStyle w:val="20"/>
        <w:spacing w:line="264" w:lineRule="auto"/>
        <w:ind w:firstLine="643" w:firstLineChars="200"/>
        <w:jc w:val="center"/>
        <w:rPr>
          <w:rFonts w:hint="eastAsia" w:ascii="宋体" w:hAnsi="宋体" w:eastAsia="宋体" w:cs="Times New Roman"/>
          <w:b/>
          <w:kern w:val="0"/>
          <w:sz w:val="32"/>
          <w:szCs w:val="32"/>
          <w:lang w:val="en-US" w:eastAsia="zh-CN" w:bidi="ar-SA"/>
        </w:rPr>
      </w:pPr>
    </w:p>
    <w:p w14:paraId="4503D83B">
      <w:pPr>
        <w:pStyle w:val="20"/>
        <w:spacing w:line="264" w:lineRule="auto"/>
        <w:ind w:firstLine="643" w:firstLineChars="200"/>
        <w:jc w:val="center"/>
        <w:rPr>
          <w:rFonts w:hint="eastAsia" w:ascii="宋体" w:hAnsi="宋体" w:eastAsia="宋体" w:cs="Times New Roman"/>
          <w:b/>
          <w:kern w:val="0"/>
          <w:sz w:val="32"/>
          <w:szCs w:val="32"/>
          <w:lang w:val="en-US" w:eastAsia="zh-CN" w:bidi="ar-SA"/>
        </w:rPr>
      </w:pPr>
    </w:p>
    <w:p w14:paraId="0A039F0D">
      <w:pPr>
        <w:pStyle w:val="20"/>
        <w:spacing w:line="264" w:lineRule="auto"/>
        <w:ind w:firstLine="643" w:firstLineChars="200"/>
        <w:jc w:val="center"/>
        <w:rPr>
          <w:rFonts w:hint="eastAsia" w:ascii="宋体" w:hAnsi="宋体" w:eastAsia="宋体" w:cs="Times New Roman"/>
          <w:b/>
          <w:kern w:val="0"/>
          <w:sz w:val="32"/>
          <w:szCs w:val="32"/>
          <w:lang w:val="en-US" w:eastAsia="zh-CN" w:bidi="ar-SA"/>
        </w:rPr>
      </w:pPr>
    </w:p>
    <w:p w14:paraId="777383A4"/>
    <w:p w14:paraId="36C0DA1C">
      <w:pPr>
        <w:numPr>
          <w:ilvl w:val="0"/>
          <w:numId w:val="0"/>
        </w:numPr>
        <w:jc w:val="center"/>
        <w:rPr>
          <w:rFonts w:hint="eastAsia" w:ascii="宋体" w:hAnsi="宋体" w:eastAsia="宋体" w:cs="宋体-18030"/>
          <w:b/>
          <w:bCs/>
          <w:spacing w:val="4"/>
          <w:sz w:val="24"/>
          <w:szCs w:val="24"/>
          <w:lang w:eastAsia="zh-CN"/>
        </w:rPr>
      </w:pPr>
      <w:r>
        <w:rPr>
          <w:rFonts w:hint="eastAsia" w:ascii="宋体" w:hAnsi="宋体" w:cs="宋体-18030"/>
          <w:b/>
          <w:bCs/>
          <w:spacing w:val="4"/>
          <w:sz w:val="24"/>
          <w:szCs w:val="24"/>
          <w:lang w:eastAsia="zh-CN"/>
        </w:rPr>
        <w:t>附件五：信用</w:t>
      </w:r>
      <w:r>
        <w:rPr>
          <w:rFonts w:hint="eastAsia" w:ascii="宋体" w:hAnsi="宋体" w:cs="宋体-18030"/>
          <w:b/>
          <w:bCs/>
          <w:spacing w:val="4"/>
          <w:sz w:val="24"/>
          <w:szCs w:val="24"/>
        </w:rPr>
        <w:t>查询</w:t>
      </w:r>
      <w:r>
        <w:rPr>
          <w:rFonts w:hint="eastAsia" w:ascii="宋体" w:hAnsi="宋体" w:cs="宋体-18030"/>
          <w:b/>
          <w:bCs/>
          <w:spacing w:val="4"/>
          <w:sz w:val="24"/>
          <w:szCs w:val="24"/>
          <w:lang w:eastAsia="zh-CN"/>
        </w:rPr>
        <w:t>信息</w:t>
      </w:r>
      <w:r>
        <w:rPr>
          <w:rFonts w:hint="eastAsia" w:ascii="宋体" w:hAnsi="宋体" w:cs="宋体-18030"/>
          <w:b/>
          <w:bCs/>
          <w:spacing w:val="4"/>
          <w:sz w:val="24"/>
          <w:szCs w:val="24"/>
        </w:rPr>
        <w:t>记录</w:t>
      </w:r>
      <w:r>
        <w:rPr>
          <w:rFonts w:hint="eastAsia" w:ascii="宋体" w:hAnsi="宋体" w:cs="宋体-18030"/>
          <w:b/>
          <w:bCs/>
          <w:spacing w:val="4"/>
          <w:sz w:val="24"/>
          <w:szCs w:val="24"/>
          <w:lang w:eastAsia="zh-CN"/>
        </w:rPr>
        <w:t>复印件</w:t>
      </w:r>
    </w:p>
    <w:p w14:paraId="63014AB6">
      <w:pPr>
        <w:rPr>
          <w:rFonts w:hint="eastAsia"/>
        </w:rPr>
      </w:pPr>
      <w:r>
        <w:rPr>
          <w:rFonts w:hint="eastAsia" w:ascii="宋体" w:hAnsi="宋体"/>
          <w:color w:val="000000"/>
          <w:sz w:val="24"/>
        </w:rPr>
        <w:t>应加盖投标单位公章</w:t>
      </w:r>
      <w:r>
        <w:rPr>
          <w:rFonts w:hint="eastAsia"/>
        </w:rPr>
        <w:t xml:space="preserve">        </w:t>
      </w:r>
    </w:p>
    <w:p w14:paraId="75803DEB">
      <w:pPr>
        <w:pStyle w:val="11"/>
        <w:rPr>
          <w:rFonts w:hint="eastAsia"/>
        </w:rPr>
      </w:pPr>
    </w:p>
    <w:p w14:paraId="6161CE93">
      <w:pPr>
        <w:rPr>
          <w:rFonts w:hint="eastAsia"/>
        </w:rPr>
      </w:pPr>
    </w:p>
    <w:p w14:paraId="2541EA76">
      <w:pPr>
        <w:pStyle w:val="11"/>
        <w:rPr>
          <w:rFonts w:hint="eastAsia"/>
        </w:rPr>
      </w:pPr>
    </w:p>
    <w:p w14:paraId="4856EEA3">
      <w:pPr>
        <w:rPr>
          <w:rFonts w:hint="eastAsia"/>
        </w:rPr>
      </w:pPr>
    </w:p>
    <w:p w14:paraId="53A34EAD">
      <w:pPr>
        <w:pStyle w:val="11"/>
        <w:rPr>
          <w:rFonts w:hint="eastAsia"/>
        </w:rPr>
      </w:pPr>
    </w:p>
    <w:p w14:paraId="5342A580">
      <w:pPr>
        <w:rPr>
          <w:rFonts w:hint="eastAsia"/>
        </w:rPr>
      </w:pPr>
    </w:p>
    <w:p w14:paraId="3F1487D3">
      <w:pPr>
        <w:pStyle w:val="11"/>
        <w:rPr>
          <w:rFonts w:hint="eastAsia"/>
        </w:rPr>
      </w:pPr>
    </w:p>
    <w:p w14:paraId="416919C0">
      <w:pPr>
        <w:rPr>
          <w:rFonts w:hint="eastAsia"/>
        </w:rPr>
      </w:pPr>
    </w:p>
    <w:p w14:paraId="7898F75D">
      <w:pPr>
        <w:pStyle w:val="11"/>
        <w:rPr>
          <w:rFonts w:hint="eastAsia"/>
        </w:rPr>
      </w:pPr>
    </w:p>
    <w:p w14:paraId="639CA3FE">
      <w:pPr>
        <w:rPr>
          <w:rFonts w:hint="eastAsia"/>
        </w:rPr>
      </w:pPr>
    </w:p>
    <w:p w14:paraId="2EDFF0E9">
      <w:pPr>
        <w:pStyle w:val="11"/>
        <w:rPr>
          <w:rFonts w:hint="eastAsia"/>
        </w:rPr>
      </w:pPr>
    </w:p>
    <w:p w14:paraId="4A3948D8">
      <w:pPr>
        <w:rPr>
          <w:rFonts w:hint="eastAsia"/>
        </w:rPr>
      </w:pPr>
    </w:p>
    <w:p w14:paraId="400231B0">
      <w:pPr>
        <w:pStyle w:val="11"/>
        <w:rPr>
          <w:rFonts w:hint="eastAsia"/>
        </w:rPr>
      </w:pPr>
    </w:p>
    <w:p w14:paraId="4BD618A0">
      <w:pPr>
        <w:rPr>
          <w:rFonts w:hint="eastAsia"/>
        </w:rPr>
      </w:pPr>
    </w:p>
    <w:p w14:paraId="43173565">
      <w:pPr>
        <w:pStyle w:val="11"/>
        <w:rPr>
          <w:rFonts w:hint="eastAsia"/>
        </w:rPr>
      </w:pPr>
    </w:p>
    <w:p w14:paraId="14E8A03A">
      <w:pPr>
        <w:rPr>
          <w:rFonts w:hint="eastAsia"/>
        </w:rPr>
      </w:pPr>
    </w:p>
    <w:p w14:paraId="71E9F6ED">
      <w:pPr>
        <w:pStyle w:val="11"/>
        <w:rPr>
          <w:rFonts w:hint="eastAsia"/>
        </w:rPr>
      </w:pPr>
    </w:p>
    <w:p w14:paraId="35A0652D">
      <w:pPr>
        <w:rPr>
          <w:rFonts w:hint="eastAsia"/>
        </w:rPr>
      </w:pPr>
    </w:p>
    <w:p w14:paraId="722C51D7">
      <w:pPr>
        <w:pStyle w:val="11"/>
        <w:rPr>
          <w:rFonts w:hint="eastAsia"/>
        </w:rPr>
      </w:pPr>
    </w:p>
    <w:p w14:paraId="45027FE6">
      <w:pPr>
        <w:rPr>
          <w:rFonts w:hint="eastAsia"/>
        </w:rPr>
      </w:pPr>
    </w:p>
    <w:p w14:paraId="2B2520E5">
      <w:pPr>
        <w:pStyle w:val="11"/>
        <w:rPr>
          <w:rFonts w:hint="eastAsia"/>
        </w:rPr>
      </w:pPr>
    </w:p>
    <w:p w14:paraId="12D89EA5">
      <w:pPr>
        <w:rPr>
          <w:rFonts w:hint="eastAsia"/>
        </w:rPr>
      </w:pPr>
    </w:p>
    <w:p w14:paraId="37880896">
      <w:pPr>
        <w:pStyle w:val="11"/>
        <w:rPr>
          <w:rFonts w:hint="eastAsia"/>
        </w:rPr>
      </w:pPr>
    </w:p>
    <w:p w14:paraId="0969E9E4">
      <w:pPr>
        <w:rPr>
          <w:rFonts w:hint="eastAsia"/>
        </w:rPr>
      </w:pPr>
    </w:p>
    <w:p w14:paraId="7211E305">
      <w:pPr>
        <w:pStyle w:val="11"/>
        <w:rPr>
          <w:rFonts w:hint="eastAsia"/>
        </w:rPr>
      </w:pPr>
    </w:p>
    <w:p w14:paraId="02574363">
      <w:pPr>
        <w:rPr>
          <w:rFonts w:hint="eastAsia"/>
        </w:rPr>
      </w:pPr>
    </w:p>
    <w:p w14:paraId="21B3B53D">
      <w:pPr>
        <w:rPr>
          <w:rFonts w:hint="eastAsia"/>
        </w:rPr>
      </w:pPr>
    </w:p>
    <w:p w14:paraId="59845ADB">
      <w:pPr>
        <w:pStyle w:val="11"/>
        <w:rPr>
          <w:rFonts w:hint="eastAsia"/>
        </w:rPr>
      </w:pPr>
    </w:p>
    <w:p w14:paraId="65BA18F7">
      <w:pPr>
        <w:numPr>
          <w:ilvl w:val="0"/>
          <w:numId w:val="0"/>
        </w:numPr>
        <w:spacing w:line="480" w:lineRule="exact"/>
        <w:ind w:leftChars="0"/>
        <w:jc w:val="center"/>
        <w:rPr>
          <w:rFonts w:hint="eastAsia" w:ascii="宋体" w:hAnsi="宋体" w:eastAsia="宋体" w:cs="宋体-18030"/>
          <w:b/>
          <w:bCs/>
          <w:spacing w:val="4"/>
          <w:sz w:val="24"/>
          <w:szCs w:val="24"/>
          <w:lang w:eastAsia="zh-CN"/>
        </w:rPr>
      </w:pPr>
      <w:r>
        <w:rPr>
          <w:rFonts w:hint="eastAsia" w:ascii="宋体" w:hAnsi="宋体" w:cs="宋体-18030"/>
          <w:b/>
          <w:bCs/>
          <w:spacing w:val="4"/>
          <w:sz w:val="24"/>
          <w:szCs w:val="24"/>
          <w:lang w:eastAsia="zh-CN"/>
        </w:rPr>
        <w:t>附件六：</w:t>
      </w:r>
      <w:r>
        <w:rPr>
          <w:rFonts w:hint="eastAsia" w:ascii="宋体" w:hAnsi="宋体" w:eastAsia="宋体" w:cs="宋体-18030"/>
          <w:b/>
          <w:bCs/>
          <w:spacing w:val="4"/>
          <w:sz w:val="24"/>
          <w:szCs w:val="24"/>
          <w:lang w:eastAsia="zh-CN"/>
        </w:rPr>
        <w:t>报价表</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3"/>
        <w:gridCol w:w="4995"/>
      </w:tblGrid>
      <w:tr w14:paraId="111F9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2" w:hRule="atLeast"/>
          <w:jc w:val="center"/>
        </w:trPr>
        <w:tc>
          <w:tcPr>
            <w:tcW w:w="2763" w:type="dxa"/>
            <w:noWrap w:val="0"/>
            <w:vAlign w:val="center"/>
          </w:tcPr>
          <w:p w14:paraId="1F6A67C2">
            <w:pPr>
              <w:jc w:val="center"/>
              <w:rPr>
                <w:rFonts w:hint="eastAsia"/>
                <w:vertAlign w:val="baseline"/>
              </w:rPr>
            </w:pPr>
            <w:r>
              <w:rPr>
                <w:rFonts w:hint="eastAsia"/>
                <w:sz w:val="28"/>
                <w:szCs w:val="28"/>
                <w:vertAlign w:val="baseline"/>
                <w:lang w:eastAsia="zh-CN"/>
              </w:rPr>
              <w:t>项目名称</w:t>
            </w:r>
          </w:p>
        </w:tc>
        <w:tc>
          <w:tcPr>
            <w:tcW w:w="4995" w:type="dxa"/>
            <w:noWrap w:val="0"/>
            <w:vAlign w:val="top"/>
          </w:tcPr>
          <w:p w14:paraId="40890167">
            <w:pPr>
              <w:rPr>
                <w:rFonts w:hint="eastAsia"/>
                <w:vertAlign w:val="baseline"/>
              </w:rPr>
            </w:pPr>
          </w:p>
        </w:tc>
      </w:tr>
      <w:tr w14:paraId="11F7F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2" w:hRule="atLeast"/>
          <w:jc w:val="center"/>
        </w:trPr>
        <w:tc>
          <w:tcPr>
            <w:tcW w:w="2763" w:type="dxa"/>
            <w:noWrap w:val="0"/>
            <w:vAlign w:val="center"/>
          </w:tcPr>
          <w:p w14:paraId="176A5D1E">
            <w:pPr>
              <w:jc w:val="center"/>
              <w:rPr>
                <w:rFonts w:hint="eastAsia" w:ascii="Times New Roman" w:hAnsi="Times New Roman" w:eastAsia="宋体" w:cs="Times New Roman"/>
                <w:sz w:val="28"/>
                <w:szCs w:val="28"/>
                <w:vertAlign w:val="baseline"/>
                <w:lang w:eastAsia="zh-CN"/>
              </w:rPr>
            </w:pPr>
            <w:r>
              <w:rPr>
                <w:rFonts w:hint="eastAsia" w:ascii="Times New Roman" w:hAnsi="Times New Roman" w:eastAsia="宋体" w:cs="Times New Roman"/>
                <w:sz w:val="28"/>
                <w:szCs w:val="28"/>
                <w:vertAlign w:val="baseline"/>
                <w:lang w:eastAsia="zh-CN"/>
              </w:rPr>
              <w:t>报价（含税）</w:t>
            </w:r>
          </w:p>
        </w:tc>
        <w:tc>
          <w:tcPr>
            <w:tcW w:w="4995" w:type="dxa"/>
            <w:noWrap w:val="0"/>
            <w:vAlign w:val="center"/>
          </w:tcPr>
          <w:p w14:paraId="4B816AE5">
            <w:pPr>
              <w:jc w:val="center"/>
              <w:rPr>
                <w:rFonts w:hint="eastAsia" w:ascii="Times New Roman" w:hAnsi="Times New Roman" w:eastAsia="宋体" w:cs="Times New Roman"/>
                <w:sz w:val="28"/>
                <w:szCs w:val="28"/>
                <w:vertAlign w:val="baseline"/>
                <w:lang w:eastAsia="zh-CN"/>
              </w:rPr>
            </w:pPr>
          </w:p>
        </w:tc>
      </w:tr>
      <w:tr w14:paraId="7DA02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2" w:hRule="atLeast"/>
          <w:jc w:val="center"/>
        </w:trPr>
        <w:tc>
          <w:tcPr>
            <w:tcW w:w="2763" w:type="dxa"/>
            <w:noWrap w:val="0"/>
            <w:vAlign w:val="center"/>
          </w:tcPr>
          <w:p w14:paraId="46A3140D">
            <w:pPr>
              <w:jc w:val="center"/>
              <w:rPr>
                <w:rFonts w:hint="eastAsia" w:ascii="Times New Roman" w:hAnsi="Times New Roman" w:eastAsia="宋体" w:cs="Times New Roman"/>
                <w:sz w:val="28"/>
                <w:szCs w:val="28"/>
                <w:vertAlign w:val="baseline"/>
                <w:lang w:eastAsia="zh-CN"/>
              </w:rPr>
            </w:pPr>
            <w:r>
              <w:rPr>
                <w:rFonts w:hint="eastAsia" w:cs="Times New Roman"/>
                <w:sz w:val="28"/>
                <w:szCs w:val="28"/>
                <w:vertAlign w:val="baseline"/>
                <w:lang w:eastAsia="zh-CN"/>
              </w:rPr>
              <w:t>最终报价</w:t>
            </w:r>
          </w:p>
        </w:tc>
        <w:tc>
          <w:tcPr>
            <w:tcW w:w="4995" w:type="dxa"/>
            <w:noWrap w:val="0"/>
            <w:vAlign w:val="center"/>
          </w:tcPr>
          <w:p w14:paraId="1E5F67DC">
            <w:pPr>
              <w:jc w:val="both"/>
              <w:rPr>
                <w:rFonts w:hint="default" w:ascii="Times New Roman" w:hAnsi="Times New Roman" w:eastAsia="宋体" w:cs="Times New Roman"/>
                <w:sz w:val="28"/>
                <w:szCs w:val="28"/>
                <w:vertAlign w:val="baseline"/>
                <w:lang w:val="en-US" w:eastAsia="zh-CN"/>
              </w:rPr>
            </w:pPr>
            <w:r>
              <w:rPr>
                <w:rFonts w:hint="eastAsia" w:cs="Times New Roman"/>
                <w:sz w:val="28"/>
                <w:szCs w:val="28"/>
                <w:vertAlign w:val="baseline"/>
                <w:lang w:val="en-US" w:eastAsia="zh-CN"/>
              </w:rPr>
              <w:t>（现场填报）</w:t>
            </w:r>
          </w:p>
        </w:tc>
      </w:tr>
    </w:tbl>
    <w:p w14:paraId="044A2037">
      <w:pPr>
        <w:pStyle w:val="6"/>
        <w:numPr>
          <w:ilvl w:val="0"/>
          <w:numId w:val="0"/>
        </w:numPr>
        <w:ind w:leftChars="0"/>
        <w:rPr>
          <w:rFonts w:hint="eastAsia"/>
          <w:lang w:eastAsia="zh-CN"/>
        </w:rPr>
      </w:pPr>
    </w:p>
    <w:p w14:paraId="0D1B298F">
      <w:pPr>
        <w:rPr>
          <w:rFonts w:hint="eastAsia"/>
        </w:rPr>
      </w:pPr>
    </w:p>
    <w:p w14:paraId="47529DA3">
      <w:pPr>
        <w:pStyle w:val="6"/>
        <w:rPr>
          <w:rFonts w:hint="eastAsia"/>
        </w:rPr>
      </w:pPr>
    </w:p>
    <w:p w14:paraId="64890A62">
      <w:pPr>
        <w:rPr>
          <w:rFonts w:hint="eastAsia"/>
        </w:rPr>
      </w:pPr>
    </w:p>
    <w:p w14:paraId="7D3144DD">
      <w:pPr>
        <w:pStyle w:val="6"/>
        <w:rPr>
          <w:rFonts w:hint="eastAsia" w:eastAsia="宋体"/>
          <w:lang w:eastAsia="zh-CN"/>
        </w:rPr>
      </w:pPr>
      <w:r>
        <w:rPr>
          <w:rFonts w:hint="eastAsia" w:ascii="宋体" w:hAnsi="宋体" w:eastAsia="宋体" w:cs="Times New Roman"/>
          <w:sz w:val="24"/>
          <w:lang w:val="en-US" w:eastAsia="zh-CN"/>
        </w:rPr>
        <w:t>注：以人民币报价。报价包含管理费、人工费、税金等履约过程涉及的所有费用。</w:t>
      </w:r>
    </w:p>
    <w:p w14:paraId="646793B7">
      <w:pPr>
        <w:rPr>
          <w:rFonts w:hint="eastAsia"/>
        </w:rPr>
      </w:pPr>
    </w:p>
    <w:p w14:paraId="4CBD7C01">
      <w:pPr>
        <w:pStyle w:val="6"/>
        <w:rPr>
          <w:rFonts w:hint="eastAsia"/>
        </w:rPr>
      </w:pPr>
    </w:p>
    <w:p w14:paraId="06D6B4F0">
      <w:pPr>
        <w:rPr>
          <w:rFonts w:hint="eastAsia"/>
        </w:rPr>
      </w:pPr>
    </w:p>
    <w:p w14:paraId="2FFCC2DD">
      <w:pPr>
        <w:pStyle w:val="6"/>
        <w:rPr>
          <w:rFonts w:hint="eastAsia"/>
        </w:rPr>
      </w:pPr>
    </w:p>
    <w:p w14:paraId="7C06F30A">
      <w:pPr>
        <w:rPr>
          <w:rFonts w:hint="eastAsia"/>
        </w:rPr>
      </w:pPr>
    </w:p>
    <w:p w14:paraId="3D0EF73A">
      <w:pPr>
        <w:pStyle w:val="6"/>
        <w:rPr>
          <w:rFonts w:hint="eastAsia"/>
        </w:rPr>
      </w:pPr>
    </w:p>
    <w:p w14:paraId="6E198FB7">
      <w:pPr>
        <w:rPr>
          <w:rFonts w:hint="eastAsia"/>
        </w:rPr>
      </w:pPr>
    </w:p>
    <w:p w14:paraId="5484F3B8">
      <w:pPr>
        <w:pStyle w:val="6"/>
        <w:rPr>
          <w:rFonts w:hint="eastAsia"/>
        </w:rPr>
      </w:pPr>
    </w:p>
    <w:p w14:paraId="5D337EB8">
      <w:pPr>
        <w:rPr>
          <w:rFonts w:hint="eastAsia" w:ascii="宋体" w:hAnsi="宋体" w:eastAsia="宋体" w:cs="Times New Roman"/>
          <w:bCs/>
          <w:kern w:val="0"/>
          <w:sz w:val="28"/>
          <w:szCs w:val="28"/>
          <w:lang w:eastAsia="zh-CN"/>
        </w:rPr>
      </w:pPr>
      <w:r>
        <w:rPr>
          <w:rFonts w:hint="eastAsia" w:ascii="宋体" w:hAnsi="宋体" w:eastAsia="宋体" w:cs="Times New Roman"/>
          <w:bCs/>
          <w:kern w:val="0"/>
          <w:sz w:val="28"/>
          <w:szCs w:val="28"/>
          <w:lang w:eastAsia="zh-CN"/>
        </w:rPr>
        <w:t>公司名称（盖章）：</w:t>
      </w:r>
    </w:p>
    <w:p w14:paraId="0198ECE8">
      <w:pPr>
        <w:rPr>
          <w:rFonts w:hint="eastAsia" w:ascii="宋体" w:hAnsi="宋体" w:eastAsia="宋体" w:cs="Times New Roman"/>
          <w:bCs/>
          <w:kern w:val="0"/>
          <w:sz w:val="28"/>
          <w:szCs w:val="28"/>
          <w:lang w:eastAsia="zh-CN"/>
        </w:rPr>
      </w:pPr>
      <w:r>
        <w:rPr>
          <w:rFonts w:hint="eastAsia" w:ascii="宋体" w:hAnsi="宋体" w:eastAsia="宋体" w:cs="Times New Roman"/>
          <w:bCs/>
          <w:kern w:val="0"/>
          <w:sz w:val="28"/>
          <w:szCs w:val="28"/>
          <w:lang w:eastAsia="zh-CN"/>
        </w:rPr>
        <w:t>法定代表或授权代表（签字或盖章）：</w:t>
      </w:r>
    </w:p>
    <w:p w14:paraId="4B8B98C2">
      <w:pPr>
        <w:rPr>
          <w:rFonts w:hint="eastAsia" w:ascii="宋体" w:hAnsi="宋体"/>
          <w:bCs/>
          <w:kern w:val="0"/>
          <w:sz w:val="28"/>
          <w:szCs w:val="28"/>
          <w:lang w:eastAsia="zh-CN"/>
        </w:rPr>
      </w:pPr>
      <w:r>
        <w:rPr>
          <w:rFonts w:hint="eastAsia" w:ascii="宋体" w:hAnsi="宋体"/>
          <w:bCs/>
          <w:kern w:val="0"/>
          <w:sz w:val="28"/>
          <w:szCs w:val="28"/>
          <w:lang w:eastAsia="zh-CN"/>
        </w:rPr>
        <w:t>时间：</w:t>
      </w:r>
    </w:p>
    <w:p w14:paraId="7D0AF1F5">
      <w:pPr>
        <w:pStyle w:val="11"/>
        <w:rPr>
          <w:rFonts w:hint="eastAsia" w:ascii="宋体" w:hAnsi="宋体"/>
          <w:bCs/>
          <w:kern w:val="0"/>
          <w:sz w:val="28"/>
          <w:szCs w:val="28"/>
          <w:lang w:eastAsia="zh-CN"/>
        </w:rPr>
      </w:pPr>
    </w:p>
    <w:p w14:paraId="3C4D21DD">
      <w:pPr>
        <w:rPr>
          <w:rFonts w:hint="eastAsia" w:ascii="宋体" w:hAnsi="宋体"/>
          <w:bCs/>
          <w:kern w:val="0"/>
          <w:sz w:val="28"/>
          <w:szCs w:val="28"/>
          <w:lang w:eastAsia="zh-CN"/>
        </w:rPr>
      </w:pPr>
    </w:p>
    <w:p w14:paraId="759475EB">
      <w:pPr>
        <w:pStyle w:val="11"/>
        <w:rPr>
          <w:rFonts w:hint="eastAsia" w:ascii="宋体" w:hAnsi="宋体"/>
          <w:bCs/>
          <w:kern w:val="0"/>
          <w:sz w:val="28"/>
          <w:szCs w:val="28"/>
          <w:lang w:eastAsia="zh-CN"/>
        </w:rPr>
      </w:pPr>
    </w:p>
    <w:p w14:paraId="76AB212A">
      <w:pPr>
        <w:rPr>
          <w:rFonts w:hint="eastAsia" w:ascii="宋体" w:hAnsi="宋体"/>
          <w:bCs/>
          <w:kern w:val="0"/>
          <w:sz w:val="28"/>
          <w:szCs w:val="28"/>
          <w:lang w:eastAsia="zh-CN"/>
        </w:rPr>
      </w:pPr>
    </w:p>
    <w:p w14:paraId="60F98D03">
      <w:pPr>
        <w:pStyle w:val="3"/>
        <w:keepNext/>
        <w:keepLines/>
        <w:pageBreakBefore/>
        <w:widowControl w:val="0"/>
        <w:numPr>
          <w:ilvl w:val="0"/>
          <w:numId w:val="0"/>
        </w:numPr>
        <w:kinsoku/>
        <w:wordWrap/>
        <w:overflowPunct/>
        <w:topLinePunct w:val="0"/>
        <w:autoSpaceDE/>
        <w:autoSpaceDN/>
        <w:bidi w:val="0"/>
        <w:adjustRightInd/>
        <w:snapToGrid/>
        <w:spacing w:before="0" w:after="0" w:line="360" w:lineRule="auto"/>
        <w:jc w:val="center"/>
        <w:textAlignment w:val="auto"/>
        <w:rPr>
          <w:rFonts w:cs="Times New Roman"/>
          <w:sz w:val="24"/>
          <w:szCs w:val="24"/>
          <w:highlight w:val="none"/>
        </w:rPr>
      </w:pPr>
      <w:r>
        <w:rPr>
          <w:rFonts w:hint="eastAsia"/>
          <w:sz w:val="24"/>
          <w:szCs w:val="24"/>
          <w:highlight w:val="none"/>
          <w:lang w:eastAsia="zh-CN"/>
        </w:rPr>
        <w:t>附件七：</w:t>
      </w:r>
      <w:r>
        <w:rPr>
          <w:rFonts w:hint="eastAsia"/>
          <w:sz w:val="24"/>
          <w:szCs w:val="24"/>
          <w:highlight w:val="none"/>
        </w:rPr>
        <w:t>商务</w:t>
      </w:r>
      <w:r>
        <w:rPr>
          <w:rFonts w:hint="eastAsia"/>
          <w:sz w:val="24"/>
          <w:szCs w:val="24"/>
          <w:highlight w:val="none"/>
          <w:lang w:val="en-US" w:eastAsia="zh-CN"/>
        </w:rPr>
        <w:t>要求</w:t>
      </w:r>
      <w:r>
        <w:rPr>
          <w:rFonts w:hint="eastAsia"/>
          <w:sz w:val="24"/>
          <w:szCs w:val="24"/>
          <w:highlight w:val="none"/>
        </w:rPr>
        <w:t>应答表</w:t>
      </w:r>
    </w:p>
    <w:p w14:paraId="043CBAFA">
      <w:pPr>
        <w:spacing w:line="360" w:lineRule="auto"/>
        <w:jc w:val="left"/>
        <w:rPr>
          <w:rFonts w:hint="default" w:ascii="宋体" w:hAnsi="宋体" w:cs="宋体"/>
          <w:b w:val="0"/>
          <w:bCs w:val="0"/>
          <w:kern w:val="0"/>
          <w:sz w:val="24"/>
          <w:szCs w:val="24"/>
          <w:highlight w:val="none"/>
          <w:u w:val="single"/>
          <w:lang w:val="en-US" w:eastAsia="zh-CN"/>
        </w:rPr>
      </w:pPr>
      <w:r>
        <w:rPr>
          <w:rFonts w:hint="eastAsia" w:ascii="宋体" w:hAnsi="宋体" w:cs="宋体"/>
          <w:b w:val="0"/>
          <w:bCs w:val="0"/>
          <w:color w:val="000000"/>
          <w:kern w:val="0"/>
          <w:sz w:val="24"/>
          <w:szCs w:val="24"/>
          <w:highlight w:val="none"/>
          <w:lang w:val="en-US" w:eastAsia="zh-CN" w:bidi="ar"/>
        </w:rPr>
        <w:t>项目名称：</w:t>
      </w:r>
      <w:r>
        <w:rPr>
          <w:rFonts w:hint="eastAsia" w:ascii="宋体" w:hAnsi="宋体" w:cs="宋体"/>
          <w:b w:val="0"/>
          <w:bCs w:val="0"/>
          <w:color w:val="000000"/>
          <w:kern w:val="0"/>
          <w:sz w:val="24"/>
          <w:szCs w:val="24"/>
          <w:highlight w:val="none"/>
          <w:u w:val="single"/>
          <w:lang w:val="en-US" w:eastAsia="zh-CN" w:bidi="ar"/>
        </w:rPr>
        <w:t xml:space="preserve">                  </w:t>
      </w:r>
    </w:p>
    <w:tbl>
      <w:tblPr>
        <w:tblStyle w:val="15"/>
        <w:tblW w:w="802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3"/>
        <w:gridCol w:w="2512"/>
        <w:gridCol w:w="2215"/>
        <w:gridCol w:w="2293"/>
      </w:tblGrid>
      <w:tr w14:paraId="7A6FE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jc w:val="center"/>
        </w:trPr>
        <w:tc>
          <w:tcPr>
            <w:tcW w:w="1003" w:type="dxa"/>
            <w:vAlign w:val="center"/>
          </w:tcPr>
          <w:p w14:paraId="6967CD51">
            <w:pPr>
              <w:pStyle w:val="8"/>
              <w:spacing w:line="360" w:lineRule="auto"/>
              <w:jc w:val="center"/>
              <w:rPr>
                <w:rFonts w:hAnsi="宋体" w:cs="Times New Roman"/>
                <w:b w:val="0"/>
                <w:bCs w:val="0"/>
                <w:kern w:val="0"/>
                <w:sz w:val="24"/>
                <w:szCs w:val="24"/>
                <w:highlight w:val="none"/>
              </w:rPr>
            </w:pPr>
            <w:r>
              <w:rPr>
                <w:rFonts w:hint="eastAsia" w:hAnsi="宋体"/>
                <w:b w:val="0"/>
                <w:bCs w:val="0"/>
                <w:kern w:val="0"/>
                <w:sz w:val="24"/>
                <w:szCs w:val="24"/>
                <w:highlight w:val="none"/>
              </w:rPr>
              <w:t>序号</w:t>
            </w:r>
          </w:p>
        </w:tc>
        <w:tc>
          <w:tcPr>
            <w:tcW w:w="2512" w:type="dxa"/>
            <w:vAlign w:val="center"/>
          </w:tcPr>
          <w:p w14:paraId="6C5EB14C">
            <w:pPr>
              <w:pStyle w:val="8"/>
              <w:spacing w:line="360" w:lineRule="auto"/>
              <w:jc w:val="center"/>
              <w:rPr>
                <w:rFonts w:hAnsi="宋体" w:cs="Times New Roman"/>
                <w:b w:val="0"/>
                <w:bCs w:val="0"/>
                <w:kern w:val="0"/>
                <w:sz w:val="24"/>
                <w:szCs w:val="24"/>
                <w:highlight w:val="none"/>
              </w:rPr>
            </w:pPr>
            <w:r>
              <w:rPr>
                <w:rFonts w:hint="eastAsia" w:hAnsi="宋体"/>
                <w:b w:val="0"/>
                <w:bCs w:val="0"/>
                <w:kern w:val="0"/>
                <w:sz w:val="24"/>
                <w:szCs w:val="24"/>
                <w:highlight w:val="none"/>
                <w:lang w:eastAsia="zh-CN"/>
              </w:rPr>
              <w:t>采购</w:t>
            </w:r>
            <w:r>
              <w:rPr>
                <w:rFonts w:hint="eastAsia" w:hAnsi="宋体"/>
                <w:b w:val="0"/>
                <w:bCs w:val="0"/>
                <w:kern w:val="0"/>
                <w:sz w:val="24"/>
                <w:szCs w:val="24"/>
                <w:highlight w:val="none"/>
              </w:rPr>
              <w:t>文件要求</w:t>
            </w:r>
          </w:p>
        </w:tc>
        <w:tc>
          <w:tcPr>
            <w:tcW w:w="2215" w:type="dxa"/>
            <w:vAlign w:val="center"/>
          </w:tcPr>
          <w:p w14:paraId="3CD02FF6">
            <w:pPr>
              <w:pStyle w:val="8"/>
              <w:spacing w:line="360" w:lineRule="auto"/>
              <w:jc w:val="center"/>
              <w:rPr>
                <w:rFonts w:hAnsi="宋体" w:cs="Times New Roman"/>
                <w:b w:val="0"/>
                <w:bCs w:val="0"/>
                <w:kern w:val="0"/>
                <w:sz w:val="24"/>
                <w:szCs w:val="24"/>
                <w:highlight w:val="none"/>
              </w:rPr>
            </w:pPr>
            <w:r>
              <w:rPr>
                <w:rFonts w:hint="eastAsia" w:hAnsi="宋体"/>
                <w:b w:val="0"/>
                <w:bCs w:val="0"/>
                <w:kern w:val="0"/>
                <w:sz w:val="24"/>
                <w:szCs w:val="24"/>
                <w:highlight w:val="none"/>
              </w:rPr>
              <w:t>供应商应答</w:t>
            </w:r>
          </w:p>
        </w:tc>
        <w:tc>
          <w:tcPr>
            <w:tcW w:w="2293" w:type="dxa"/>
            <w:vAlign w:val="center"/>
          </w:tcPr>
          <w:p w14:paraId="21B9A553">
            <w:pPr>
              <w:pStyle w:val="8"/>
              <w:spacing w:line="360" w:lineRule="auto"/>
              <w:jc w:val="center"/>
              <w:rPr>
                <w:rFonts w:hint="eastAsia" w:hAnsi="宋体" w:eastAsia="宋体" w:cs="Times New Roman"/>
                <w:b w:val="0"/>
                <w:bCs w:val="0"/>
                <w:kern w:val="0"/>
                <w:sz w:val="24"/>
                <w:szCs w:val="24"/>
                <w:highlight w:val="none"/>
                <w:lang w:eastAsia="zh-CN"/>
              </w:rPr>
            </w:pPr>
            <w:r>
              <w:rPr>
                <w:rFonts w:hint="eastAsia" w:hAnsi="宋体"/>
                <w:b w:val="0"/>
                <w:bCs w:val="0"/>
                <w:kern w:val="0"/>
                <w:sz w:val="24"/>
                <w:szCs w:val="24"/>
                <w:highlight w:val="none"/>
              </w:rPr>
              <w:t>响应</w:t>
            </w:r>
            <w:r>
              <w:rPr>
                <w:rFonts w:hAnsi="宋体"/>
                <w:b w:val="0"/>
                <w:bCs w:val="0"/>
                <w:kern w:val="0"/>
                <w:sz w:val="24"/>
                <w:szCs w:val="24"/>
                <w:highlight w:val="none"/>
              </w:rPr>
              <w:t>/</w:t>
            </w:r>
            <w:r>
              <w:rPr>
                <w:rFonts w:hint="eastAsia" w:hAnsi="宋体"/>
                <w:b w:val="0"/>
                <w:bCs w:val="0"/>
                <w:kern w:val="0"/>
                <w:sz w:val="24"/>
                <w:szCs w:val="24"/>
                <w:highlight w:val="none"/>
              </w:rPr>
              <w:t>偏离</w:t>
            </w:r>
            <w:r>
              <w:rPr>
                <w:rFonts w:hint="eastAsia" w:hAnsi="宋体"/>
                <w:b w:val="0"/>
                <w:bCs w:val="0"/>
                <w:kern w:val="0"/>
                <w:sz w:val="24"/>
                <w:szCs w:val="24"/>
                <w:highlight w:val="none"/>
                <w:lang w:eastAsia="zh-CN"/>
              </w:rPr>
              <w:t>说明</w:t>
            </w:r>
          </w:p>
        </w:tc>
      </w:tr>
      <w:tr w14:paraId="3F7E7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jc w:val="center"/>
        </w:trPr>
        <w:tc>
          <w:tcPr>
            <w:tcW w:w="1003" w:type="dxa"/>
            <w:vAlign w:val="center"/>
          </w:tcPr>
          <w:p w14:paraId="6199C439">
            <w:pPr>
              <w:spacing w:line="360" w:lineRule="auto"/>
              <w:jc w:val="center"/>
              <w:rPr>
                <w:rFonts w:ascii="宋体"/>
                <w:b w:val="0"/>
                <w:bCs w:val="0"/>
                <w:kern w:val="0"/>
                <w:sz w:val="24"/>
                <w:szCs w:val="24"/>
                <w:highlight w:val="none"/>
              </w:rPr>
            </w:pPr>
          </w:p>
        </w:tc>
        <w:tc>
          <w:tcPr>
            <w:tcW w:w="2512" w:type="dxa"/>
            <w:vAlign w:val="center"/>
          </w:tcPr>
          <w:p w14:paraId="4FC72F9A">
            <w:pPr>
              <w:spacing w:line="360" w:lineRule="auto"/>
              <w:jc w:val="center"/>
              <w:rPr>
                <w:rFonts w:ascii="宋体"/>
                <w:b w:val="0"/>
                <w:bCs w:val="0"/>
                <w:kern w:val="0"/>
                <w:sz w:val="24"/>
                <w:szCs w:val="24"/>
                <w:highlight w:val="none"/>
              </w:rPr>
            </w:pPr>
          </w:p>
        </w:tc>
        <w:tc>
          <w:tcPr>
            <w:tcW w:w="2215" w:type="dxa"/>
            <w:vAlign w:val="center"/>
          </w:tcPr>
          <w:p w14:paraId="61F28747">
            <w:pPr>
              <w:spacing w:line="360" w:lineRule="auto"/>
              <w:ind w:left="277" w:hanging="316" w:hangingChars="132"/>
              <w:jc w:val="center"/>
              <w:rPr>
                <w:rFonts w:ascii="宋体"/>
                <w:b w:val="0"/>
                <w:bCs w:val="0"/>
                <w:kern w:val="0"/>
                <w:sz w:val="24"/>
                <w:szCs w:val="24"/>
                <w:highlight w:val="none"/>
              </w:rPr>
            </w:pPr>
          </w:p>
        </w:tc>
        <w:tc>
          <w:tcPr>
            <w:tcW w:w="2293" w:type="dxa"/>
            <w:vAlign w:val="center"/>
          </w:tcPr>
          <w:p w14:paraId="2F4686D2">
            <w:pPr>
              <w:spacing w:line="360" w:lineRule="auto"/>
              <w:ind w:left="277" w:hanging="316" w:hangingChars="132"/>
              <w:jc w:val="center"/>
              <w:rPr>
                <w:rFonts w:ascii="宋体"/>
                <w:b w:val="0"/>
                <w:bCs w:val="0"/>
                <w:kern w:val="0"/>
                <w:sz w:val="24"/>
                <w:szCs w:val="24"/>
                <w:highlight w:val="none"/>
              </w:rPr>
            </w:pPr>
          </w:p>
        </w:tc>
      </w:tr>
      <w:tr w14:paraId="22CF1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jc w:val="center"/>
        </w:trPr>
        <w:tc>
          <w:tcPr>
            <w:tcW w:w="1003" w:type="dxa"/>
            <w:vAlign w:val="center"/>
          </w:tcPr>
          <w:p w14:paraId="5568EC79">
            <w:pPr>
              <w:spacing w:line="360" w:lineRule="auto"/>
              <w:jc w:val="center"/>
              <w:rPr>
                <w:rFonts w:ascii="宋体"/>
                <w:b w:val="0"/>
                <w:bCs w:val="0"/>
                <w:kern w:val="0"/>
                <w:sz w:val="24"/>
                <w:szCs w:val="24"/>
                <w:highlight w:val="none"/>
              </w:rPr>
            </w:pPr>
          </w:p>
        </w:tc>
        <w:tc>
          <w:tcPr>
            <w:tcW w:w="2512" w:type="dxa"/>
            <w:vAlign w:val="center"/>
          </w:tcPr>
          <w:p w14:paraId="511F9CE6">
            <w:pPr>
              <w:spacing w:line="360" w:lineRule="auto"/>
              <w:jc w:val="center"/>
              <w:rPr>
                <w:rFonts w:ascii="宋体"/>
                <w:b w:val="0"/>
                <w:bCs w:val="0"/>
                <w:kern w:val="0"/>
                <w:sz w:val="24"/>
                <w:szCs w:val="24"/>
                <w:highlight w:val="none"/>
              </w:rPr>
            </w:pPr>
          </w:p>
        </w:tc>
        <w:tc>
          <w:tcPr>
            <w:tcW w:w="2215" w:type="dxa"/>
            <w:vAlign w:val="center"/>
          </w:tcPr>
          <w:p w14:paraId="58E96DC9">
            <w:pPr>
              <w:spacing w:line="360" w:lineRule="auto"/>
              <w:jc w:val="center"/>
              <w:rPr>
                <w:rFonts w:ascii="宋体"/>
                <w:b w:val="0"/>
                <w:bCs w:val="0"/>
                <w:kern w:val="0"/>
                <w:sz w:val="24"/>
                <w:szCs w:val="24"/>
                <w:highlight w:val="none"/>
              </w:rPr>
            </w:pPr>
          </w:p>
        </w:tc>
        <w:tc>
          <w:tcPr>
            <w:tcW w:w="2293" w:type="dxa"/>
            <w:vAlign w:val="center"/>
          </w:tcPr>
          <w:p w14:paraId="038889AE">
            <w:pPr>
              <w:spacing w:line="360" w:lineRule="auto"/>
              <w:jc w:val="center"/>
              <w:rPr>
                <w:rFonts w:ascii="宋体"/>
                <w:b w:val="0"/>
                <w:bCs w:val="0"/>
                <w:kern w:val="0"/>
                <w:sz w:val="24"/>
                <w:szCs w:val="24"/>
                <w:highlight w:val="none"/>
              </w:rPr>
            </w:pPr>
          </w:p>
        </w:tc>
      </w:tr>
      <w:tr w14:paraId="1058B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jc w:val="center"/>
        </w:trPr>
        <w:tc>
          <w:tcPr>
            <w:tcW w:w="1003" w:type="dxa"/>
            <w:vAlign w:val="center"/>
          </w:tcPr>
          <w:p w14:paraId="7161BEA6">
            <w:pPr>
              <w:spacing w:line="360" w:lineRule="auto"/>
              <w:jc w:val="center"/>
              <w:rPr>
                <w:rFonts w:ascii="宋体"/>
                <w:b w:val="0"/>
                <w:bCs w:val="0"/>
                <w:kern w:val="0"/>
                <w:sz w:val="24"/>
                <w:szCs w:val="24"/>
                <w:highlight w:val="none"/>
              </w:rPr>
            </w:pPr>
          </w:p>
        </w:tc>
        <w:tc>
          <w:tcPr>
            <w:tcW w:w="2512" w:type="dxa"/>
            <w:vAlign w:val="center"/>
          </w:tcPr>
          <w:p w14:paraId="4A30A870">
            <w:pPr>
              <w:spacing w:line="360" w:lineRule="auto"/>
              <w:jc w:val="center"/>
              <w:rPr>
                <w:rFonts w:ascii="宋体"/>
                <w:b w:val="0"/>
                <w:bCs w:val="0"/>
                <w:kern w:val="0"/>
                <w:sz w:val="24"/>
                <w:szCs w:val="24"/>
                <w:highlight w:val="none"/>
              </w:rPr>
            </w:pPr>
          </w:p>
        </w:tc>
        <w:tc>
          <w:tcPr>
            <w:tcW w:w="2215" w:type="dxa"/>
            <w:vAlign w:val="center"/>
          </w:tcPr>
          <w:p w14:paraId="771A16E7">
            <w:pPr>
              <w:spacing w:line="360" w:lineRule="auto"/>
              <w:jc w:val="center"/>
              <w:rPr>
                <w:rFonts w:ascii="宋体"/>
                <w:b w:val="0"/>
                <w:bCs w:val="0"/>
                <w:kern w:val="0"/>
                <w:sz w:val="24"/>
                <w:szCs w:val="24"/>
                <w:highlight w:val="none"/>
              </w:rPr>
            </w:pPr>
          </w:p>
        </w:tc>
        <w:tc>
          <w:tcPr>
            <w:tcW w:w="2293" w:type="dxa"/>
            <w:vAlign w:val="center"/>
          </w:tcPr>
          <w:p w14:paraId="6DFDED7E">
            <w:pPr>
              <w:spacing w:line="360" w:lineRule="auto"/>
              <w:jc w:val="center"/>
              <w:rPr>
                <w:rFonts w:ascii="宋体"/>
                <w:b w:val="0"/>
                <w:bCs w:val="0"/>
                <w:kern w:val="0"/>
                <w:sz w:val="24"/>
                <w:szCs w:val="24"/>
                <w:highlight w:val="none"/>
              </w:rPr>
            </w:pPr>
          </w:p>
        </w:tc>
      </w:tr>
      <w:tr w14:paraId="02FEE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jc w:val="center"/>
        </w:trPr>
        <w:tc>
          <w:tcPr>
            <w:tcW w:w="1003" w:type="dxa"/>
            <w:vAlign w:val="center"/>
          </w:tcPr>
          <w:p w14:paraId="1FD882D5">
            <w:pPr>
              <w:spacing w:line="360" w:lineRule="auto"/>
              <w:jc w:val="center"/>
              <w:rPr>
                <w:rFonts w:ascii="宋体"/>
                <w:b w:val="0"/>
                <w:bCs w:val="0"/>
                <w:kern w:val="0"/>
                <w:sz w:val="24"/>
                <w:szCs w:val="24"/>
                <w:highlight w:val="none"/>
              </w:rPr>
            </w:pPr>
          </w:p>
        </w:tc>
        <w:tc>
          <w:tcPr>
            <w:tcW w:w="2512" w:type="dxa"/>
            <w:vAlign w:val="center"/>
          </w:tcPr>
          <w:p w14:paraId="3A02DCF9">
            <w:pPr>
              <w:spacing w:line="360" w:lineRule="auto"/>
              <w:jc w:val="center"/>
              <w:rPr>
                <w:rFonts w:ascii="宋体"/>
                <w:b w:val="0"/>
                <w:bCs w:val="0"/>
                <w:kern w:val="0"/>
                <w:sz w:val="24"/>
                <w:szCs w:val="24"/>
                <w:highlight w:val="none"/>
              </w:rPr>
            </w:pPr>
          </w:p>
        </w:tc>
        <w:tc>
          <w:tcPr>
            <w:tcW w:w="2215" w:type="dxa"/>
            <w:vAlign w:val="center"/>
          </w:tcPr>
          <w:p w14:paraId="59A80735">
            <w:pPr>
              <w:spacing w:line="360" w:lineRule="auto"/>
              <w:jc w:val="center"/>
              <w:rPr>
                <w:rFonts w:ascii="宋体"/>
                <w:b w:val="0"/>
                <w:bCs w:val="0"/>
                <w:kern w:val="0"/>
                <w:sz w:val="24"/>
                <w:szCs w:val="24"/>
                <w:highlight w:val="none"/>
              </w:rPr>
            </w:pPr>
          </w:p>
        </w:tc>
        <w:tc>
          <w:tcPr>
            <w:tcW w:w="2293" w:type="dxa"/>
            <w:vAlign w:val="center"/>
          </w:tcPr>
          <w:p w14:paraId="4A246FA3">
            <w:pPr>
              <w:spacing w:line="360" w:lineRule="auto"/>
              <w:jc w:val="center"/>
              <w:rPr>
                <w:rFonts w:ascii="宋体"/>
                <w:b w:val="0"/>
                <w:bCs w:val="0"/>
                <w:kern w:val="0"/>
                <w:sz w:val="24"/>
                <w:szCs w:val="24"/>
                <w:highlight w:val="none"/>
              </w:rPr>
            </w:pPr>
          </w:p>
        </w:tc>
      </w:tr>
      <w:tr w14:paraId="05CA2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jc w:val="center"/>
        </w:trPr>
        <w:tc>
          <w:tcPr>
            <w:tcW w:w="1003" w:type="dxa"/>
            <w:vAlign w:val="center"/>
          </w:tcPr>
          <w:p w14:paraId="1EE6F2AC">
            <w:pPr>
              <w:spacing w:line="360" w:lineRule="auto"/>
              <w:jc w:val="center"/>
              <w:rPr>
                <w:rFonts w:ascii="宋体"/>
                <w:b w:val="0"/>
                <w:bCs w:val="0"/>
                <w:kern w:val="0"/>
                <w:sz w:val="24"/>
                <w:szCs w:val="24"/>
                <w:highlight w:val="none"/>
              </w:rPr>
            </w:pPr>
          </w:p>
        </w:tc>
        <w:tc>
          <w:tcPr>
            <w:tcW w:w="2512" w:type="dxa"/>
            <w:vAlign w:val="center"/>
          </w:tcPr>
          <w:p w14:paraId="61F3012F">
            <w:pPr>
              <w:spacing w:line="360" w:lineRule="auto"/>
              <w:jc w:val="center"/>
              <w:rPr>
                <w:rFonts w:ascii="宋体"/>
                <w:b w:val="0"/>
                <w:bCs w:val="0"/>
                <w:kern w:val="0"/>
                <w:sz w:val="24"/>
                <w:szCs w:val="24"/>
                <w:highlight w:val="none"/>
              </w:rPr>
            </w:pPr>
          </w:p>
        </w:tc>
        <w:tc>
          <w:tcPr>
            <w:tcW w:w="2215" w:type="dxa"/>
            <w:vAlign w:val="center"/>
          </w:tcPr>
          <w:p w14:paraId="024F6F88">
            <w:pPr>
              <w:spacing w:line="360" w:lineRule="auto"/>
              <w:jc w:val="center"/>
              <w:rPr>
                <w:rFonts w:ascii="宋体"/>
                <w:b w:val="0"/>
                <w:bCs w:val="0"/>
                <w:kern w:val="0"/>
                <w:sz w:val="24"/>
                <w:szCs w:val="24"/>
                <w:highlight w:val="none"/>
              </w:rPr>
            </w:pPr>
          </w:p>
        </w:tc>
        <w:tc>
          <w:tcPr>
            <w:tcW w:w="2293" w:type="dxa"/>
            <w:vAlign w:val="center"/>
          </w:tcPr>
          <w:p w14:paraId="6AD55922">
            <w:pPr>
              <w:spacing w:line="360" w:lineRule="auto"/>
              <w:jc w:val="center"/>
              <w:rPr>
                <w:rFonts w:ascii="宋体"/>
                <w:b w:val="0"/>
                <w:bCs w:val="0"/>
                <w:kern w:val="0"/>
                <w:sz w:val="24"/>
                <w:szCs w:val="24"/>
                <w:highlight w:val="none"/>
              </w:rPr>
            </w:pPr>
          </w:p>
        </w:tc>
      </w:tr>
    </w:tbl>
    <w:p w14:paraId="4069F09D">
      <w:pPr>
        <w:pStyle w:val="8"/>
        <w:spacing w:line="360" w:lineRule="auto"/>
        <w:rPr>
          <w:rFonts w:hint="eastAsia" w:hAnsi="宋体"/>
          <w:b w:val="0"/>
          <w:bCs w:val="0"/>
          <w:kern w:val="0"/>
          <w:sz w:val="24"/>
          <w:szCs w:val="24"/>
          <w:highlight w:val="none"/>
        </w:rPr>
      </w:pPr>
      <w:r>
        <w:rPr>
          <w:rFonts w:hint="eastAsia" w:hAnsi="宋体"/>
          <w:b w:val="0"/>
          <w:bCs w:val="0"/>
          <w:kern w:val="0"/>
          <w:sz w:val="24"/>
          <w:szCs w:val="24"/>
          <w:highlight w:val="none"/>
        </w:rPr>
        <w:t>注：供应商必须据实填写，不得虚假应答，如与</w:t>
      </w:r>
      <w:r>
        <w:rPr>
          <w:rFonts w:hint="eastAsia" w:hAnsi="宋体"/>
          <w:b w:val="0"/>
          <w:bCs w:val="0"/>
          <w:kern w:val="0"/>
          <w:sz w:val="24"/>
          <w:szCs w:val="24"/>
          <w:highlight w:val="none"/>
          <w:lang w:eastAsia="zh-CN"/>
        </w:rPr>
        <w:t>采购</w:t>
      </w:r>
      <w:r>
        <w:rPr>
          <w:rFonts w:hint="eastAsia" w:hAnsi="宋体"/>
          <w:b w:val="0"/>
          <w:bCs w:val="0"/>
          <w:kern w:val="0"/>
          <w:sz w:val="24"/>
          <w:szCs w:val="24"/>
          <w:highlight w:val="none"/>
        </w:rPr>
        <w:t>文件所列商务相关条款如有偏离，请将偏离条款逐条应答。未明确偏离的条款，视为默认接受，供应商不得</w:t>
      </w:r>
      <w:r>
        <w:rPr>
          <w:rFonts w:hint="eastAsia" w:hAnsi="宋体"/>
          <w:b w:val="0"/>
          <w:bCs w:val="0"/>
          <w:kern w:val="0"/>
          <w:sz w:val="24"/>
          <w:szCs w:val="24"/>
          <w:highlight w:val="none"/>
          <w:lang w:eastAsia="zh-CN"/>
        </w:rPr>
        <w:t>将</w:t>
      </w:r>
      <w:r>
        <w:rPr>
          <w:rFonts w:hint="eastAsia" w:hAnsi="宋体"/>
          <w:b w:val="0"/>
          <w:bCs w:val="0"/>
          <w:kern w:val="0"/>
          <w:sz w:val="24"/>
          <w:szCs w:val="24"/>
          <w:highlight w:val="none"/>
        </w:rPr>
        <w:t>未作应答而拒不接受</w:t>
      </w:r>
      <w:r>
        <w:rPr>
          <w:rFonts w:hint="eastAsia" w:hAnsi="宋体"/>
          <w:b w:val="0"/>
          <w:bCs w:val="0"/>
          <w:kern w:val="0"/>
          <w:sz w:val="24"/>
          <w:szCs w:val="24"/>
          <w:highlight w:val="none"/>
          <w:lang w:eastAsia="zh-CN"/>
        </w:rPr>
        <w:t>，</w:t>
      </w:r>
      <w:r>
        <w:rPr>
          <w:rFonts w:hint="eastAsia" w:ascii="宋体" w:hAnsi="宋体" w:eastAsia="宋体" w:cs="宋体"/>
          <w:b w:val="0"/>
          <w:bCs w:val="0"/>
          <w:kern w:val="0"/>
          <w:sz w:val="24"/>
          <w:szCs w:val="24"/>
          <w:highlight w:val="none"/>
        </w:rPr>
        <w:t>否则将取消其报价或中标资格并追究相关责任。</w:t>
      </w:r>
    </w:p>
    <w:p w14:paraId="74C52E69">
      <w:pPr>
        <w:spacing w:line="360" w:lineRule="auto"/>
        <w:ind w:firstLine="201" w:firstLineChars="84"/>
        <w:rPr>
          <w:rFonts w:hint="eastAsia" w:ascii="宋体" w:hAnsi="宋体" w:cs="宋体"/>
          <w:b w:val="0"/>
          <w:bCs w:val="0"/>
          <w:kern w:val="0"/>
          <w:sz w:val="24"/>
          <w:szCs w:val="24"/>
          <w:highlight w:val="none"/>
        </w:rPr>
      </w:pPr>
    </w:p>
    <w:p w14:paraId="275172A9">
      <w:pPr>
        <w:spacing w:line="360" w:lineRule="auto"/>
        <w:ind w:firstLine="201" w:firstLineChars="84"/>
        <w:rPr>
          <w:rFonts w:ascii="宋体"/>
          <w:b w:val="0"/>
          <w:bCs w:val="0"/>
          <w:kern w:val="0"/>
          <w:sz w:val="24"/>
          <w:szCs w:val="24"/>
          <w:highlight w:val="none"/>
        </w:rPr>
      </w:pPr>
      <w:r>
        <w:rPr>
          <w:rFonts w:hint="eastAsia" w:ascii="宋体" w:hAnsi="宋体" w:cs="宋体"/>
          <w:b w:val="0"/>
          <w:bCs w:val="0"/>
          <w:kern w:val="0"/>
          <w:sz w:val="24"/>
          <w:szCs w:val="24"/>
          <w:highlight w:val="none"/>
        </w:rPr>
        <w:t>供应商名称：</w:t>
      </w:r>
      <w:r>
        <w:rPr>
          <w:rFonts w:hint="eastAsia" w:ascii="宋体" w:hAnsi="宋体" w:cs="宋体"/>
          <w:b w:val="0"/>
          <w:bCs w:val="0"/>
          <w:kern w:val="0"/>
          <w:sz w:val="24"/>
          <w:szCs w:val="24"/>
          <w:highlight w:val="none"/>
          <w:u w:val="single"/>
          <w:lang w:val="en-US" w:eastAsia="zh-CN"/>
        </w:rPr>
        <w:t xml:space="preserve">                </w:t>
      </w:r>
      <w:r>
        <w:rPr>
          <w:rFonts w:ascii="宋体" w:hAnsi="宋体" w:cs="宋体"/>
          <w:b w:val="0"/>
          <w:bCs w:val="0"/>
          <w:kern w:val="0"/>
          <w:sz w:val="24"/>
          <w:szCs w:val="24"/>
          <w:highlight w:val="none"/>
        </w:rPr>
        <w:t>(</w:t>
      </w:r>
      <w:r>
        <w:rPr>
          <w:rFonts w:hint="eastAsia" w:ascii="宋体" w:hAnsi="宋体" w:cs="宋体"/>
          <w:b w:val="0"/>
          <w:bCs w:val="0"/>
          <w:kern w:val="0"/>
          <w:sz w:val="24"/>
          <w:szCs w:val="24"/>
          <w:highlight w:val="none"/>
        </w:rPr>
        <w:t>加盖公章</w:t>
      </w:r>
      <w:r>
        <w:rPr>
          <w:rFonts w:ascii="宋体" w:hAnsi="宋体" w:cs="宋体"/>
          <w:b w:val="0"/>
          <w:bCs w:val="0"/>
          <w:kern w:val="0"/>
          <w:sz w:val="24"/>
          <w:szCs w:val="24"/>
          <w:highlight w:val="none"/>
        </w:rPr>
        <w:t>)</w:t>
      </w:r>
    </w:p>
    <w:p w14:paraId="000AD8BD">
      <w:pPr>
        <w:spacing w:line="360" w:lineRule="auto"/>
        <w:ind w:firstLine="201" w:firstLineChars="84"/>
        <w:rPr>
          <w:rFonts w:ascii="宋体"/>
          <w:b w:val="0"/>
          <w:bCs w:val="0"/>
          <w:kern w:val="0"/>
          <w:sz w:val="24"/>
          <w:szCs w:val="24"/>
          <w:highlight w:val="none"/>
        </w:rPr>
      </w:pPr>
      <w:r>
        <w:rPr>
          <w:rFonts w:hint="eastAsia" w:ascii="宋体" w:hAnsi="宋体" w:cs="宋体"/>
          <w:b w:val="0"/>
          <w:bCs w:val="0"/>
          <w:kern w:val="0"/>
          <w:sz w:val="24"/>
          <w:szCs w:val="24"/>
          <w:highlight w:val="none"/>
        </w:rPr>
        <w:t>法定代表人或代理人</w:t>
      </w:r>
      <w:r>
        <w:rPr>
          <w:rFonts w:ascii="宋体" w:hAnsi="宋体" w:cs="宋体"/>
          <w:b w:val="0"/>
          <w:bCs w:val="0"/>
          <w:kern w:val="0"/>
          <w:sz w:val="24"/>
          <w:szCs w:val="24"/>
          <w:highlight w:val="none"/>
        </w:rPr>
        <w:t>:</w:t>
      </w:r>
      <w:r>
        <w:rPr>
          <w:rFonts w:hint="eastAsia" w:ascii="宋体" w:hAnsi="宋体" w:cs="宋体"/>
          <w:b w:val="0"/>
          <w:bCs w:val="0"/>
          <w:kern w:val="0"/>
          <w:sz w:val="24"/>
          <w:szCs w:val="24"/>
          <w:highlight w:val="none"/>
          <w:u w:val="single"/>
          <w:lang w:val="en-US" w:eastAsia="zh-CN"/>
        </w:rPr>
        <w:t xml:space="preserve">                  </w:t>
      </w:r>
      <w:r>
        <w:rPr>
          <w:rFonts w:hint="eastAsia" w:ascii="宋体" w:hAnsi="宋体" w:cs="宋体"/>
          <w:b w:val="0"/>
          <w:bCs w:val="0"/>
          <w:kern w:val="0"/>
          <w:sz w:val="24"/>
          <w:szCs w:val="24"/>
          <w:highlight w:val="none"/>
        </w:rPr>
        <w:t>（签字）</w:t>
      </w:r>
    </w:p>
    <w:p w14:paraId="034F2D90">
      <w:pPr>
        <w:spacing w:line="360" w:lineRule="auto"/>
        <w:ind w:firstLine="201" w:firstLineChars="84"/>
        <w:rPr>
          <w:rFonts w:ascii="宋体" w:hAnsi="宋体" w:cs="宋体"/>
          <w:b w:val="0"/>
          <w:bCs w:val="0"/>
          <w:kern w:val="0"/>
          <w:sz w:val="24"/>
          <w:szCs w:val="24"/>
          <w:highlight w:val="none"/>
        </w:rPr>
      </w:pPr>
      <w:r>
        <w:rPr>
          <w:rFonts w:hint="eastAsia" w:ascii="宋体" w:hAnsi="宋体" w:cs="宋体"/>
          <w:b w:val="0"/>
          <w:bCs w:val="0"/>
          <w:kern w:val="0"/>
          <w:sz w:val="24"/>
          <w:szCs w:val="24"/>
          <w:highlight w:val="none"/>
        </w:rPr>
        <w:t>日期：</w:t>
      </w:r>
      <w:r>
        <w:rPr>
          <w:rFonts w:hint="eastAsia" w:ascii="宋体" w:hAnsi="宋体" w:cs="宋体"/>
          <w:b w:val="0"/>
          <w:bCs w:val="0"/>
          <w:kern w:val="0"/>
          <w:sz w:val="24"/>
          <w:szCs w:val="24"/>
          <w:highlight w:val="none"/>
          <w:lang w:val="en-US" w:eastAsia="zh-CN"/>
        </w:rPr>
        <w:t xml:space="preserve">    </w:t>
      </w:r>
      <w:r>
        <w:rPr>
          <w:rFonts w:hint="eastAsia" w:ascii="宋体" w:hAnsi="宋体" w:cs="宋体"/>
          <w:b w:val="0"/>
          <w:bCs w:val="0"/>
          <w:kern w:val="0"/>
          <w:sz w:val="24"/>
          <w:szCs w:val="24"/>
          <w:highlight w:val="none"/>
        </w:rPr>
        <w:t>年</w:t>
      </w:r>
      <w:r>
        <w:rPr>
          <w:rFonts w:hint="eastAsia" w:ascii="宋体" w:hAnsi="宋体" w:cs="宋体"/>
          <w:b w:val="0"/>
          <w:bCs w:val="0"/>
          <w:kern w:val="0"/>
          <w:sz w:val="24"/>
          <w:szCs w:val="24"/>
          <w:highlight w:val="none"/>
          <w:lang w:val="en-US" w:eastAsia="zh-CN"/>
        </w:rPr>
        <w:t xml:space="preserve">     </w:t>
      </w:r>
      <w:r>
        <w:rPr>
          <w:rFonts w:hint="eastAsia" w:ascii="宋体" w:hAnsi="宋体" w:cs="宋体"/>
          <w:b w:val="0"/>
          <w:bCs w:val="0"/>
          <w:kern w:val="0"/>
          <w:sz w:val="24"/>
          <w:szCs w:val="24"/>
          <w:highlight w:val="none"/>
        </w:rPr>
        <w:t>月</w:t>
      </w:r>
      <w:r>
        <w:rPr>
          <w:rFonts w:hint="eastAsia" w:ascii="宋体" w:hAnsi="宋体" w:cs="宋体"/>
          <w:b w:val="0"/>
          <w:bCs w:val="0"/>
          <w:kern w:val="0"/>
          <w:sz w:val="24"/>
          <w:szCs w:val="24"/>
          <w:highlight w:val="none"/>
          <w:lang w:val="en-US" w:eastAsia="zh-CN"/>
        </w:rPr>
        <w:t xml:space="preserve">     </w:t>
      </w:r>
      <w:r>
        <w:rPr>
          <w:rFonts w:hint="eastAsia" w:ascii="宋体" w:hAnsi="宋体" w:cs="宋体"/>
          <w:b w:val="0"/>
          <w:bCs w:val="0"/>
          <w:kern w:val="0"/>
          <w:sz w:val="24"/>
          <w:szCs w:val="24"/>
          <w:highlight w:val="none"/>
        </w:rPr>
        <w:t>日</w:t>
      </w:r>
    </w:p>
    <w:p w14:paraId="0A6EF93D">
      <w:pPr>
        <w:pStyle w:val="11"/>
        <w:jc w:val="center"/>
        <w:rPr>
          <w:rFonts w:hint="eastAsia"/>
          <w:lang w:eastAsia="zh-CN"/>
        </w:rPr>
      </w:pPr>
    </w:p>
    <w:p w14:paraId="51E1EB93">
      <w:pPr>
        <w:rPr>
          <w:rFonts w:hint="eastAsia"/>
        </w:rPr>
      </w:pPr>
    </w:p>
    <w:p w14:paraId="460BEC00">
      <w:pPr>
        <w:pStyle w:val="3"/>
        <w:keepNext/>
        <w:keepLines/>
        <w:pageBreakBefore/>
        <w:widowControl w:val="0"/>
        <w:numPr>
          <w:ilvl w:val="0"/>
          <w:numId w:val="0"/>
        </w:numPr>
        <w:kinsoku/>
        <w:wordWrap/>
        <w:overflowPunct/>
        <w:topLinePunct w:val="0"/>
        <w:autoSpaceDE/>
        <w:autoSpaceDN/>
        <w:bidi w:val="0"/>
        <w:adjustRightInd/>
        <w:snapToGrid/>
        <w:spacing w:before="0" w:after="0" w:line="360" w:lineRule="auto"/>
        <w:jc w:val="center"/>
        <w:textAlignment w:val="auto"/>
        <w:rPr>
          <w:rFonts w:hint="eastAsia" w:ascii="宋体" w:hAnsi="宋体"/>
          <w:bCs/>
          <w:kern w:val="0"/>
          <w:sz w:val="24"/>
          <w:szCs w:val="24"/>
          <w:lang w:eastAsia="zh-CN"/>
        </w:rPr>
      </w:pPr>
      <w:r>
        <w:rPr>
          <w:rFonts w:hint="eastAsia"/>
          <w:bCs/>
          <w:kern w:val="0"/>
          <w:sz w:val="24"/>
          <w:szCs w:val="24"/>
          <w:lang w:eastAsia="zh-CN"/>
        </w:rPr>
        <w:t>附件八：</w:t>
      </w:r>
      <w:r>
        <w:rPr>
          <w:rFonts w:hint="eastAsia" w:ascii="宋体" w:hAnsi="宋体"/>
          <w:bCs/>
          <w:kern w:val="0"/>
          <w:sz w:val="24"/>
          <w:szCs w:val="24"/>
          <w:lang w:eastAsia="zh-CN"/>
        </w:rPr>
        <w:t>技术</w:t>
      </w:r>
      <w:r>
        <w:rPr>
          <w:rFonts w:hint="eastAsia"/>
          <w:bCs/>
          <w:kern w:val="0"/>
          <w:sz w:val="24"/>
          <w:szCs w:val="24"/>
          <w:lang w:val="en-US" w:eastAsia="zh-CN"/>
        </w:rPr>
        <w:t>/服务</w:t>
      </w:r>
      <w:r>
        <w:rPr>
          <w:rFonts w:hint="eastAsia" w:ascii="宋体" w:hAnsi="宋体"/>
          <w:bCs/>
          <w:kern w:val="0"/>
          <w:sz w:val="24"/>
          <w:szCs w:val="24"/>
          <w:lang w:val="en-US" w:eastAsia="zh-CN"/>
        </w:rPr>
        <w:t>要求</w:t>
      </w:r>
      <w:r>
        <w:rPr>
          <w:rFonts w:hint="eastAsia" w:ascii="宋体" w:hAnsi="宋体"/>
          <w:bCs/>
          <w:kern w:val="0"/>
          <w:sz w:val="24"/>
          <w:szCs w:val="24"/>
          <w:lang w:eastAsia="zh-CN"/>
        </w:rPr>
        <w:t>应答表</w:t>
      </w:r>
    </w:p>
    <w:p w14:paraId="0C70161F">
      <w:pPr>
        <w:spacing w:line="360" w:lineRule="auto"/>
        <w:jc w:val="left"/>
        <w:rPr>
          <w:rFonts w:hint="eastAsia" w:ascii="宋体" w:hAnsi="宋体" w:eastAsia="宋体" w:cs="宋体"/>
          <w:b w:val="0"/>
          <w:bCs w:val="0"/>
          <w:kern w:val="0"/>
          <w:sz w:val="24"/>
          <w:szCs w:val="24"/>
          <w:highlight w:val="none"/>
          <w:u w:val="single"/>
          <w:lang w:val="en-US" w:eastAsia="zh-CN"/>
        </w:rPr>
      </w:pPr>
      <w:r>
        <w:rPr>
          <w:rFonts w:hint="eastAsia" w:ascii="宋体" w:hAnsi="宋体" w:eastAsia="宋体" w:cs="宋体"/>
          <w:b w:val="0"/>
          <w:bCs w:val="0"/>
          <w:color w:val="000000"/>
          <w:kern w:val="0"/>
          <w:sz w:val="24"/>
          <w:szCs w:val="24"/>
          <w:highlight w:val="none"/>
          <w:lang w:val="en-US" w:eastAsia="zh-CN" w:bidi="ar"/>
        </w:rPr>
        <w:t>项目名称：</w:t>
      </w:r>
      <w:r>
        <w:rPr>
          <w:rFonts w:hint="eastAsia" w:ascii="宋体" w:hAnsi="宋体" w:eastAsia="宋体" w:cs="宋体"/>
          <w:b w:val="0"/>
          <w:bCs w:val="0"/>
          <w:color w:val="000000"/>
          <w:kern w:val="0"/>
          <w:sz w:val="24"/>
          <w:szCs w:val="24"/>
          <w:highlight w:val="none"/>
          <w:u w:val="single"/>
          <w:lang w:val="en-US" w:eastAsia="zh-CN" w:bidi="ar"/>
        </w:rPr>
        <w:t xml:space="preserve">                        </w:t>
      </w:r>
    </w:p>
    <w:tbl>
      <w:tblPr>
        <w:tblStyle w:val="15"/>
        <w:tblW w:w="848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8"/>
        <w:gridCol w:w="2486"/>
        <w:gridCol w:w="2208"/>
        <w:gridCol w:w="3012"/>
      </w:tblGrid>
      <w:tr w14:paraId="398B0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78" w:type="dxa"/>
            <w:vAlign w:val="center"/>
          </w:tcPr>
          <w:p w14:paraId="017AA140">
            <w:pPr>
              <w:pStyle w:val="21"/>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序号</w:t>
            </w:r>
          </w:p>
        </w:tc>
        <w:tc>
          <w:tcPr>
            <w:tcW w:w="2486" w:type="dxa"/>
            <w:vAlign w:val="center"/>
          </w:tcPr>
          <w:p w14:paraId="618E46F0">
            <w:pPr>
              <w:pStyle w:val="21"/>
              <w:jc w:val="center"/>
              <w:rPr>
                <w:rFonts w:hint="eastAsia" w:ascii="宋体" w:hAnsi="宋体" w:eastAsia="宋体" w:cs="宋体"/>
                <w:b w:val="0"/>
                <w:bCs w:val="0"/>
                <w:sz w:val="24"/>
                <w:szCs w:val="24"/>
                <w:highlight w:val="none"/>
              </w:rPr>
            </w:pPr>
            <w:r>
              <w:rPr>
                <w:rFonts w:hint="eastAsia" w:ascii="宋体" w:hAnsi="宋体" w:cs="宋体"/>
                <w:b w:val="0"/>
                <w:bCs w:val="0"/>
                <w:sz w:val="24"/>
                <w:szCs w:val="24"/>
                <w:highlight w:val="none"/>
                <w:lang w:eastAsia="zh-CN"/>
              </w:rPr>
              <w:t>采购</w:t>
            </w:r>
            <w:r>
              <w:rPr>
                <w:rFonts w:hint="eastAsia" w:ascii="宋体" w:hAnsi="宋体" w:eastAsia="宋体" w:cs="宋体"/>
                <w:b w:val="0"/>
                <w:bCs w:val="0"/>
                <w:sz w:val="24"/>
                <w:szCs w:val="24"/>
                <w:highlight w:val="none"/>
              </w:rPr>
              <w:t>文件要求</w:t>
            </w:r>
          </w:p>
        </w:tc>
        <w:tc>
          <w:tcPr>
            <w:tcW w:w="2208" w:type="dxa"/>
            <w:vAlign w:val="center"/>
          </w:tcPr>
          <w:p w14:paraId="62378B6D">
            <w:pPr>
              <w:pStyle w:val="21"/>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响应服务参数</w:t>
            </w:r>
          </w:p>
        </w:tc>
        <w:tc>
          <w:tcPr>
            <w:tcW w:w="3012" w:type="dxa"/>
            <w:vAlign w:val="center"/>
          </w:tcPr>
          <w:p w14:paraId="71CAB2F6">
            <w:pPr>
              <w:pStyle w:val="21"/>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响应/偏离</w:t>
            </w:r>
          </w:p>
        </w:tc>
      </w:tr>
      <w:tr w14:paraId="63300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78" w:type="dxa"/>
          </w:tcPr>
          <w:p w14:paraId="02BB7621">
            <w:pPr>
              <w:pStyle w:val="21"/>
              <w:rPr>
                <w:rFonts w:hint="eastAsia" w:ascii="宋体" w:hAnsi="宋体" w:eastAsia="宋体" w:cs="宋体"/>
                <w:b w:val="0"/>
                <w:bCs w:val="0"/>
                <w:sz w:val="24"/>
                <w:szCs w:val="24"/>
                <w:highlight w:val="none"/>
              </w:rPr>
            </w:pPr>
          </w:p>
        </w:tc>
        <w:tc>
          <w:tcPr>
            <w:tcW w:w="2486" w:type="dxa"/>
          </w:tcPr>
          <w:p w14:paraId="209DB621">
            <w:pPr>
              <w:pStyle w:val="21"/>
              <w:rPr>
                <w:rFonts w:hint="eastAsia" w:ascii="宋体" w:hAnsi="宋体" w:eastAsia="宋体" w:cs="宋体"/>
                <w:b w:val="0"/>
                <w:bCs w:val="0"/>
                <w:sz w:val="24"/>
                <w:szCs w:val="24"/>
                <w:highlight w:val="none"/>
              </w:rPr>
            </w:pPr>
          </w:p>
        </w:tc>
        <w:tc>
          <w:tcPr>
            <w:tcW w:w="2208" w:type="dxa"/>
          </w:tcPr>
          <w:p w14:paraId="0681EB2D">
            <w:pPr>
              <w:pStyle w:val="21"/>
              <w:rPr>
                <w:rFonts w:hint="eastAsia" w:ascii="宋体" w:hAnsi="宋体" w:eastAsia="宋体" w:cs="宋体"/>
                <w:b w:val="0"/>
                <w:bCs w:val="0"/>
                <w:sz w:val="24"/>
                <w:szCs w:val="24"/>
                <w:highlight w:val="none"/>
              </w:rPr>
            </w:pPr>
          </w:p>
        </w:tc>
        <w:tc>
          <w:tcPr>
            <w:tcW w:w="3012" w:type="dxa"/>
          </w:tcPr>
          <w:p w14:paraId="307F54FF">
            <w:pPr>
              <w:pStyle w:val="21"/>
              <w:rPr>
                <w:rFonts w:hint="eastAsia" w:ascii="宋体" w:hAnsi="宋体" w:eastAsia="宋体" w:cs="宋体"/>
                <w:b w:val="0"/>
                <w:bCs w:val="0"/>
                <w:sz w:val="24"/>
                <w:szCs w:val="24"/>
                <w:highlight w:val="none"/>
              </w:rPr>
            </w:pPr>
          </w:p>
        </w:tc>
      </w:tr>
      <w:tr w14:paraId="79A2D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78" w:type="dxa"/>
          </w:tcPr>
          <w:p w14:paraId="6304D853">
            <w:pPr>
              <w:pStyle w:val="21"/>
              <w:rPr>
                <w:rFonts w:hint="eastAsia" w:ascii="宋体" w:hAnsi="宋体" w:eastAsia="宋体" w:cs="宋体"/>
                <w:b w:val="0"/>
                <w:bCs w:val="0"/>
                <w:sz w:val="24"/>
                <w:szCs w:val="24"/>
                <w:highlight w:val="none"/>
              </w:rPr>
            </w:pPr>
          </w:p>
        </w:tc>
        <w:tc>
          <w:tcPr>
            <w:tcW w:w="2486" w:type="dxa"/>
          </w:tcPr>
          <w:p w14:paraId="59169C0E">
            <w:pPr>
              <w:pStyle w:val="21"/>
              <w:rPr>
                <w:rFonts w:hint="eastAsia" w:ascii="宋体" w:hAnsi="宋体" w:eastAsia="宋体" w:cs="宋体"/>
                <w:b w:val="0"/>
                <w:bCs w:val="0"/>
                <w:sz w:val="24"/>
                <w:szCs w:val="24"/>
                <w:highlight w:val="none"/>
              </w:rPr>
            </w:pPr>
          </w:p>
        </w:tc>
        <w:tc>
          <w:tcPr>
            <w:tcW w:w="2208" w:type="dxa"/>
          </w:tcPr>
          <w:p w14:paraId="3B891972">
            <w:pPr>
              <w:pStyle w:val="21"/>
              <w:rPr>
                <w:rFonts w:hint="eastAsia" w:ascii="宋体" w:hAnsi="宋体" w:eastAsia="宋体" w:cs="宋体"/>
                <w:b w:val="0"/>
                <w:bCs w:val="0"/>
                <w:sz w:val="24"/>
                <w:szCs w:val="24"/>
                <w:highlight w:val="none"/>
              </w:rPr>
            </w:pPr>
          </w:p>
        </w:tc>
        <w:tc>
          <w:tcPr>
            <w:tcW w:w="3012" w:type="dxa"/>
          </w:tcPr>
          <w:p w14:paraId="1F5219D7">
            <w:pPr>
              <w:pStyle w:val="21"/>
              <w:rPr>
                <w:rFonts w:hint="eastAsia" w:ascii="宋体" w:hAnsi="宋体" w:eastAsia="宋体" w:cs="宋体"/>
                <w:b w:val="0"/>
                <w:bCs w:val="0"/>
                <w:sz w:val="24"/>
                <w:szCs w:val="24"/>
                <w:highlight w:val="none"/>
              </w:rPr>
            </w:pPr>
          </w:p>
        </w:tc>
      </w:tr>
      <w:tr w14:paraId="1375C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78" w:type="dxa"/>
          </w:tcPr>
          <w:p w14:paraId="7B4BEC94">
            <w:pPr>
              <w:pStyle w:val="21"/>
              <w:rPr>
                <w:rFonts w:hint="eastAsia" w:ascii="宋体" w:hAnsi="宋体" w:eastAsia="宋体" w:cs="宋体"/>
                <w:b w:val="0"/>
                <w:bCs w:val="0"/>
                <w:sz w:val="24"/>
                <w:szCs w:val="24"/>
                <w:highlight w:val="none"/>
              </w:rPr>
            </w:pPr>
          </w:p>
        </w:tc>
        <w:tc>
          <w:tcPr>
            <w:tcW w:w="2486" w:type="dxa"/>
          </w:tcPr>
          <w:p w14:paraId="69F4DDBE">
            <w:pPr>
              <w:pStyle w:val="21"/>
              <w:rPr>
                <w:rFonts w:hint="eastAsia" w:ascii="宋体" w:hAnsi="宋体" w:eastAsia="宋体" w:cs="宋体"/>
                <w:b w:val="0"/>
                <w:bCs w:val="0"/>
                <w:sz w:val="24"/>
                <w:szCs w:val="24"/>
                <w:highlight w:val="none"/>
              </w:rPr>
            </w:pPr>
          </w:p>
        </w:tc>
        <w:tc>
          <w:tcPr>
            <w:tcW w:w="2208" w:type="dxa"/>
          </w:tcPr>
          <w:p w14:paraId="4F0E05FE">
            <w:pPr>
              <w:pStyle w:val="21"/>
              <w:rPr>
                <w:rFonts w:hint="eastAsia" w:ascii="宋体" w:hAnsi="宋体" w:eastAsia="宋体" w:cs="宋体"/>
                <w:b w:val="0"/>
                <w:bCs w:val="0"/>
                <w:sz w:val="24"/>
                <w:szCs w:val="24"/>
                <w:highlight w:val="none"/>
              </w:rPr>
            </w:pPr>
          </w:p>
        </w:tc>
        <w:tc>
          <w:tcPr>
            <w:tcW w:w="3012" w:type="dxa"/>
          </w:tcPr>
          <w:p w14:paraId="4574A036">
            <w:pPr>
              <w:pStyle w:val="21"/>
              <w:rPr>
                <w:rFonts w:hint="eastAsia" w:ascii="宋体" w:hAnsi="宋体" w:eastAsia="宋体" w:cs="宋体"/>
                <w:b w:val="0"/>
                <w:bCs w:val="0"/>
                <w:sz w:val="24"/>
                <w:szCs w:val="24"/>
                <w:highlight w:val="none"/>
              </w:rPr>
            </w:pPr>
          </w:p>
        </w:tc>
      </w:tr>
      <w:tr w14:paraId="05238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78" w:type="dxa"/>
          </w:tcPr>
          <w:p w14:paraId="25ECAB9A">
            <w:pPr>
              <w:pStyle w:val="21"/>
              <w:rPr>
                <w:rFonts w:hint="eastAsia" w:ascii="宋体" w:hAnsi="宋体" w:eastAsia="宋体" w:cs="宋体"/>
                <w:b w:val="0"/>
                <w:bCs w:val="0"/>
                <w:sz w:val="24"/>
                <w:szCs w:val="24"/>
                <w:highlight w:val="none"/>
              </w:rPr>
            </w:pPr>
          </w:p>
        </w:tc>
        <w:tc>
          <w:tcPr>
            <w:tcW w:w="2486" w:type="dxa"/>
          </w:tcPr>
          <w:p w14:paraId="19D4EE74">
            <w:pPr>
              <w:pStyle w:val="21"/>
              <w:rPr>
                <w:rFonts w:hint="eastAsia" w:ascii="宋体" w:hAnsi="宋体" w:eastAsia="宋体" w:cs="宋体"/>
                <w:b w:val="0"/>
                <w:bCs w:val="0"/>
                <w:sz w:val="24"/>
                <w:szCs w:val="24"/>
                <w:highlight w:val="none"/>
              </w:rPr>
            </w:pPr>
          </w:p>
        </w:tc>
        <w:tc>
          <w:tcPr>
            <w:tcW w:w="2208" w:type="dxa"/>
          </w:tcPr>
          <w:p w14:paraId="170A8057">
            <w:pPr>
              <w:pStyle w:val="21"/>
              <w:rPr>
                <w:rFonts w:hint="eastAsia" w:ascii="宋体" w:hAnsi="宋体" w:eastAsia="宋体" w:cs="宋体"/>
                <w:b w:val="0"/>
                <w:bCs w:val="0"/>
                <w:sz w:val="24"/>
                <w:szCs w:val="24"/>
                <w:highlight w:val="none"/>
              </w:rPr>
            </w:pPr>
          </w:p>
        </w:tc>
        <w:tc>
          <w:tcPr>
            <w:tcW w:w="3012" w:type="dxa"/>
          </w:tcPr>
          <w:p w14:paraId="740AD56B">
            <w:pPr>
              <w:pStyle w:val="21"/>
              <w:rPr>
                <w:rFonts w:hint="eastAsia" w:ascii="宋体" w:hAnsi="宋体" w:eastAsia="宋体" w:cs="宋体"/>
                <w:b w:val="0"/>
                <w:bCs w:val="0"/>
                <w:sz w:val="24"/>
                <w:szCs w:val="24"/>
                <w:highlight w:val="none"/>
              </w:rPr>
            </w:pPr>
          </w:p>
        </w:tc>
      </w:tr>
      <w:tr w14:paraId="748B1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78" w:type="dxa"/>
          </w:tcPr>
          <w:p w14:paraId="09CC13AE">
            <w:pPr>
              <w:pStyle w:val="21"/>
              <w:rPr>
                <w:rFonts w:hint="eastAsia" w:ascii="宋体" w:hAnsi="宋体" w:eastAsia="宋体" w:cs="宋体"/>
                <w:b w:val="0"/>
                <w:bCs w:val="0"/>
                <w:sz w:val="24"/>
                <w:szCs w:val="24"/>
                <w:highlight w:val="none"/>
              </w:rPr>
            </w:pPr>
          </w:p>
        </w:tc>
        <w:tc>
          <w:tcPr>
            <w:tcW w:w="2486" w:type="dxa"/>
          </w:tcPr>
          <w:p w14:paraId="7A6C6D6A">
            <w:pPr>
              <w:pStyle w:val="21"/>
              <w:rPr>
                <w:rFonts w:hint="eastAsia" w:ascii="宋体" w:hAnsi="宋体" w:eastAsia="宋体" w:cs="宋体"/>
                <w:b w:val="0"/>
                <w:bCs w:val="0"/>
                <w:sz w:val="24"/>
                <w:szCs w:val="24"/>
                <w:highlight w:val="none"/>
              </w:rPr>
            </w:pPr>
          </w:p>
        </w:tc>
        <w:tc>
          <w:tcPr>
            <w:tcW w:w="2208" w:type="dxa"/>
          </w:tcPr>
          <w:p w14:paraId="0F5E4219">
            <w:pPr>
              <w:pStyle w:val="21"/>
              <w:rPr>
                <w:rFonts w:hint="eastAsia" w:ascii="宋体" w:hAnsi="宋体" w:eastAsia="宋体" w:cs="宋体"/>
                <w:b w:val="0"/>
                <w:bCs w:val="0"/>
                <w:sz w:val="24"/>
                <w:szCs w:val="24"/>
                <w:highlight w:val="none"/>
              </w:rPr>
            </w:pPr>
          </w:p>
        </w:tc>
        <w:tc>
          <w:tcPr>
            <w:tcW w:w="3012" w:type="dxa"/>
          </w:tcPr>
          <w:p w14:paraId="7495E569">
            <w:pPr>
              <w:pStyle w:val="21"/>
              <w:rPr>
                <w:rFonts w:hint="eastAsia" w:ascii="宋体" w:hAnsi="宋体" w:eastAsia="宋体" w:cs="宋体"/>
                <w:b w:val="0"/>
                <w:bCs w:val="0"/>
                <w:sz w:val="24"/>
                <w:szCs w:val="24"/>
                <w:highlight w:val="none"/>
              </w:rPr>
            </w:pPr>
          </w:p>
        </w:tc>
      </w:tr>
      <w:tr w14:paraId="22B5B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78" w:type="dxa"/>
          </w:tcPr>
          <w:p w14:paraId="6068A78C">
            <w:pPr>
              <w:pStyle w:val="21"/>
              <w:rPr>
                <w:rFonts w:hint="eastAsia" w:ascii="宋体" w:hAnsi="宋体" w:eastAsia="宋体" w:cs="宋体"/>
                <w:b w:val="0"/>
                <w:bCs w:val="0"/>
                <w:sz w:val="24"/>
                <w:szCs w:val="24"/>
                <w:highlight w:val="none"/>
              </w:rPr>
            </w:pPr>
          </w:p>
        </w:tc>
        <w:tc>
          <w:tcPr>
            <w:tcW w:w="2486" w:type="dxa"/>
          </w:tcPr>
          <w:p w14:paraId="7696C647">
            <w:pPr>
              <w:pStyle w:val="21"/>
              <w:rPr>
                <w:rFonts w:hint="eastAsia" w:ascii="宋体" w:hAnsi="宋体" w:eastAsia="宋体" w:cs="宋体"/>
                <w:b w:val="0"/>
                <w:bCs w:val="0"/>
                <w:sz w:val="24"/>
                <w:szCs w:val="24"/>
                <w:highlight w:val="none"/>
              </w:rPr>
            </w:pPr>
          </w:p>
        </w:tc>
        <w:tc>
          <w:tcPr>
            <w:tcW w:w="2208" w:type="dxa"/>
          </w:tcPr>
          <w:p w14:paraId="27796E58">
            <w:pPr>
              <w:pStyle w:val="21"/>
              <w:rPr>
                <w:rFonts w:hint="eastAsia" w:ascii="宋体" w:hAnsi="宋体" w:eastAsia="宋体" w:cs="宋体"/>
                <w:b w:val="0"/>
                <w:bCs w:val="0"/>
                <w:sz w:val="24"/>
                <w:szCs w:val="24"/>
                <w:highlight w:val="none"/>
              </w:rPr>
            </w:pPr>
          </w:p>
        </w:tc>
        <w:tc>
          <w:tcPr>
            <w:tcW w:w="3012" w:type="dxa"/>
          </w:tcPr>
          <w:p w14:paraId="7E712D03">
            <w:pPr>
              <w:pStyle w:val="21"/>
              <w:rPr>
                <w:rFonts w:hint="eastAsia" w:ascii="宋体" w:hAnsi="宋体" w:eastAsia="宋体" w:cs="宋体"/>
                <w:b w:val="0"/>
                <w:bCs w:val="0"/>
                <w:sz w:val="24"/>
                <w:szCs w:val="24"/>
                <w:highlight w:val="none"/>
              </w:rPr>
            </w:pPr>
          </w:p>
        </w:tc>
      </w:tr>
      <w:tr w14:paraId="50BBE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78" w:type="dxa"/>
          </w:tcPr>
          <w:p w14:paraId="2CD1405D">
            <w:pPr>
              <w:pStyle w:val="21"/>
              <w:rPr>
                <w:rFonts w:hint="eastAsia" w:ascii="宋体" w:hAnsi="宋体" w:eastAsia="宋体" w:cs="宋体"/>
                <w:b w:val="0"/>
                <w:bCs w:val="0"/>
                <w:sz w:val="24"/>
                <w:szCs w:val="24"/>
                <w:highlight w:val="none"/>
              </w:rPr>
            </w:pPr>
          </w:p>
        </w:tc>
        <w:tc>
          <w:tcPr>
            <w:tcW w:w="2486" w:type="dxa"/>
          </w:tcPr>
          <w:p w14:paraId="3D14F4E5">
            <w:pPr>
              <w:pStyle w:val="21"/>
              <w:rPr>
                <w:rFonts w:hint="eastAsia" w:ascii="宋体" w:hAnsi="宋体" w:eastAsia="宋体" w:cs="宋体"/>
                <w:b w:val="0"/>
                <w:bCs w:val="0"/>
                <w:sz w:val="24"/>
                <w:szCs w:val="24"/>
                <w:highlight w:val="none"/>
              </w:rPr>
            </w:pPr>
          </w:p>
        </w:tc>
        <w:tc>
          <w:tcPr>
            <w:tcW w:w="2208" w:type="dxa"/>
          </w:tcPr>
          <w:p w14:paraId="20F14534">
            <w:pPr>
              <w:pStyle w:val="21"/>
              <w:rPr>
                <w:rFonts w:hint="eastAsia" w:ascii="宋体" w:hAnsi="宋体" w:eastAsia="宋体" w:cs="宋体"/>
                <w:b w:val="0"/>
                <w:bCs w:val="0"/>
                <w:sz w:val="24"/>
                <w:szCs w:val="24"/>
                <w:highlight w:val="none"/>
              </w:rPr>
            </w:pPr>
          </w:p>
        </w:tc>
        <w:tc>
          <w:tcPr>
            <w:tcW w:w="3012" w:type="dxa"/>
          </w:tcPr>
          <w:p w14:paraId="3939167D">
            <w:pPr>
              <w:pStyle w:val="21"/>
              <w:rPr>
                <w:rFonts w:hint="eastAsia" w:ascii="宋体" w:hAnsi="宋体" w:eastAsia="宋体" w:cs="宋体"/>
                <w:b w:val="0"/>
                <w:bCs w:val="0"/>
                <w:sz w:val="24"/>
                <w:szCs w:val="24"/>
                <w:highlight w:val="none"/>
              </w:rPr>
            </w:pPr>
          </w:p>
        </w:tc>
      </w:tr>
    </w:tbl>
    <w:p w14:paraId="7C2E7577">
      <w:pPr>
        <w:pStyle w:val="8"/>
        <w:spacing w:line="360" w:lineRule="auto"/>
        <w:rPr>
          <w:rFonts w:hint="eastAsia" w:hAnsi="宋体"/>
          <w:b w:val="0"/>
          <w:bCs w:val="0"/>
          <w:kern w:val="0"/>
          <w:sz w:val="24"/>
          <w:szCs w:val="24"/>
          <w:highlight w:val="none"/>
        </w:rPr>
      </w:pPr>
      <w:r>
        <w:rPr>
          <w:rFonts w:hint="eastAsia" w:hAnsi="宋体"/>
          <w:b w:val="0"/>
          <w:bCs w:val="0"/>
          <w:kern w:val="0"/>
          <w:sz w:val="24"/>
          <w:szCs w:val="24"/>
          <w:highlight w:val="none"/>
        </w:rPr>
        <w:t>注：供应商必须据实填写，不得虚假应答，如与</w:t>
      </w:r>
      <w:r>
        <w:rPr>
          <w:rFonts w:hint="eastAsia" w:hAnsi="宋体"/>
          <w:b w:val="0"/>
          <w:bCs w:val="0"/>
          <w:kern w:val="0"/>
          <w:sz w:val="24"/>
          <w:szCs w:val="24"/>
          <w:highlight w:val="none"/>
          <w:lang w:eastAsia="zh-CN"/>
        </w:rPr>
        <w:t>采购</w:t>
      </w:r>
      <w:r>
        <w:rPr>
          <w:rFonts w:hint="eastAsia" w:hAnsi="宋体"/>
          <w:b w:val="0"/>
          <w:bCs w:val="0"/>
          <w:kern w:val="0"/>
          <w:sz w:val="24"/>
          <w:szCs w:val="24"/>
          <w:highlight w:val="none"/>
        </w:rPr>
        <w:t>文件所列</w:t>
      </w:r>
      <w:r>
        <w:rPr>
          <w:rFonts w:hint="eastAsia" w:hAnsi="宋体"/>
          <w:b w:val="0"/>
          <w:bCs w:val="0"/>
          <w:kern w:val="0"/>
          <w:sz w:val="24"/>
          <w:szCs w:val="24"/>
          <w:highlight w:val="none"/>
          <w:lang w:eastAsia="zh-CN"/>
        </w:rPr>
        <w:t>技术、服务要求</w:t>
      </w:r>
      <w:r>
        <w:rPr>
          <w:rFonts w:hint="eastAsia" w:hAnsi="宋体"/>
          <w:b w:val="0"/>
          <w:bCs w:val="0"/>
          <w:kern w:val="0"/>
          <w:sz w:val="24"/>
          <w:szCs w:val="24"/>
          <w:highlight w:val="none"/>
        </w:rPr>
        <w:t>相关条款如有偏离，请将偏离条款逐条应答。未明确偏离的条款，视为默认接受，供应商不得</w:t>
      </w:r>
      <w:r>
        <w:rPr>
          <w:rFonts w:hint="eastAsia" w:hAnsi="宋体"/>
          <w:b w:val="0"/>
          <w:bCs w:val="0"/>
          <w:kern w:val="0"/>
          <w:sz w:val="24"/>
          <w:szCs w:val="24"/>
          <w:highlight w:val="none"/>
          <w:lang w:eastAsia="zh-CN"/>
        </w:rPr>
        <w:t>将</w:t>
      </w:r>
      <w:r>
        <w:rPr>
          <w:rFonts w:hint="eastAsia" w:hAnsi="宋体"/>
          <w:b w:val="0"/>
          <w:bCs w:val="0"/>
          <w:kern w:val="0"/>
          <w:sz w:val="24"/>
          <w:szCs w:val="24"/>
          <w:highlight w:val="none"/>
        </w:rPr>
        <w:t>未作应答而拒不接受</w:t>
      </w:r>
      <w:r>
        <w:rPr>
          <w:rFonts w:hint="eastAsia" w:hAnsi="宋体"/>
          <w:b w:val="0"/>
          <w:bCs w:val="0"/>
          <w:kern w:val="0"/>
          <w:sz w:val="24"/>
          <w:szCs w:val="24"/>
          <w:highlight w:val="none"/>
          <w:lang w:eastAsia="zh-CN"/>
        </w:rPr>
        <w:t>，</w:t>
      </w:r>
      <w:r>
        <w:rPr>
          <w:rFonts w:hint="eastAsia" w:ascii="宋体" w:hAnsi="宋体" w:eastAsia="宋体" w:cs="宋体"/>
          <w:b w:val="0"/>
          <w:bCs w:val="0"/>
          <w:kern w:val="0"/>
          <w:sz w:val="24"/>
          <w:szCs w:val="24"/>
          <w:highlight w:val="none"/>
        </w:rPr>
        <w:t>否则将取消其报价或中标资格并追究相关责任。</w:t>
      </w:r>
    </w:p>
    <w:p w14:paraId="5AB5E30B">
      <w:pPr>
        <w:pStyle w:val="8"/>
        <w:spacing w:line="360" w:lineRule="auto"/>
        <w:rPr>
          <w:rFonts w:hint="eastAsia" w:hAnsi="宋体"/>
          <w:b w:val="0"/>
          <w:bCs w:val="0"/>
          <w:kern w:val="0"/>
          <w:sz w:val="24"/>
          <w:szCs w:val="24"/>
          <w:highlight w:val="none"/>
        </w:rPr>
      </w:pPr>
    </w:p>
    <w:p w14:paraId="18124173">
      <w:pPr>
        <w:rPr>
          <w:rFonts w:hint="eastAsia" w:ascii="宋体" w:hAnsi="宋体" w:eastAsia="宋体" w:cs="宋体"/>
          <w:b w:val="0"/>
          <w:bCs w:val="0"/>
          <w:sz w:val="24"/>
          <w:szCs w:val="24"/>
          <w:highlight w:val="none"/>
        </w:rPr>
      </w:pPr>
    </w:p>
    <w:p w14:paraId="1720C7E6">
      <w:pPr>
        <w:spacing w:line="360" w:lineRule="auto"/>
        <w:ind w:firstLine="201" w:firstLineChars="84"/>
        <w:rPr>
          <w:rFonts w:hint="eastAsia" w:ascii="宋体" w:hAnsi="宋体" w:eastAsia="宋体" w:cs="宋体"/>
          <w:b w:val="0"/>
          <w:bCs w:val="0"/>
          <w:kern w:val="0"/>
          <w:sz w:val="24"/>
          <w:szCs w:val="24"/>
          <w:highlight w:val="none"/>
        </w:rPr>
      </w:pPr>
      <w:r>
        <w:rPr>
          <w:rFonts w:hint="eastAsia" w:ascii="宋体" w:hAnsi="宋体" w:eastAsia="宋体" w:cs="宋体"/>
          <w:b w:val="0"/>
          <w:bCs w:val="0"/>
          <w:kern w:val="0"/>
          <w:sz w:val="24"/>
          <w:szCs w:val="24"/>
          <w:highlight w:val="none"/>
        </w:rPr>
        <w:t>供应商名称：</w:t>
      </w:r>
      <w:r>
        <w:rPr>
          <w:rFonts w:hint="eastAsia" w:ascii="宋体" w:hAnsi="宋体" w:eastAsia="宋体" w:cs="宋体"/>
          <w:b w:val="0"/>
          <w:bCs w:val="0"/>
          <w:kern w:val="0"/>
          <w:sz w:val="24"/>
          <w:szCs w:val="24"/>
          <w:highlight w:val="none"/>
          <w:u w:val="single"/>
          <w:lang w:val="en-US" w:eastAsia="zh-CN"/>
        </w:rPr>
        <w:t xml:space="preserve">                </w:t>
      </w:r>
      <w:r>
        <w:rPr>
          <w:rFonts w:hint="eastAsia" w:ascii="宋体" w:hAnsi="宋体" w:eastAsia="宋体" w:cs="宋体"/>
          <w:b w:val="0"/>
          <w:bCs w:val="0"/>
          <w:kern w:val="0"/>
          <w:sz w:val="24"/>
          <w:szCs w:val="24"/>
          <w:highlight w:val="none"/>
        </w:rPr>
        <w:t>(加盖公章)</w:t>
      </w:r>
    </w:p>
    <w:p w14:paraId="5E59504D">
      <w:pPr>
        <w:spacing w:line="360" w:lineRule="auto"/>
        <w:ind w:firstLine="201" w:firstLineChars="84"/>
        <w:rPr>
          <w:rFonts w:hint="eastAsia" w:ascii="宋体" w:hAnsi="宋体" w:eastAsia="宋体" w:cs="宋体"/>
          <w:b w:val="0"/>
          <w:bCs w:val="0"/>
          <w:kern w:val="0"/>
          <w:sz w:val="24"/>
          <w:szCs w:val="24"/>
          <w:highlight w:val="none"/>
        </w:rPr>
      </w:pPr>
      <w:r>
        <w:rPr>
          <w:rFonts w:hint="eastAsia" w:ascii="宋体" w:hAnsi="宋体" w:eastAsia="宋体" w:cs="宋体"/>
          <w:b w:val="0"/>
          <w:bCs w:val="0"/>
          <w:kern w:val="0"/>
          <w:sz w:val="24"/>
          <w:szCs w:val="24"/>
          <w:highlight w:val="none"/>
        </w:rPr>
        <w:t>法定代表人或代理人:</w:t>
      </w:r>
      <w:r>
        <w:rPr>
          <w:rFonts w:hint="eastAsia" w:ascii="宋体" w:hAnsi="宋体" w:eastAsia="宋体" w:cs="宋体"/>
          <w:b w:val="0"/>
          <w:bCs w:val="0"/>
          <w:kern w:val="0"/>
          <w:sz w:val="24"/>
          <w:szCs w:val="24"/>
          <w:highlight w:val="none"/>
          <w:u w:val="single"/>
          <w:lang w:val="en-US" w:eastAsia="zh-CN"/>
        </w:rPr>
        <w:t xml:space="preserve">                  </w:t>
      </w:r>
      <w:r>
        <w:rPr>
          <w:rFonts w:hint="eastAsia" w:ascii="宋体" w:hAnsi="宋体" w:eastAsia="宋体" w:cs="宋体"/>
          <w:b w:val="0"/>
          <w:bCs w:val="0"/>
          <w:kern w:val="0"/>
          <w:sz w:val="24"/>
          <w:szCs w:val="24"/>
          <w:highlight w:val="none"/>
        </w:rPr>
        <w:t>（签字）</w:t>
      </w:r>
    </w:p>
    <w:p w14:paraId="42B3C7C5">
      <w:pPr>
        <w:spacing w:line="360" w:lineRule="auto"/>
        <w:ind w:firstLine="201" w:firstLineChars="84"/>
        <w:rPr>
          <w:rFonts w:hint="eastAsia" w:ascii="宋体" w:hAnsi="宋体" w:eastAsia="宋体" w:cs="宋体"/>
          <w:b w:val="0"/>
          <w:bCs w:val="0"/>
          <w:kern w:val="0"/>
          <w:sz w:val="24"/>
          <w:szCs w:val="24"/>
          <w:highlight w:val="none"/>
        </w:rPr>
      </w:pPr>
      <w:r>
        <w:rPr>
          <w:rFonts w:hint="eastAsia" w:ascii="宋体" w:hAnsi="宋体" w:eastAsia="宋体" w:cs="宋体"/>
          <w:b w:val="0"/>
          <w:bCs w:val="0"/>
          <w:kern w:val="0"/>
          <w:sz w:val="24"/>
          <w:szCs w:val="24"/>
          <w:highlight w:val="none"/>
        </w:rPr>
        <w:t>日期：</w:t>
      </w:r>
      <w:r>
        <w:rPr>
          <w:rFonts w:hint="eastAsia" w:ascii="宋体" w:hAnsi="宋体" w:eastAsia="宋体" w:cs="宋体"/>
          <w:b w:val="0"/>
          <w:bCs w:val="0"/>
          <w:kern w:val="0"/>
          <w:sz w:val="24"/>
          <w:szCs w:val="24"/>
          <w:highlight w:val="none"/>
          <w:lang w:val="en-US" w:eastAsia="zh-CN"/>
        </w:rPr>
        <w:t xml:space="preserve">    </w:t>
      </w:r>
      <w:r>
        <w:rPr>
          <w:rFonts w:hint="eastAsia" w:ascii="宋体" w:hAnsi="宋体" w:eastAsia="宋体" w:cs="宋体"/>
          <w:b w:val="0"/>
          <w:bCs w:val="0"/>
          <w:kern w:val="0"/>
          <w:sz w:val="24"/>
          <w:szCs w:val="24"/>
          <w:highlight w:val="none"/>
        </w:rPr>
        <w:t>年</w:t>
      </w:r>
      <w:r>
        <w:rPr>
          <w:rFonts w:hint="eastAsia" w:ascii="宋体" w:hAnsi="宋体" w:eastAsia="宋体" w:cs="宋体"/>
          <w:b w:val="0"/>
          <w:bCs w:val="0"/>
          <w:kern w:val="0"/>
          <w:sz w:val="24"/>
          <w:szCs w:val="24"/>
          <w:highlight w:val="none"/>
          <w:lang w:val="en-US" w:eastAsia="zh-CN"/>
        </w:rPr>
        <w:t xml:space="preserve">     </w:t>
      </w:r>
      <w:r>
        <w:rPr>
          <w:rFonts w:hint="eastAsia" w:ascii="宋体" w:hAnsi="宋体" w:eastAsia="宋体" w:cs="宋体"/>
          <w:b w:val="0"/>
          <w:bCs w:val="0"/>
          <w:kern w:val="0"/>
          <w:sz w:val="24"/>
          <w:szCs w:val="24"/>
          <w:highlight w:val="none"/>
        </w:rPr>
        <w:t>月</w:t>
      </w:r>
      <w:r>
        <w:rPr>
          <w:rFonts w:hint="eastAsia" w:ascii="宋体" w:hAnsi="宋体" w:eastAsia="宋体" w:cs="宋体"/>
          <w:b w:val="0"/>
          <w:bCs w:val="0"/>
          <w:kern w:val="0"/>
          <w:sz w:val="24"/>
          <w:szCs w:val="24"/>
          <w:highlight w:val="none"/>
          <w:lang w:val="en-US" w:eastAsia="zh-CN"/>
        </w:rPr>
        <w:t xml:space="preserve">     </w:t>
      </w:r>
      <w:r>
        <w:rPr>
          <w:rFonts w:hint="eastAsia" w:ascii="宋体" w:hAnsi="宋体" w:eastAsia="宋体" w:cs="宋体"/>
          <w:b w:val="0"/>
          <w:bCs w:val="0"/>
          <w:kern w:val="0"/>
          <w:sz w:val="24"/>
          <w:szCs w:val="24"/>
          <w:highlight w:val="none"/>
        </w:rPr>
        <w:t>日</w:t>
      </w:r>
    </w:p>
    <w:p w14:paraId="3560B625">
      <w:pPr>
        <w:rPr>
          <w:rFonts w:hint="eastAsia" w:eastAsia="宋体"/>
          <w:lang w:eastAsia="zh-CN"/>
        </w:rPr>
      </w:pPr>
    </w:p>
    <w:p w14:paraId="41DAF06F">
      <w:pPr>
        <w:pStyle w:val="11"/>
        <w:rPr>
          <w:rFonts w:hint="eastAsia"/>
        </w:rPr>
      </w:pPr>
    </w:p>
    <w:p w14:paraId="2B81FB40">
      <w:pPr>
        <w:rPr>
          <w:rFonts w:hint="eastAsia"/>
        </w:rPr>
      </w:pPr>
    </w:p>
    <w:p w14:paraId="4B2099D9">
      <w:pPr>
        <w:pStyle w:val="11"/>
        <w:rPr>
          <w:rFonts w:hint="eastAsia"/>
        </w:rPr>
      </w:pPr>
    </w:p>
    <w:p w14:paraId="2A47B0D1">
      <w:pPr>
        <w:rPr>
          <w:rFonts w:hint="eastAsia"/>
        </w:rPr>
      </w:pPr>
    </w:p>
    <w:p w14:paraId="65B8C869">
      <w:pPr>
        <w:rPr>
          <w:rFonts w:hint="eastAsia"/>
        </w:rPr>
      </w:pPr>
    </w:p>
    <w:p w14:paraId="54A2861C">
      <w:pPr>
        <w:rPr>
          <w:rFonts w:hint="eastAsia"/>
        </w:rPr>
      </w:pPr>
    </w:p>
    <w:p w14:paraId="172A6BCC">
      <w:pPr>
        <w:rPr>
          <w:rFonts w:hint="eastAsia"/>
        </w:rPr>
      </w:pPr>
    </w:p>
    <w:p w14:paraId="230854B1">
      <w:pPr>
        <w:rPr>
          <w:rFonts w:hint="eastAsia"/>
        </w:rPr>
      </w:pPr>
    </w:p>
    <w:p w14:paraId="57C2B873">
      <w:pPr>
        <w:rPr>
          <w:rFonts w:hint="eastAsia"/>
        </w:rPr>
      </w:pPr>
    </w:p>
    <w:p w14:paraId="0FFFDF3D">
      <w:pPr>
        <w:rPr>
          <w:rFonts w:hint="eastAsia"/>
        </w:rPr>
      </w:pPr>
    </w:p>
    <w:p w14:paraId="2EA652D2">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35" w:afterAutospacing="0" w:line="580" w:lineRule="atLeast"/>
        <w:ind w:left="0" w:right="0" w:firstLine="0"/>
        <w:jc w:val="center"/>
        <w:rPr>
          <w:rFonts w:ascii="微软雅黑" w:hAnsi="微软雅黑" w:eastAsia="微软雅黑" w:cs="微软雅黑"/>
          <w:b/>
          <w:bCs/>
          <w:i w:val="0"/>
          <w:iCs w:val="0"/>
          <w:caps w:val="0"/>
          <w:color w:val="auto"/>
          <w:spacing w:val="0"/>
          <w:sz w:val="24"/>
          <w:szCs w:val="24"/>
        </w:rPr>
      </w:pPr>
      <w:r>
        <w:rPr>
          <w:rStyle w:val="18"/>
          <w:rFonts w:hint="eastAsia" w:ascii="宋体" w:hAnsi="宋体" w:cs="宋体"/>
          <w:b/>
          <w:bCs/>
          <w:i w:val="0"/>
          <w:iCs w:val="0"/>
          <w:caps w:val="0"/>
          <w:color w:val="auto"/>
          <w:spacing w:val="0"/>
          <w:kern w:val="0"/>
          <w:sz w:val="24"/>
          <w:szCs w:val="24"/>
          <w:shd w:val="clear" w:color="auto" w:fill="FFFFFF"/>
          <w:lang w:val="en-US" w:eastAsia="zh-CN" w:bidi="ar"/>
        </w:rPr>
        <w:t>附件九：</w:t>
      </w:r>
      <w:r>
        <w:rPr>
          <w:rStyle w:val="18"/>
          <w:rFonts w:hint="eastAsia" w:ascii="宋体" w:hAnsi="宋体" w:eastAsia="宋体" w:cs="宋体"/>
          <w:b/>
          <w:bCs/>
          <w:i w:val="0"/>
          <w:iCs w:val="0"/>
          <w:caps w:val="0"/>
          <w:color w:val="auto"/>
          <w:spacing w:val="0"/>
          <w:kern w:val="0"/>
          <w:sz w:val="24"/>
          <w:szCs w:val="24"/>
          <w:shd w:val="clear" w:color="auto" w:fill="FFFFFF"/>
          <w:lang w:val="en-US" w:eastAsia="zh-CN" w:bidi="ar"/>
        </w:rPr>
        <w:t>项目实施方案、服务方案、服务承诺</w:t>
      </w:r>
    </w:p>
    <w:p w14:paraId="262D12C0">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35" w:afterAutospacing="0" w:line="520" w:lineRule="atLeast"/>
        <w:ind w:left="0" w:right="0" w:firstLine="0"/>
        <w:jc w:val="center"/>
        <w:rPr>
          <w:rStyle w:val="18"/>
          <w:rFonts w:hint="eastAsia" w:ascii="Cambria" w:hAnsi="Cambria" w:eastAsia="宋体" w:cs="Cambria"/>
          <w:b/>
          <w:bCs/>
          <w:i w:val="0"/>
          <w:iCs w:val="0"/>
          <w:caps w:val="0"/>
          <w:color w:val="auto"/>
          <w:spacing w:val="0"/>
          <w:sz w:val="24"/>
          <w:szCs w:val="24"/>
          <w:shd w:val="clear" w:color="auto" w:fill="FFFFFF"/>
          <w:lang w:eastAsia="zh-CN"/>
        </w:rPr>
      </w:pPr>
      <w:r>
        <w:rPr>
          <w:rStyle w:val="18"/>
          <w:rFonts w:hint="eastAsia" w:ascii="Cambria" w:hAnsi="Cambria" w:cs="Cambria"/>
          <w:b/>
          <w:bCs/>
          <w:i w:val="0"/>
          <w:iCs w:val="0"/>
          <w:caps w:val="0"/>
          <w:color w:val="auto"/>
          <w:spacing w:val="0"/>
          <w:sz w:val="24"/>
          <w:szCs w:val="24"/>
          <w:shd w:val="clear" w:color="auto" w:fill="FFFFFF"/>
          <w:lang w:eastAsia="zh-CN"/>
        </w:rPr>
        <w:t>（格式自拟）</w:t>
      </w:r>
    </w:p>
    <w:p w14:paraId="794D70A4">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35" w:afterAutospacing="0" w:line="520" w:lineRule="atLeast"/>
        <w:ind w:left="0" w:right="0" w:firstLine="0"/>
        <w:jc w:val="center"/>
        <w:rPr>
          <w:rStyle w:val="18"/>
          <w:rFonts w:hint="eastAsia" w:ascii="Cambria" w:hAnsi="Cambria" w:eastAsia="宋体" w:cs="Cambria"/>
          <w:b/>
          <w:bCs/>
          <w:i w:val="0"/>
          <w:iCs w:val="0"/>
          <w:caps w:val="0"/>
          <w:color w:val="auto"/>
          <w:spacing w:val="0"/>
          <w:sz w:val="32"/>
          <w:szCs w:val="32"/>
          <w:shd w:val="clear" w:color="auto" w:fill="FFFFFF"/>
          <w:lang w:eastAsia="zh-CN"/>
        </w:rPr>
      </w:pPr>
    </w:p>
    <w:p w14:paraId="1CC23413">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35" w:afterAutospacing="0" w:line="520" w:lineRule="atLeast"/>
        <w:ind w:left="0" w:right="0" w:firstLine="0"/>
        <w:jc w:val="center"/>
        <w:rPr>
          <w:rStyle w:val="18"/>
          <w:rFonts w:hint="eastAsia" w:ascii="Cambria" w:hAnsi="Cambria" w:eastAsia="宋体" w:cs="Cambria"/>
          <w:b/>
          <w:bCs/>
          <w:i w:val="0"/>
          <w:iCs w:val="0"/>
          <w:caps w:val="0"/>
          <w:color w:val="auto"/>
          <w:spacing w:val="0"/>
          <w:sz w:val="32"/>
          <w:szCs w:val="32"/>
          <w:shd w:val="clear" w:color="auto" w:fill="FFFFFF"/>
          <w:lang w:eastAsia="zh-CN"/>
        </w:rPr>
      </w:pPr>
    </w:p>
    <w:p w14:paraId="117A1C99">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35" w:afterAutospacing="0" w:line="520" w:lineRule="atLeast"/>
        <w:ind w:left="0" w:right="0" w:firstLine="0"/>
        <w:jc w:val="center"/>
        <w:rPr>
          <w:rStyle w:val="18"/>
          <w:rFonts w:hint="eastAsia" w:ascii="Cambria" w:hAnsi="Cambria" w:eastAsia="宋体" w:cs="Cambria"/>
          <w:b/>
          <w:bCs/>
          <w:i w:val="0"/>
          <w:iCs w:val="0"/>
          <w:caps w:val="0"/>
          <w:color w:val="auto"/>
          <w:spacing w:val="0"/>
          <w:sz w:val="32"/>
          <w:szCs w:val="32"/>
          <w:shd w:val="clear" w:color="auto" w:fill="FFFFFF"/>
          <w:lang w:eastAsia="zh-CN"/>
        </w:rPr>
      </w:pPr>
    </w:p>
    <w:p w14:paraId="4B34BE5B">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35" w:afterAutospacing="0" w:line="520" w:lineRule="atLeast"/>
        <w:ind w:left="0" w:right="0" w:firstLine="0"/>
        <w:jc w:val="center"/>
        <w:rPr>
          <w:rStyle w:val="18"/>
          <w:rFonts w:hint="eastAsia" w:ascii="Cambria" w:hAnsi="Cambria" w:eastAsia="宋体" w:cs="Cambria"/>
          <w:b/>
          <w:bCs/>
          <w:i w:val="0"/>
          <w:iCs w:val="0"/>
          <w:caps w:val="0"/>
          <w:color w:val="auto"/>
          <w:spacing w:val="0"/>
          <w:sz w:val="32"/>
          <w:szCs w:val="32"/>
          <w:shd w:val="clear" w:color="auto" w:fill="FFFFFF"/>
          <w:lang w:eastAsia="zh-CN"/>
        </w:rPr>
      </w:pPr>
    </w:p>
    <w:p w14:paraId="04598B4B">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35" w:afterAutospacing="0" w:line="520" w:lineRule="atLeast"/>
        <w:ind w:left="0" w:right="0" w:firstLine="0"/>
        <w:jc w:val="center"/>
        <w:rPr>
          <w:rStyle w:val="18"/>
          <w:rFonts w:hint="eastAsia" w:ascii="Cambria" w:hAnsi="Cambria" w:eastAsia="宋体" w:cs="Cambria"/>
          <w:b/>
          <w:bCs/>
          <w:i w:val="0"/>
          <w:iCs w:val="0"/>
          <w:caps w:val="0"/>
          <w:color w:val="auto"/>
          <w:spacing w:val="0"/>
          <w:sz w:val="32"/>
          <w:szCs w:val="32"/>
          <w:shd w:val="clear" w:color="auto" w:fill="FFFFFF"/>
          <w:lang w:eastAsia="zh-CN"/>
        </w:rPr>
      </w:pPr>
    </w:p>
    <w:p w14:paraId="6115CD4C">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35" w:afterAutospacing="0" w:line="520" w:lineRule="atLeast"/>
        <w:ind w:left="0" w:right="0" w:firstLine="0"/>
        <w:jc w:val="center"/>
        <w:rPr>
          <w:rStyle w:val="18"/>
          <w:rFonts w:hint="eastAsia" w:ascii="Cambria" w:hAnsi="Cambria" w:eastAsia="宋体" w:cs="Cambria"/>
          <w:b/>
          <w:bCs/>
          <w:i w:val="0"/>
          <w:iCs w:val="0"/>
          <w:caps w:val="0"/>
          <w:color w:val="auto"/>
          <w:spacing w:val="0"/>
          <w:sz w:val="32"/>
          <w:szCs w:val="32"/>
          <w:shd w:val="clear" w:color="auto" w:fill="FFFFFF"/>
          <w:lang w:eastAsia="zh-CN"/>
        </w:rPr>
      </w:pPr>
    </w:p>
    <w:p w14:paraId="6C9A0F78">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35" w:afterAutospacing="0" w:line="520" w:lineRule="atLeast"/>
        <w:ind w:left="0" w:right="0" w:firstLine="0"/>
        <w:jc w:val="center"/>
        <w:rPr>
          <w:rStyle w:val="18"/>
          <w:rFonts w:hint="eastAsia" w:ascii="Cambria" w:hAnsi="Cambria" w:eastAsia="宋体" w:cs="Cambria"/>
          <w:b/>
          <w:bCs/>
          <w:i w:val="0"/>
          <w:iCs w:val="0"/>
          <w:caps w:val="0"/>
          <w:color w:val="auto"/>
          <w:spacing w:val="0"/>
          <w:sz w:val="32"/>
          <w:szCs w:val="32"/>
          <w:shd w:val="clear" w:color="auto" w:fill="FFFFFF"/>
          <w:lang w:eastAsia="zh-CN"/>
        </w:rPr>
      </w:pPr>
    </w:p>
    <w:p w14:paraId="0C1BFFE6">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35" w:afterAutospacing="0" w:line="520" w:lineRule="atLeast"/>
        <w:ind w:left="0" w:right="0" w:firstLine="0"/>
        <w:jc w:val="center"/>
        <w:rPr>
          <w:rStyle w:val="18"/>
          <w:rFonts w:hint="eastAsia" w:ascii="Cambria" w:hAnsi="Cambria" w:eastAsia="宋体" w:cs="Cambria"/>
          <w:b/>
          <w:bCs/>
          <w:i w:val="0"/>
          <w:iCs w:val="0"/>
          <w:caps w:val="0"/>
          <w:color w:val="auto"/>
          <w:spacing w:val="0"/>
          <w:sz w:val="32"/>
          <w:szCs w:val="32"/>
          <w:shd w:val="clear" w:color="auto" w:fill="FFFFFF"/>
          <w:lang w:eastAsia="zh-CN"/>
        </w:rPr>
      </w:pPr>
    </w:p>
    <w:p w14:paraId="792FB7EC">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35" w:afterAutospacing="0" w:line="520" w:lineRule="atLeast"/>
        <w:ind w:left="0" w:right="0" w:firstLine="0"/>
        <w:jc w:val="center"/>
        <w:rPr>
          <w:rStyle w:val="18"/>
          <w:rFonts w:hint="eastAsia" w:ascii="Cambria" w:hAnsi="Cambria" w:eastAsia="宋体" w:cs="Cambria"/>
          <w:b/>
          <w:bCs/>
          <w:i w:val="0"/>
          <w:iCs w:val="0"/>
          <w:caps w:val="0"/>
          <w:color w:val="auto"/>
          <w:spacing w:val="0"/>
          <w:sz w:val="32"/>
          <w:szCs w:val="32"/>
          <w:shd w:val="clear" w:color="auto" w:fill="FFFFFF"/>
          <w:lang w:eastAsia="zh-CN"/>
        </w:rPr>
      </w:pPr>
    </w:p>
    <w:p w14:paraId="318F5E80">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35" w:afterAutospacing="0" w:line="520" w:lineRule="atLeast"/>
        <w:ind w:left="0" w:right="0" w:firstLine="0"/>
        <w:jc w:val="center"/>
        <w:rPr>
          <w:rStyle w:val="18"/>
          <w:rFonts w:hint="eastAsia" w:ascii="Cambria" w:hAnsi="Cambria" w:eastAsia="宋体" w:cs="Cambria"/>
          <w:b/>
          <w:bCs/>
          <w:i w:val="0"/>
          <w:iCs w:val="0"/>
          <w:caps w:val="0"/>
          <w:color w:val="auto"/>
          <w:spacing w:val="0"/>
          <w:sz w:val="32"/>
          <w:szCs w:val="32"/>
          <w:shd w:val="clear" w:color="auto" w:fill="FFFFFF"/>
          <w:lang w:eastAsia="zh-CN"/>
        </w:rPr>
      </w:pPr>
    </w:p>
    <w:p w14:paraId="1BBF1587">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35" w:afterAutospacing="0" w:line="520" w:lineRule="atLeast"/>
        <w:ind w:left="0" w:right="0" w:firstLine="0"/>
        <w:jc w:val="center"/>
        <w:rPr>
          <w:rStyle w:val="18"/>
          <w:rFonts w:hint="eastAsia" w:ascii="Cambria" w:hAnsi="Cambria" w:eastAsia="宋体" w:cs="Cambria"/>
          <w:b/>
          <w:bCs/>
          <w:i w:val="0"/>
          <w:iCs w:val="0"/>
          <w:caps w:val="0"/>
          <w:color w:val="auto"/>
          <w:spacing w:val="0"/>
          <w:sz w:val="32"/>
          <w:szCs w:val="32"/>
          <w:shd w:val="clear" w:color="auto" w:fill="FFFFFF"/>
          <w:lang w:eastAsia="zh-CN"/>
        </w:rPr>
      </w:pPr>
    </w:p>
    <w:p w14:paraId="01E091EB">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35" w:afterAutospacing="0" w:line="520" w:lineRule="atLeast"/>
        <w:ind w:left="0" w:right="0" w:firstLine="0"/>
        <w:jc w:val="center"/>
        <w:rPr>
          <w:rStyle w:val="18"/>
          <w:rFonts w:hint="eastAsia" w:ascii="Cambria" w:hAnsi="Cambria" w:eastAsia="宋体" w:cs="Cambria"/>
          <w:b/>
          <w:bCs/>
          <w:i w:val="0"/>
          <w:iCs w:val="0"/>
          <w:caps w:val="0"/>
          <w:color w:val="auto"/>
          <w:spacing w:val="0"/>
          <w:sz w:val="32"/>
          <w:szCs w:val="32"/>
          <w:shd w:val="clear" w:color="auto" w:fill="FFFFFF"/>
          <w:lang w:eastAsia="zh-CN"/>
        </w:rPr>
      </w:pPr>
    </w:p>
    <w:p w14:paraId="23B200E3">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35" w:afterAutospacing="0" w:line="520" w:lineRule="atLeast"/>
        <w:ind w:left="0" w:right="0" w:firstLine="0"/>
        <w:jc w:val="center"/>
        <w:rPr>
          <w:rStyle w:val="18"/>
          <w:rFonts w:hint="eastAsia" w:ascii="Cambria" w:hAnsi="Cambria" w:eastAsia="宋体" w:cs="Cambria"/>
          <w:b/>
          <w:bCs/>
          <w:i w:val="0"/>
          <w:iCs w:val="0"/>
          <w:caps w:val="0"/>
          <w:color w:val="auto"/>
          <w:spacing w:val="0"/>
          <w:sz w:val="32"/>
          <w:szCs w:val="32"/>
          <w:shd w:val="clear" w:color="auto" w:fill="FFFFFF"/>
          <w:lang w:eastAsia="zh-CN"/>
        </w:rPr>
      </w:pPr>
    </w:p>
    <w:p w14:paraId="1FFE9C62">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35" w:afterAutospacing="0" w:line="520" w:lineRule="atLeast"/>
        <w:ind w:left="0" w:right="0" w:firstLine="0"/>
        <w:jc w:val="center"/>
        <w:rPr>
          <w:rStyle w:val="18"/>
          <w:rFonts w:hint="eastAsia" w:ascii="Cambria" w:hAnsi="Cambria" w:eastAsia="宋体" w:cs="Cambria"/>
          <w:b/>
          <w:bCs/>
          <w:i w:val="0"/>
          <w:iCs w:val="0"/>
          <w:caps w:val="0"/>
          <w:color w:val="auto"/>
          <w:spacing w:val="0"/>
          <w:sz w:val="32"/>
          <w:szCs w:val="32"/>
          <w:shd w:val="clear" w:color="auto" w:fill="FFFFFF"/>
          <w:lang w:eastAsia="zh-CN"/>
        </w:rPr>
      </w:pPr>
    </w:p>
    <w:p w14:paraId="0E24F37D">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35" w:afterAutospacing="0" w:line="520" w:lineRule="atLeast"/>
        <w:ind w:left="0" w:right="0" w:firstLine="0"/>
        <w:jc w:val="center"/>
        <w:rPr>
          <w:rStyle w:val="18"/>
          <w:rFonts w:hint="eastAsia" w:ascii="Cambria" w:hAnsi="Cambria" w:eastAsia="宋体" w:cs="Cambria"/>
          <w:b/>
          <w:bCs/>
          <w:i w:val="0"/>
          <w:iCs w:val="0"/>
          <w:caps w:val="0"/>
          <w:color w:val="auto"/>
          <w:spacing w:val="0"/>
          <w:sz w:val="32"/>
          <w:szCs w:val="32"/>
          <w:shd w:val="clear" w:color="auto" w:fill="FFFFFF"/>
          <w:lang w:eastAsia="zh-CN"/>
        </w:rPr>
      </w:pPr>
    </w:p>
    <w:p w14:paraId="3F51EC22">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35" w:afterAutospacing="0" w:line="520" w:lineRule="atLeast"/>
        <w:ind w:left="0" w:right="0" w:firstLine="0"/>
        <w:jc w:val="center"/>
        <w:rPr>
          <w:rStyle w:val="18"/>
          <w:rFonts w:hint="eastAsia" w:ascii="Cambria" w:hAnsi="Cambria" w:eastAsia="宋体" w:cs="Cambria"/>
          <w:b/>
          <w:bCs/>
          <w:i w:val="0"/>
          <w:iCs w:val="0"/>
          <w:caps w:val="0"/>
          <w:color w:val="auto"/>
          <w:spacing w:val="0"/>
          <w:sz w:val="32"/>
          <w:szCs w:val="32"/>
          <w:shd w:val="clear" w:color="auto" w:fill="FFFFFF"/>
          <w:lang w:eastAsia="zh-CN"/>
        </w:rPr>
      </w:pPr>
    </w:p>
    <w:p w14:paraId="044BE6E4">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35" w:afterAutospacing="0" w:line="520" w:lineRule="atLeast"/>
        <w:ind w:left="0" w:right="0" w:firstLine="0"/>
        <w:jc w:val="center"/>
        <w:rPr>
          <w:rStyle w:val="18"/>
          <w:rFonts w:hint="eastAsia" w:ascii="宋体" w:hAnsi="宋体" w:eastAsia="宋体" w:cs="宋体"/>
          <w:b/>
          <w:bCs/>
          <w:i w:val="0"/>
          <w:iCs w:val="0"/>
          <w:caps w:val="0"/>
          <w:color w:val="auto"/>
          <w:spacing w:val="0"/>
          <w:sz w:val="24"/>
          <w:szCs w:val="24"/>
          <w:shd w:val="clear" w:color="auto" w:fill="FFFFFF"/>
        </w:rPr>
      </w:pPr>
      <w:r>
        <w:rPr>
          <w:rStyle w:val="18"/>
          <w:rFonts w:hint="eastAsia" w:cs="宋体"/>
          <w:b/>
          <w:bCs/>
          <w:i w:val="0"/>
          <w:iCs w:val="0"/>
          <w:caps w:val="0"/>
          <w:color w:val="auto"/>
          <w:spacing w:val="0"/>
          <w:sz w:val="24"/>
          <w:szCs w:val="24"/>
          <w:shd w:val="clear" w:color="auto" w:fill="FFFFFF"/>
          <w:lang w:eastAsia="zh-CN"/>
        </w:rPr>
        <w:t>附件十：</w:t>
      </w:r>
      <w:r>
        <w:rPr>
          <w:rStyle w:val="18"/>
          <w:rFonts w:hint="eastAsia" w:ascii="宋体" w:hAnsi="宋体" w:eastAsia="宋体" w:cs="宋体"/>
          <w:b/>
          <w:bCs/>
          <w:i w:val="0"/>
          <w:iCs w:val="0"/>
          <w:caps w:val="0"/>
          <w:color w:val="auto"/>
          <w:spacing w:val="0"/>
          <w:sz w:val="24"/>
          <w:szCs w:val="24"/>
          <w:shd w:val="clear" w:color="auto" w:fill="FFFFFF"/>
        </w:rPr>
        <w:t>采购文件规定或供应商认为需要提供的其他资料</w:t>
      </w:r>
    </w:p>
    <w:p w14:paraId="7110FE80">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35" w:afterAutospacing="0" w:line="520" w:lineRule="atLeast"/>
        <w:ind w:left="0" w:right="0" w:firstLine="0"/>
        <w:jc w:val="both"/>
        <w:rPr>
          <w:rFonts w:hint="eastAsia" w:ascii="微软雅黑" w:hAnsi="微软雅黑" w:eastAsia="微软雅黑" w:cs="微软雅黑"/>
          <w:b/>
          <w:bCs/>
          <w:i w:val="0"/>
          <w:iCs w:val="0"/>
          <w:caps w:val="0"/>
          <w:color w:val="auto"/>
          <w:spacing w:val="0"/>
          <w:sz w:val="24"/>
          <w:szCs w:val="24"/>
        </w:rPr>
      </w:pPr>
      <w:r>
        <w:rPr>
          <w:rStyle w:val="18"/>
          <w:rFonts w:hint="eastAsia" w:cs="宋体"/>
          <w:b/>
          <w:bCs/>
          <w:i w:val="0"/>
          <w:iCs w:val="0"/>
          <w:caps w:val="0"/>
          <w:color w:val="auto"/>
          <w:spacing w:val="0"/>
          <w:sz w:val="24"/>
          <w:szCs w:val="24"/>
          <w:shd w:val="clear" w:color="auto" w:fill="FFFFFF"/>
          <w:lang w:eastAsia="zh-CN"/>
        </w:rPr>
        <w:t>（如有）</w:t>
      </w:r>
      <w:r>
        <w:rPr>
          <w:rFonts w:hint="eastAsia" w:ascii="宋体" w:hAnsi="宋体" w:eastAsia="宋体" w:cs="宋体"/>
          <w:b/>
          <w:bCs/>
          <w:i w:val="0"/>
          <w:iCs w:val="0"/>
          <w:caps w:val="0"/>
          <w:color w:val="auto"/>
          <w:spacing w:val="0"/>
          <w:sz w:val="24"/>
          <w:szCs w:val="24"/>
          <w:shd w:val="clear" w:color="auto" w:fill="FFFFFF"/>
        </w:rPr>
        <w:t>（格式自拟）</w:t>
      </w:r>
    </w:p>
    <w:p w14:paraId="3D5ECCCA">
      <w:pPr>
        <w:pStyle w:val="11"/>
        <w:rPr>
          <w:rFonts w:hint="eastAsia"/>
        </w:rPr>
      </w:pPr>
    </w:p>
    <w:p w14:paraId="0D5363C0">
      <w:pPr>
        <w:rPr>
          <w:rFonts w:hint="eastAsia"/>
        </w:rPr>
      </w:pPr>
    </w:p>
    <w:p w14:paraId="321B9592">
      <w:pPr>
        <w:rPr>
          <w:rFonts w:hint="eastAsia"/>
        </w:rPr>
      </w:pPr>
    </w:p>
    <w:p w14:paraId="2ED25B5C">
      <w:pPr>
        <w:rPr>
          <w:rFonts w:hint="eastAsia"/>
        </w:rPr>
      </w:pPr>
    </w:p>
    <w:p w14:paraId="4B11CE08">
      <w:pPr>
        <w:rPr>
          <w:rFonts w:hint="eastAsia"/>
        </w:rPr>
      </w:pPr>
    </w:p>
    <w:p w14:paraId="54480192">
      <w:pPr>
        <w:rPr>
          <w:rFonts w:hint="eastAsia"/>
        </w:rPr>
      </w:pPr>
    </w:p>
    <w:p w14:paraId="6F1555E2">
      <w:pPr>
        <w:rPr>
          <w:rFonts w:hint="eastAsia"/>
        </w:rPr>
      </w:pPr>
    </w:p>
    <w:p w14:paraId="5505E208">
      <w:pPr>
        <w:rPr>
          <w:rFonts w:hint="eastAsia"/>
        </w:rPr>
      </w:pPr>
    </w:p>
    <w:p w14:paraId="12022094">
      <w:pPr>
        <w:rPr>
          <w:rFonts w:hint="eastAsia"/>
        </w:rPr>
      </w:pPr>
    </w:p>
    <w:p w14:paraId="2B231153">
      <w:pPr>
        <w:rPr>
          <w:rFonts w:hint="eastAsia"/>
        </w:rPr>
      </w:pPr>
    </w:p>
    <w:p w14:paraId="22E5F17A">
      <w:pPr>
        <w:rPr>
          <w:rFonts w:hint="eastAsia"/>
        </w:rPr>
      </w:pPr>
    </w:p>
    <w:p w14:paraId="16546488">
      <w:pPr>
        <w:rPr>
          <w:rFonts w:hint="eastAsia"/>
          <w:sz w:val="21"/>
          <w:szCs w:val="44"/>
          <w:lang w:eastAsia="zh-CN"/>
        </w:rPr>
      </w:pPr>
    </w:p>
    <w:p w14:paraId="6635A21A">
      <w:pPr>
        <w:rPr>
          <w:rFonts w:hint="eastAsia"/>
          <w:sz w:val="21"/>
          <w:szCs w:val="44"/>
          <w:lang w:eastAsia="zh-CN"/>
        </w:rPr>
      </w:pPr>
    </w:p>
    <w:p w14:paraId="17A3B28D">
      <w:pPr>
        <w:rPr>
          <w:rFonts w:hint="eastAsia"/>
          <w:sz w:val="21"/>
          <w:szCs w:val="44"/>
          <w:lang w:eastAsia="zh-CN"/>
        </w:rPr>
      </w:pPr>
    </w:p>
    <w:p w14:paraId="11C4FA83">
      <w:pPr>
        <w:rPr>
          <w:rFonts w:hint="eastAsia"/>
          <w:sz w:val="21"/>
          <w:szCs w:val="44"/>
          <w:lang w:eastAsia="zh-CN"/>
        </w:rPr>
      </w:pPr>
    </w:p>
    <w:p w14:paraId="76A9B0A2">
      <w:pPr>
        <w:rPr>
          <w:rFonts w:hint="eastAsia"/>
          <w:sz w:val="21"/>
          <w:szCs w:val="44"/>
          <w:lang w:eastAsia="zh-CN"/>
        </w:rPr>
      </w:pPr>
    </w:p>
    <w:p w14:paraId="747EE7F5">
      <w:pPr>
        <w:rPr>
          <w:rFonts w:hint="eastAsia"/>
          <w:sz w:val="21"/>
          <w:szCs w:val="44"/>
          <w:lang w:eastAsia="zh-CN"/>
        </w:rPr>
      </w:pPr>
    </w:p>
    <w:p w14:paraId="1EA9BDDF">
      <w:pPr>
        <w:rPr>
          <w:rFonts w:hint="eastAsia"/>
          <w:sz w:val="21"/>
          <w:szCs w:val="44"/>
          <w:lang w:eastAsia="zh-CN"/>
        </w:rPr>
      </w:pPr>
    </w:p>
    <w:p w14:paraId="642755DE">
      <w:pPr>
        <w:rPr>
          <w:rFonts w:hint="eastAsia"/>
          <w:sz w:val="21"/>
          <w:szCs w:val="44"/>
          <w:lang w:eastAsia="zh-CN"/>
        </w:rPr>
      </w:pPr>
    </w:p>
    <w:p w14:paraId="3B14E915">
      <w:pPr>
        <w:rPr>
          <w:rFonts w:hint="eastAsia"/>
          <w:sz w:val="21"/>
          <w:szCs w:val="44"/>
          <w:lang w:eastAsia="zh-CN"/>
        </w:rPr>
      </w:pPr>
    </w:p>
    <w:p w14:paraId="30750311">
      <w:pPr>
        <w:rPr>
          <w:rFonts w:hint="eastAsia"/>
          <w:sz w:val="21"/>
          <w:szCs w:val="44"/>
          <w:lang w:eastAsia="zh-CN"/>
        </w:rPr>
      </w:pPr>
    </w:p>
    <w:p w14:paraId="39EF95C9">
      <w:pPr>
        <w:rPr>
          <w:rFonts w:hint="eastAsia"/>
          <w:sz w:val="21"/>
          <w:szCs w:val="44"/>
          <w:lang w:eastAsia="zh-CN"/>
        </w:rPr>
      </w:pPr>
    </w:p>
    <w:p w14:paraId="0D052FD9">
      <w:pPr>
        <w:rPr>
          <w:rFonts w:hint="eastAsia"/>
          <w:sz w:val="21"/>
          <w:szCs w:val="44"/>
          <w:lang w:eastAsia="zh-CN"/>
        </w:rPr>
      </w:pPr>
    </w:p>
    <w:p w14:paraId="76479CAA">
      <w:pPr>
        <w:rPr>
          <w:rFonts w:hint="eastAsia"/>
          <w:sz w:val="21"/>
          <w:szCs w:val="44"/>
          <w:lang w:eastAsia="zh-CN"/>
        </w:rPr>
      </w:pPr>
    </w:p>
    <w:p w14:paraId="632EC4FF">
      <w:pPr>
        <w:rPr>
          <w:rFonts w:hint="eastAsia"/>
          <w:sz w:val="21"/>
          <w:szCs w:val="44"/>
          <w:lang w:eastAsia="zh-CN"/>
        </w:rPr>
      </w:pPr>
    </w:p>
    <w:p w14:paraId="234EABD4">
      <w:pPr>
        <w:rPr>
          <w:rFonts w:hint="eastAsia"/>
          <w:sz w:val="21"/>
          <w:szCs w:val="44"/>
          <w:lang w:eastAsia="zh-CN"/>
        </w:rPr>
      </w:pPr>
    </w:p>
    <w:p w14:paraId="66562B1C">
      <w:pPr>
        <w:rPr>
          <w:rFonts w:hint="eastAsia"/>
          <w:sz w:val="21"/>
          <w:szCs w:val="44"/>
          <w:lang w:eastAsia="zh-CN"/>
        </w:rPr>
      </w:pPr>
    </w:p>
    <w:p w14:paraId="3A096381">
      <w:pPr>
        <w:rPr>
          <w:rFonts w:hint="eastAsia"/>
          <w:sz w:val="21"/>
          <w:szCs w:val="44"/>
          <w:lang w:eastAsia="zh-CN"/>
        </w:rPr>
      </w:pPr>
    </w:p>
    <w:p w14:paraId="7F162713">
      <w:pPr>
        <w:rPr>
          <w:rFonts w:hint="eastAsia"/>
          <w:sz w:val="21"/>
          <w:szCs w:val="44"/>
          <w:lang w:eastAsia="zh-CN"/>
        </w:rPr>
      </w:pPr>
    </w:p>
    <w:p w14:paraId="2FDED9D1">
      <w:pPr>
        <w:rPr>
          <w:rFonts w:hint="eastAsia"/>
          <w:sz w:val="21"/>
          <w:szCs w:val="44"/>
          <w:lang w:eastAsia="zh-CN"/>
        </w:rPr>
      </w:pPr>
    </w:p>
    <w:p w14:paraId="57B9F743">
      <w:pPr>
        <w:rPr>
          <w:rFonts w:hint="eastAsia"/>
          <w:sz w:val="21"/>
          <w:szCs w:val="44"/>
          <w:lang w:eastAsia="zh-CN"/>
        </w:rPr>
      </w:pPr>
    </w:p>
    <w:p w14:paraId="6741326B">
      <w:pPr>
        <w:rPr>
          <w:rFonts w:hint="eastAsia"/>
          <w:sz w:val="21"/>
          <w:szCs w:val="44"/>
          <w:lang w:eastAsia="zh-CN"/>
        </w:rPr>
      </w:pPr>
    </w:p>
    <w:p w14:paraId="7188D288">
      <w:pPr>
        <w:rPr>
          <w:rFonts w:hint="eastAsia"/>
          <w:sz w:val="21"/>
          <w:szCs w:val="44"/>
          <w:lang w:eastAsia="zh-CN"/>
        </w:rPr>
      </w:pPr>
    </w:p>
    <w:p w14:paraId="479631A8">
      <w:pPr>
        <w:rPr>
          <w:rFonts w:hint="eastAsia"/>
          <w:sz w:val="21"/>
          <w:szCs w:val="44"/>
          <w:lang w:eastAsia="zh-CN"/>
        </w:rPr>
      </w:pPr>
    </w:p>
    <w:p w14:paraId="598ABCB4">
      <w:pPr>
        <w:rPr>
          <w:rFonts w:hint="eastAsia"/>
          <w:sz w:val="21"/>
          <w:szCs w:val="44"/>
          <w:lang w:eastAsia="zh-CN"/>
        </w:rPr>
      </w:pPr>
    </w:p>
    <w:p w14:paraId="73B91AE7">
      <w:pPr>
        <w:rPr>
          <w:rFonts w:hint="eastAsia"/>
          <w:sz w:val="21"/>
          <w:szCs w:val="44"/>
          <w:lang w:eastAsia="zh-CN"/>
        </w:rPr>
      </w:pPr>
    </w:p>
    <w:p w14:paraId="6F2FC735">
      <w:pPr>
        <w:rPr>
          <w:rFonts w:hint="eastAsia"/>
          <w:sz w:val="21"/>
          <w:szCs w:val="44"/>
          <w:lang w:eastAsia="zh-CN"/>
        </w:rPr>
      </w:pPr>
    </w:p>
    <w:p w14:paraId="2F073970"/>
    <w:p w14:paraId="0581791A"/>
    <w:p w14:paraId="3EFE40EA">
      <w:pPr>
        <w:numPr>
          <w:ilvl w:val="0"/>
          <w:numId w:val="3"/>
        </w:numPr>
        <w:jc w:val="center"/>
        <w:rPr>
          <w:rFonts w:hint="eastAsia"/>
          <w:b/>
          <w:bCs/>
          <w:sz w:val="24"/>
          <w:szCs w:val="24"/>
          <w:lang w:val="en-US" w:eastAsia="zh-CN"/>
        </w:rPr>
      </w:pPr>
      <w:r>
        <w:rPr>
          <w:rFonts w:hint="eastAsia"/>
          <w:b/>
          <w:bCs/>
          <w:sz w:val="24"/>
          <w:szCs w:val="24"/>
          <w:lang w:val="en-US" w:eastAsia="zh-CN"/>
        </w:rPr>
        <w:t>评审办法</w:t>
      </w:r>
    </w:p>
    <w:p w14:paraId="3E637F09">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0" w:right="0" w:firstLine="0"/>
        <w:jc w:val="both"/>
        <w:rPr>
          <w:rFonts w:hint="eastAsia" w:asciiTheme="minorEastAsia" w:hAnsiTheme="minorEastAsia" w:eastAsiaTheme="minorEastAsia" w:cstheme="minorEastAsia"/>
          <w:i w:val="0"/>
          <w:iCs w:val="0"/>
          <w:caps w:val="0"/>
          <w:color w:val="000000"/>
          <w:spacing w:val="0"/>
          <w:sz w:val="24"/>
          <w:szCs w:val="24"/>
        </w:rPr>
      </w:pPr>
      <w:r>
        <w:rPr>
          <w:rFonts w:hint="eastAsia" w:ascii="微软雅黑" w:hAnsi="微软雅黑" w:eastAsia="微软雅黑" w:cs="微软雅黑"/>
          <w:i w:val="0"/>
          <w:iCs w:val="0"/>
          <w:caps w:val="0"/>
          <w:color w:val="000000"/>
          <w:spacing w:val="0"/>
          <w:sz w:val="24"/>
          <w:szCs w:val="24"/>
          <w:shd w:val="clear" w:fill="FFFFFF"/>
        </w:rPr>
        <w:t>   </w:t>
      </w:r>
      <w:r>
        <w:rPr>
          <w:rFonts w:hint="eastAsia" w:asciiTheme="minorEastAsia" w:hAnsiTheme="minorEastAsia" w:eastAsiaTheme="minorEastAsia" w:cstheme="minorEastAsia"/>
          <w:b/>
          <w:bCs/>
          <w:i w:val="0"/>
          <w:iCs w:val="0"/>
          <w:caps w:val="0"/>
          <w:color w:val="000000"/>
          <w:spacing w:val="0"/>
          <w:sz w:val="24"/>
          <w:szCs w:val="24"/>
          <w:shd w:val="clear" w:fill="FFFFFF"/>
        </w:rPr>
        <w:t>一</w:t>
      </w:r>
      <w:r>
        <w:rPr>
          <w:rFonts w:hint="eastAsia" w:asciiTheme="minorEastAsia" w:hAnsiTheme="minorEastAsia" w:eastAsiaTheme="minorEastAsia" w:cstheme="minorEastAsia"/>
          <w:b/>
          <w:bCs/>
          <w:i w:val="0"/>
          <w:iCs w:val="0"/>
          <w:caps w:val="0"/>
          <w:color w:val="000000"/>
          <w:spacing w:val="0"/>
          <w:sz w:val="24"/>
          <w:szCs w:val="24"/>
          <w:shd w:val="clear" w:fill="FFFFFF"/>
          <w:lang w:eastAsia="zh-CN"/>
        </w:rPr>
        <w:t>、</w:t>
      </w:r>
      <w:r>
        <w:rPr>
          <w:rFonts w:hint="eastAsia" w:asciiTheme="minorEastAsia" w:hAnsiTheme="minorEastAsia" w:eastAsiaTheme="minorEastAsia" w:cstheme="minorEastAsia"/>
          <w:b/>
          <w:bCs/>
          <w:i w:val="0"/>
          <w:iCs w:val="0"/>
          <w:caps w:val="0"/>
          <w:color w:val="000000"/>
          <w:spacing w:val="0"/>
          <w:sz w:val="24"/>
          <w:szCs w:val="24"/>
          <w:shd w:val="clear" w:fill="FFFFFF"/>
        </w:rPr>
        <w:t>资格审查</w:t>
      </w:r>
    </w:p>
    <w:p w14:paraId="370B73E2">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0" w:right="0" w:firstLine="420"/>
        <w:jc w:val="both"/>
        <w:rPr>
          <w:rFonts w:hint="eastAsia" w:asciiTheme="minorEastAsia" w:hAnsiTheme="minorEastAsia" w:eastAsiaTheme="minorEastAsia" w:cstheme="minorEastAsia"/>
          <w:i w:val="0"/>
          <w:iCs w:val="0"/>
          <w:caps w:val="0"/>
          <w:color w:val="000000"/>
          <w:spacing w:val="0"/>
          <w:sz w:val="24"/>
          <w:szCs w:val="24"/>
        </w:rPr>
      </w:pPr>
      <w:r>
        <w:rPr>
          <w:rFonts w:hint="eastAsia" w:asciiTheme="minorEastAsia" w:hAnsiTheme="minorEastAsia" w:eastAsiaTheme="minorEastAsia" w:cstheme="minorEastAsia"/>
          <w:i w:val="0"/>
          <w:iCs w:val="0"/>
          <w:caps w:val="0"/>
          <w:color w:val="000000"/>
          <w:spacing w:val="0"/>
          <w:sz w:val="24"/>
          <w:szCs w:val="24"/>
          <w:shd w:val="clear" w:fill="FFFFFF"/>
        </w:rPr>
        <w:t>由</w:t>
      </w:r>
      <w:r>
        <w:rPr>
          <w:rFonts w:hint="eastAsia" w:asciiTheme="minorEastAsia" w:hAnsiTheme="minorEastAsia" w:eastAsiaTheme="minorEastAsia" w:cstheme="minorEastAsia"/>
          <w:i w:val="0"/>
          <w:iCs w:val="0"/>
          <w:caps w:val="0"/>
          <w:color w:val="000000"/>
          <w:spacing w:val="0"/>
          <w:sz w:val="24"/>
          <w:szCs w:val="24"/>
          <w:shd w:val="clear" w:fill="FFFFFF"/>
          <w:lang w:eastAsia="zh-CN"/>
        </w:rPr>
        <w:t>评审小组</w:t>
      </w:r>
      <w:r>
        <w:rPr>
          <w:rFonts w:hint="eastAsia" w:asciiTheme="minorEastAsia" w:hAnsiTheme="minorEastAsia" w:eastAsiaTheme="minorEastAsia" w:cstheme="minorEastAsia"/>
          <w:i w:val="0"/>
          <w:iCs w:val="0"/>
          <w:caps w:val="0"/>
          <w:color w:val="000000"/>
          <w:spacing w:val="0"/>
          <w:sz w:val="24"/>
          <w:szCs w:val="24"/>
          <w:shd w:val="clear" w:fill="FFFFFF"/>
        </w:rPr>
        <w:t>对</w:t>
      </w:r>
      <w:r>
        <w:rPr>
          <w:rFonts w:hint="eastAsia" w:asciiTheme="minorEastAsia" w:hAnsiTheme="minorEastAsia" w:eastAsiaTheme="minorEastAsia" w:cstheme="minorEastAsia"/>
          <w:i w:val="0"/>
          <w:iCs w:val="0"/>
          <w:caps w:val="0"/>
          <w:color w:val="000000"/>
          <w:spacing w:val="0"/>
          <w:sz w:val="24"/>
          <w:szCs w:val="24"/>
          <w:shd w:val="clear" w:fill="FFFFFF"/>
          <w:lang w:eastAsia="zh-CN"/>
        </w:rPr>
        <w:t>响应</w:t>
      </w:r>
      <w:r>
        <w:rPr>
          <w:rFonts w:hint="eastAsia" w:asciiTheme="minorEastAsia" w:hAnsiTheme="minorEastAsia" w:eastAsiaTheme="minorEastAsia" w:cstheme="minorEastAsia"/>
          <w:i w:val="0"/>
          <w:iCs w:val="0"/>
          <w:caps w:val="0"/>
          <w:color w:val="000000"/>
          <w:spacing w:val="0"/>
          <w:sz w:val="24"/>
          <w:szCs w:val="24"/>
          <w:shd w:val="clear" w:fill="FFFFFF"/>
        </w:rPr>
        <w:t>文件中的资格证明文件进行审查。资格审查资料表如下：</w:t>
      </w:r>
    </w:p>
    <w:p w14:paraId="4F977473">
      <w:pPr>
        <w:spacing w:line="33" w:lineRule="exact"/>
        <w:rPr>
          <w:rFonts w:hint="eastAsia" w:asciiTheme="minorEastAsia" w:hAnsiTheme="minorEastAsia" w:eastAsiaTheme="minorEastAsia" w:cstheme="minorEastAsia"/>
          <w:sz w:val="24"/>
          <w:szCs w:val="24"/>
        </w:rPr>
      </w:pPr>
    </w:p>
    <w:tbl>
      <w:tblPr>
        <w:tblStyle w:val="26"/>
        <w:tblW w:w="8273"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94"/>
        <w:gridCol w:w="499"/>
        <w:gridCol w:w="2146"/>
        <w:gridCol w:w="4934"/>
      </w:tblGrid>
      <w:tr w14:paraId="4934CB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5" w:hRule="atLeast"/>
        </w:trPr>
        <w:tc>
          <w:tcPr>
            <w:tcW w:w="694" w:type="dxa"/>
            <w:vAlign w:val="center"/>
          </w:tcPr>
          <w:p w14:paraId="4B539192">
            <w:pPr>
              <w:pStyle w:val="25"/>
              <w:spacing w:before="85" w:line="272" w:lineRule="auto"/>
              <w:ind w:left="16"/>
              <w:jc w:val="center"/>
              <w:rPr>
                <w:rFonts w:hint="eastAsia" w:asciiTheme="minorEastAsia" w:hAnsiTheme="minorEastAsia" w:eastAsiaTheme="minorEastAsia" w:cstheme="minorEastAsia"/>
                <w:spacing w:val="-1"/>
                <w:sz w:val="24"/>
                <w:szCs w:val="24"/>
              </w:rPr>
            </w:pPr>
            <w:r>
              <w:rPr>
                <w:rFonts w:hint="eastAsia" w:asciiTheme="minorEastAsia" w:hAnsiTheme="minorEastAsia" w:eastAsiaTheme="minorEastAsia" w:cstheme="minorEastAsia"/>
                <w:spacing w:val="-1"/>
                <w:sz w:val="24"/>
                <w:szCs w:val="24"/>
              </w:rPr>
              <w:t>序号</w:t>
            </w:r>
          </w:p>
        </w:tc>
        <w:tc>
          <w:tcPr>
            <w:tcW w:w="2645" w:type="dxa"/>
            <w:gridSpan w:val="2"/>
            <w:vAlign w:val="center"/>
          </w:tcPr>
          <w:p w14:paraId="7936900B">
            <w:pPr>
              <w:pStyle w:val="25"/>
              <w:spacing w:before="85" w:line="272" w:lineRule="auto"/>
              <w:ind w:left="16"/>
              <w:jc w:val="center"/>
              <w:rPr>
                <w:rFonts w:hint="eastAsia" w:asciiTheme="minorEastAsia" w:hAnsiTheme="minorEastAsia" w:eastAsiaTheme="minorEastAsia" w:cstheme="minorEastAsia"/>
                <w:spacing w:val="-1"/>
                <w:sz w:val="24"/>
                <w:szCs w:val="24"/>
              </w:rPr>
            </w:pPr>
            <w:r>
              <w:rPr>
                <w:rFonts w:hint="eastAsia" w:asciiTheme="minorEastAsia" w:hAnsiTheme="minorEastAsia" w:eastAsiaTheme="minorEastAsia" w:cstheme="minorEastAsia"/>
                <w:spacing w:val="-1"/>
                <w:sz w:val="24"/>
                <w:szCs w:val="24"/>
                <w:lang w:eastAsia="zh-CN"/>
              </w:rPr>
              <w:t>审查标准</w:t>
            </w:r>
          </w:p>
        </w:tc>
        <w:tc>
          <w:tcPr>
            <w:tcW w:w="4934" w:type="dxa"/>
            <w:vAlign w:val="center"/>
          </w:tcPr>
          <w:p w14:paraId="0F857757">
            <w:pPr>
              <w:pStyle w:val="25"/>
              <w:spacing w:before="85" w:line="272" w:lineRule="auto"/>
              <w:ind w:left="16"/>
              <w:jc w:val="center"/>
              <w:rPr>
                <w:rFonts w:hint="eastAsia" w:asciiTheme="minorEastAsia" w:hAnsiTheme="minorEastAsia" w:eastAsiaTheme="minorEastAsia" w:cstheme="minorEastAsia"/>
                <w:spacing w:val="-1"/>
                <w:sz w:val="24"/>
                <w:szCs w:val="24"/>
              </w:rPr>
            </w:pPr>
            <w:r>
              <w:rPr>
                <w:rFonts w:hint="eastAsia" w:asciiTheme="minorEastAsia" w:hAnsiTheme="minorEastAsia" w:eastAsiaTheme="minorEastAsia" w:cstheme="minorEastAsia"/>
                <w:spacing w:val="-1"/>
                <w:sz w:val="24"/>
                <w:szCs w:val="24"/>
                <w:lang w:eastAsia="zh-CN"/>
              </w:rPr>
              <w:t>审查</w:t>
            </w:r>
            <w:r>
              <w:rPr>
                <w:rFonts w:hint="eastAsia" w:asciiTheme="minorEastAsia" w:hAnsiTheme="minorEastAsia" w:eastAsiaTheme="minorEastAsia" w:cstheme="minorEastAsia"/>
                <w:spacing w:val="-1"/>
                <w:sz w:val="24"/>
                <w:szCs w:val="24"/>
              </w:rPr>
              <w:t>内容</w:t>
            </w:r>
          </w:p>
        </w:tc>
      </w:tr>
      <w:tr w14:paraId="5D7B67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08" w:hRule="atLeast"/>
        </w:trPr>
        <w:tc>
          <w:tcPr>
            <w:tcW w:w="694" w:type="dxa"/>
            <w:vMerge w:val="restart"/>
            <w:tcBorders>
              <w:bottom w:val="nil"/>
            </w:tcBorders>
            <w:vAlign w:val="top"/>
          </w:tcPr>
          <w:p w14:paraId="28093219">
            <w:pPr>
              <w:spacing w:line="246" w:lineRule="auto"/>
              <w:jc w:val="center"/>
              <w:rPr>
                <w:rFonts w:hint="eastAsia" w:asciiTheme="minorEastAsia" w:hAnsiTheme="minorEastAsia" w:eastAsiaTheme="minorEastAsia" w:cstheme="minorEastAsia"/>
                <w:sz w:val="24"/>
                <w:szCs w:val="24"/>
              </w:rPr>
            </w:pPr>
          </w:p>
          <w:p w14:paraId="6C8DDD52">
            <w:pPr>
              <w:spacing w:line="246" w:lineRule="auto"/>
              <w:jc w:val="center"/>
              <w:rPr>
                <w:rFonts w:hint="eastAsia" w:asciiTheme="minorEastAsia" w:hAnsiTheme="minorEastAsia" w:eastAsiaTheme="minorEastAsia" w:cstheme="minorEastAsia"/>
                <w:sz w:val="24"/>
                <w:szCs w:val="24"/>
              </w:rPr>
            </w:pPr>
          </w:p>
          <w:p w14:paraId="6571A7A1">
            <w:pPr>
              <w:spacing w:line="246" w:lineRule="auto"/>
              <w:jc w:val="center"/>
              <w:rPr>
                <w:rFonts w:hint="eastAsia" w:asciiTheme="minorEastAsia" w:hAnsiTheme="minorEastAsia" w:eastAsiaTheme="minorEastAsia" w:cstheme="minorEastAsia"/>
                <w:sz w:val="24"/>
                <w:szCs w:val="24"/>
              </w:rPr>
            </w:pPr>
          </w:p>
          <w:p w14:paraId="35E942B4">
            <w:pPr>
              <w:spacing w:line="246" w:lineRule="auto"/>
              <w:jc w:val="center"/>
              <w:rPr>
                <w:rFonts w:hint="eastAsia" w:asciiTheme="minorEastAsia" w:hAnsiTheme="minorEastAsia" w:eastAsiaTheme="minorEastAsia" w:cstheme="minorEastAsia"/>
                <w:sz w:val="24"/>
                <w:szCs w:val="24"/>
              </w:rPr>
            </w:pPr>
          </w:p>
          <w:p w14:paraId="4FA57969">
            <w:pPr>
              <w:spacing w:line="246" w:lineRule="auto"/>
              <w:jc w:val="center"/>
              <w:rPr>
                <w:rFonts w:hint="eastAsia" w:asciiTheme="minorEastAsia" w:hAnsiTheme="minorEastAsia" w:eastAsiaTheme="minorEastAsia" w:cstheme="minorEastAsia"/>
                <w:sz w:val="24"/>
                <w:szCs w:val="24"/>
              </w:rPr>
            </w:pPr>
          </w:p>
          <w:p w14:paraId="2EA1D3CE">
            <w:pPr>
              <w:spacing w:line="246" w:lineRule="auto"/>
              <w:jc w:val="center"/>
              <w:rPr>
                <w:rFonts w:hint="eastAsia" w:asciiTheme="minorEastAsia" w:hAnsiTheme="minorEastAsia" w:eastAsiaTheme="minorEastAsia" w:cstheme="minorEastAsia"/>
                <w:sz w:val="24"/>
                <w:szCs w:val="24"/>
              </w:rPr>
            </w:pPr>
          </w:p>
          <w:p w14:paraId="1F0D8D31">
            <w:pPr>
              <w:spacing w:line="246" w:lineRule="auto"/>
              <w:jc w:val="center"/>
              <w:rPr>
                <w:rFonts w:hint="eastAsia" w:asciiTheme="minorEastAsia" w:hAnsiTheme="minorEastAsia" w:eastAsiaTheme="minorEastAsia" w:cstheme="minorEastAsia"/>
                <w:sz w:val="24"/>
                <w:szCs w:val="24"/>
              </w:rPr>
            </w:pPr>
          </w:p>
          <w:p w14:paraId="74900802">
            <w:pPr>
              <w:spacing w:line="246" w:lineRule="auto"/>
              <w:jc w:val="center"/>
              <w:rPr>
                <w:rFonts w:hint="eastAsia" w:asciiTheme="minorEastAsia" w:hAnsiTheme="minorEastAsia" w:eastAsiaTheme="minorEastAsia" w:cstheme="minorEastAsia"/>
                <w:sz w:val="24"/>
                <w:szCs w:val="24"/>
              </w:rPr>
            </w:pPr>
          </w:p>
          <w:p w14:paraId="1D70555C">
            <w:pPr>
              <w:spacing w:line="247" w:lineRule="auto"/>
              <w:jc w:val="center"/>
              <w:rPr>
                <w:rFonts w:hint="eastAsia" w:asciiTheme="minorEastAsia" w:hAnsiTheme="minorEastAsia" w:eastAsiaTheme="minorEastAsia" w:cstheme="minorEastAsia"/>
                <w:sz w:val="24"/>
                <w:szCs w:val="24"/>
              </w:rPr>
            </w:pPr>
          </w:p>
          <w:p w14:paraId="5DE62759">
            <w:pPr>
              <w:spacing w:line="247" w:lineRule="auto"/>
              <w:jc w:val="center"/>
              <w:rPr>
                <w:rFonts w:hint="eastAsia" w:asciiTheme="minorEastAsia" w:hAnsiTheme="minorEastAsia" w:eastAsiaTheme="minorEastAsia" w:cstheme="minorEastAsia"/>
                <w:sz w:val="24"/>
                <w:szCs w:val="24"/>
              </w:rPr>
            </w:pPr>
          </w:p>
          <w:p w14:paraId="229688CA">
            <w:pPr>
              <w:spacing w:line="247" w:lineRule="auto"/>
              <w:jc w:val="center"/>
              <w:rPr>
                <w:rFonts w:hint="eastAsia" w:asciiTheme="minorEastAsia" w:hAnsiTheme="minorEastAsia" w:eastAsiaTheme="minorEastAsia" w:cstheme="minorEastAsia"/>
                <w:sz w:val="24"/>
                <w:szCs w:val="24"/>
              </w:rPr>
            </w:pPr>
          </w:p>
          <w:p w14:paraId="0AB52B42">
            <w:pPr>
              <w:spacing w:line="247" w:lineRule="auto"/>
              <w:jc w:val="center"/>
              <w:rPr>
                <w:rFonts w:hint="eastAsia" w:asciiTheme="minorEastAsia" w:hAnsiTheme="minorEastAsia" w:eastAsiaTheme="minorEastAsia" w:cstheme="minorEastAsia"/>
                <w:sz w:val="24"/>
                <w:szCs w:val="24"/>
              </w:rPr>
            </w:pPr>
          </w:p>
          <w:p w14:paraId="656FE3A6">
            <w:pPr>
              <w:pStyle w:val="25"/>
              <w:spacing w:before="55" w:line="222"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6"/>
                <w:sz w:val="24"/>
                <w:szCs w:val="24"/>
              </w:rPr>
              <w:t>(</w:t>
            </w:r>
            <w:r>
              <w:rPr>
                <w:rFonts w:hint="eastAsia" w:asciiTheme="minorEastAsia" w:hAnsiTheme="minorEastAsia" w:eastAsiaTheme="minorEastAsia" w:cstheme="minorEastAsia"/>
                <w:spacing w:val="-38"/>
                <w:sz w:val="24"/>
                <w:szCs w:val="24"/>
              </w:rPr>
              <w:t xml:space="preserve"> </w:t>
            </w:r>
            <w:r>
              <w:rPr>
                <w:rFonts w:hint="eastAsia" w:asciiTheme="minorEastAsia" w:hAnsiTheme="minorEastAsia" w:eastAsiaTheme="minorEastAsia" w:cstheme="minorEastAsia"/>
                <w:spacing w:val="-16"/>
                <w:sz w:val="24"/>
                <w:szCs w:val="24"/>
              </w:rPr>
              <w:t>一</w:t>
            </w:r>
            <w:r>
              <w:rPr>
                <w:rFonts w:hint="eastAsia" w:asciiTheme="minorEastAsia" w:hAnsiTheme="minorEastAsia" w:eastAsiaTheme="minorEastAsia" w:cstheme="minorEastAsia"/>
                <w:spacing w:val="-41"/>
                <w:sz w:val="24"/>
                <w:szCs w:val="24"/>
              </w:rPr>
              <w:t xml:space="preserve"> </w:t>
            </w:r>
            <w:r>
              <w:rPr>
                <w:rFonts w:hint="eastAsia" w:asciiTheme="minorEastAsia" w:hAnsiTheme="minorEastAsia" w:eastAsiaTheme="minorEastAsia" w:cstheme="minorEastAsia"/>
                <w:spacing w:val="-16"/>
                <w:sz w:val="24"/>
                <w:szCs w:val="24"/>
              </w:rPr>
              <w:t>)</w:t>
            </w:r>
          </w:p>
        </w:tc>
        <w:tc>
          <w:tcPr>
            <w:tcW w:w="499" w:type="dxa"/>
            <w:vMerge w:val="restart"/>
            <w:tcBorders>
              <w:bottom w:val="nil"/>
            </w:tcBorders>
            <w:vAlign w:val="top"/>
          </w:tcPr>
          <w:p w14:paraId="5AC87BCB">
            <w:pPr>
              <w:spacing w:line="275" w:lineRule="auto"/>
              <w:rPr>
                <w:rFonts w:hint="eastAsia" w:asciiTheme="minorEastAsia" w:hAnsiTheme="minorEastAsia" w:eastAsiaTheme="minorEastAsia" w:cstheme="minorEastAsia"/>
                <w:sz w:val="24"/>
                <w:szCs w:val="24"/>
              </w:rPr>
            </w:pPr>
          </w:p>
          <w:p w14:paraId="0E92E040">
            <w:pPr>
              <w:spacing w:line="275" w:lineRule="auto"/>
              <w:rPr>
                <w:rFonts w:hint="eastAsia" w:asciiTheme="minorEastAsia" w:hAnsiTheme="minorEastAsia" w:eastAsiaTheme="minorEastAsia" w:cstheme="minorEastAsia"/>
                <w:sz w:val="24"/>
                <w:szCs w:val="24"/>
              </w:rPr>
            </w:pPr>
          </w:p>
          <w:p w14:paraId="014DB3A7">
            <w:pPr>
              <w:spacing w:line="275" w:lineRule="auto"/>
              <w:rPr>
                <w:rFonts w:hint="eastAsia" w:asciiTheme="minorEastAsia" w:hAnsiTheme="minorEastAsia" w:eastAsiaTheme="minorEastAsia" w:cstheme="minorEastAsia"/>
                <w:sz w:val="24"/>
                <w:szCs w:val="24"/>
              </w:rPr>
            </w:pPr>
          </w:p>
          <w:p w14:paraId="1E3006B1">
            <w:pPr>
              <w:pStyle w:val="25"/>
              <w:spacing w:before="55" w:line="293" w:lineRule="auto"/>
              <w:ind w:right="85"/>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rPr>
              <w:t>《中</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4"/>
                <w:sz w:val="24"/>
                <w:szCs w:val="24"/>
              </w:rPr>
              <w:t>华人</w:t>
            </w:r>
          </w:p>
          <w:p w14:paraId="563F27B2">
            <w:pPr>
              <w:pStyle w:val="25"/>
              <w:spacing w:line="219" w:lineRule="auto"/>
              <w:ind w:left="7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rPr>
              <w:t>民共</w:t>
            </w:r>
          </w:p>
          <w:p w14:paraId="1A0965FF">
            <w:pPr>
              <w:pStyle w:val="25"/>
              <w:spacing w:before="60" w:line="222" w:lineRule="auto"/>
              <w:ind w:left="7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404040"/>
                <w:spacing w:val="8"/>
                <w:sz w:val="24"/>
                <w:szCs w:val="24"/>
              </w:rPr>
              <w:t>和国</w:t>
            </w:r>
          </w:p>
          <w:p w14:paraId="374E00FA">
            <w:pPr>
              <w:pStyle w:val="25"/>
              <w:spacing w:before="62" w:line="219" w:lineRule="auto"/>
              <w:ind w:left="7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政府</w:t>
            </w:r>
          </w:p>
          <w:p w14:paraId="1A4C9FA6">
            <w:pPr>
              <w:pStyle w:val="25"/>
              <w:spacing w:before="78" w:line="284" w:lineRule="auto"/>
              <w:ind w:left="41" w:right="83" w:firstLine="2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rPr>
              <w:t>采购</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7"/>
                <w:sz w:val="24"/>
                <w:szCs w:val="24"/>
              </w:rPr>
              <w:t>法》</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11"/>
                <w:sz w:val="24"/>
                <w:szCs w:val="24"/>
              </w:rPr>
              <w:t>第二</w:t>
            </w:r>
          </w:p>
          <w:p w14:paraId="67BDFCEC">
            <w:pPr>
              <w:pStyle w:val="25"/>
              <w:spacing w:before="7" w:line="221" w:lineRule="auto"/>
              <w:ind w:left="7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十二</w:t>
            </w:r>
          </w:p>
          <w:p w14:paraId="0B251FF6">
            <w:pPr>
              <w:pStyle w:val="25"/>
              <w:spacing w:before="46" w:line="307" w:lineRule="auto"/>
              <w:ind w:left="41" w:right="86" w:firstLine="2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4"/>
                <w:sz w:val="24"/>
                <w:szCs w:val="24"/>
              </w:rPr>
              <w:t>条规</w:t>
            </w:r>
            <w:r>
              <w:rPr>
                <w:rFonts w:hint="eastAsia" w:asciiTheme="minorEastAsia" w:hAnsiTheme="minorEastAsia" w:eastAsiaTheme="minorEastAsia" w:cstheme="minorEastAsia"/>
                <w:sz w:val="24"/>
                <w:szCs w:val="24"/>
              </w:rPr>
              <w:t xml:space="preserve"> 定</w:t>
            </w:r>
          </w:p>
        </w:tc>
        <w:tc>
          <w:tcPr>
            <w:tcW w:w="2146" w:type="dxa"/>
            <w:vAlign w:val="top"/>
          </w:tcPr>
          <w:p w14:paraId="17420C81">
            <w:pPr>
              <w:spacing w:line="279" w:lineRule="auto"/>
              <w:rPr>
                <w:rFonts w:hint="eastAsia" w:asciiTheme="minorEastAsia" w:hAnsiTheme="minorEastAsia" w:eastAsiaTheme="minorEastAsia" w:cstheme="minorEastAsia"/>
                <w:sz w:val="24"/>
                <w:szCs w:val="24"/>
              </w:rPr>
            </w:pPr>
          </w:p>
          <w:p w14:paraId="53DFDFC4">
            <w:pPr>
              <w:spacing w:line="279" w:lineRule="auto"/>
              <w:rPr>
                <w:rFonts w:hint="eastAsia" w:asciiTheme="minorEastAsia" w:hAnsiTheme="minorEastAsia" w:eastAsiaTheme="minorEastAsia" w:cstheme="minorEastAsia"/>
                <w:sz w:val="24"/>
                <w:szCs w:val="24"/>
              </w:rPr>
            </w:pPr>
          </w:p>
          <w:p w14:paraId="1E09E37F">
            <w:pPr>
              <w:pStyle w:val="25"/>
              <w:spacing w:before="55" w:line="295" w:lineRule="auto"/>
              <w:ind w:left="61" w:right="2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rPr>
              <w:t>1.具有独立承担民事责任的</w:t>
            </w:r>
            <w:r>
              <w:rPr>
                <w:rFonts w:hint="eastAsia" w:asciiTheme="minorEastAsia" w:hAnsiTheme="minorEastAsia" w:eastAsiaTheme="minorEastAsia" w:cstheme="minorEastAsia"/>
                <w:spacing w:val="7"/>
                <w:sz w:val="24"/>
                <w:szCs w:val="24"/>
              </w:rPr>
              <w:t>能力</w:t>
            </w:r>
          </w:p>
        </w:tc>
        <w:tc>
          <w:tcPr>
            <w:tcW w:w="4934" w:type="dxa"/>
            <w:vAlign w:val="top"/>
          </w:tcPr>
          <w:p w14:paraId="427AB256">
            <w:pPr>
              <w:pStyle w:val="25"/>
              <w:spacing w:before="85" w:line="272" w:lineRule="auto"/>
              <w:ind w:left="16"/>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1.投标人法人营业执照(副本)或事业单位法 </w:t>
            </w:r>
            <w:r>
              <w:rPr>
                <w:rFonts w:hint="eastAsia" w:asciiTheme="minorEastAsia" w:hAnsiTheme="minorEastAsia" w:eastAsiaTheme="minorEastAsia" w:cstheme="minorEastAsia"/>
                <w:spacing w:val="3"/>
                <w:sz w:val="24"/>
                <w:szCs w:val="24"/>
              </w:rPr>
              <w:t>人证书(副本)或个体工商户营业执照或有</w:t>
            </w:r>
            <w:r>
              <w:rPr>
                <w:rFonts w:hint="eastAsia" w:asciiTheme="minorEastAsia" w:hAnsiTheme="minorEastAsia" w:eastAsiaTheme="minorEastAsia" w:cstheme="minorEastAsia"/>
                <w:spacing w:val="-1"/>
                <w:sz w:val="24"/>
                <w:szCs w:val="24"/>
              </w:rPr>
              <w:t>效的自然人身份证明或社会团体法人登记证</w:t>
            </w:r>
            <w:r>
              <w:rPr>
                <w:rFonts w:hint="eastAsia" w:asciiTheme="minorEastAsia" w:hAnsiTheme="minorEastAsia" w:eastAsiaTheme="minorEastAsia" w:cstheme="minorEastAsia"/>
                <w:spacing w:val="6"/>
                <w:sz w:val="24"/>
                <w:szCs w:val="24"/>
              </w:rPr>
              <w:t>书(提供复印件)。</w:t>
            </w:r>
          </w:p>
          <w:p w14:paraId="0D998EAB">
            <w:pPr>
              <w:pStyle w:val="25"/>
              <w:spacing w:before="59" w:line="245" w:lineRule="auto"/>
              <w:ind w:left="75" w:right="9" w:hanging="5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rPr>
              <w:t>2.投标人法定代表人身份证明和法定代表人</w:t>
            </w:r>
            <w:r>
              <w:rPr>
                <w:rFonts w:hint="eastAsia" w:asciiTheme="minorEastAsia" w:hAnsiTheme="minorEastAsia" w:eastAsiaTheme="minorEastAsia" w:cstheme="minorEastAsia"/>
                <w:spacing w:val="10"/>
                <w:sz w:val="24"/>
                <w:szCs w:val="24"/>
              </w:rPr>
              <w:t xml:space="preserve"> </w:t>
            </w:r>
            <w:r>
              <w:rPr>
                <w:rFonts w:hint="eastAsia" w:asciiTheme="minorEastAsia" w:hAnsiTheme="minorEastAsia" w:eastAsiaTheme="minorEastAsia" w:cstheme="minorEastAsia"/>
                <w:spacing w:val="-1"/>
                <w:sz w:val="24"/>
                <w:szCs w:val="24"/>
              </w:rPr>
              <w:t>授权代表委托书。</w:t>
            </w:r>
          </w:p>
        </w:tc>
      </w:tr>
      <w:tr w14:paraId="1D391A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9" w:hRule="atLeast"/>
        </w:trPr>
        <w:tc>
          <w:tcPr>
            <w:tcW w:w="694" w:type="dxa"/>
            <w:vMerge w:val="continue"/>
            <w:tcBorders>
              <w:top w:val="nil"/>
              <w:bottom w:val="nil"/>
            </w:tcBorders>
            <w:vAlign w:val="top"/>
          </w:tcPr>
          <w:p w14:paraId="70945AD4">
            <w:pPr>
              <w:rPr>
                <w:rFonts w:hint="eastAsia" w:asciiTheme="minorEastAsia" w:hAnsiTheme="minorEastAsia" w:eastAsiaTheme="minorEastAsia" w:cstheme="minorEastAsia"/>
                <w:sz w:val="24"/>
                <w:szCs w:val="24"/>
              </w:rPr>
            </w:pPr>
          </w:p>
        </w:tc>
        <w:tc>
          <w:tcPr>
            <w:tcW w:w="499" w:type="dxa"/>
            <w:vMerge w:val="continue"/>
            <w:tcBorders>
              <w:top w:val="nil"/>
              <w:bottom w:val="nil"/>
            </w:tcBorders>
            <w:vAlign w:val="top"/>
          </w:tcPr>
          <w:p w14:paraId="3E50B8C1">
            <w:pPr>
              <w:rPr>
                <w:rFonts w:hint="eastAsia" w:asciiTheme="minorEastAsia" w:hAnsiTheme="minorEastAsia" w:eastAsiaTheme="minorEastAsia" w:cstheme="minorEastAsia"/>
                <w:sz w:val="24"/>
                <w:szCs w:val="24"/>
              </w:rPr>
            </w:pPr>
          </w:p>
        </w:tc>
        <w:tc>
          <w:tcPr>
            <w:tcW w:w="2146" w:type="dxa"/>
            <w:vAlign w:val="top"/>
          </w:tcPr>
          <w:p w14:paraId="18EF6CD8">
            <w:pPr>
              <w:pStyle w:val="25"/>
              <w:spacing w:before="67" w:line="245" w:lineRule="auto"/>
              <w:ind w:left="61" w:right="4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rPr>
              <w:t>2.具有良好的商业信誉和健全的财务会计制度</w:t>
            </w:r>
          </w:p>
        </w:tc>
        <w:tc>
          <w:tcPr>
            <w:tcW w:w="4934" w:type="dxa"/>
            <w:vMerge w:val="restart"/>
            <w:tcBorders>
              <w:bottom w:val="nil"/>
            </w:tcBorders>
            <w:vAlign w:val="center"/>
          </w:tcPr>
          <w:p w14:paraId="3ECABA29">
            <w:pPr>
              <w:pStyle w:val="25"/>
              <w:spacing w:before="55" w:line="219" w:lineRule="auto"/>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pacing w:val="10"/>
                <w:sz w:val="24"/>
                <w:szCs w:val="24"/>
              </w:rPr>
              <w:t>提供承诺函</w:t>
            </w:r>
            <w:r>
              <w:rPr>
                <w:rFonts w:hint="eastAsia" w:asciiTheme="minorEastAsia" w:hAnsiTheme="minorEastAsia" w:eastAsiaTheme="minorEastAsia" w:cstheme="minorEastAsia"/>
                <w:spacing w:val="10"/>
                <w:sz w:val="24"/>
                <w:szCs w:val="24"/>
                <w:lang w:eastAsia="zh-CN"/>
              </w:rPr>
              <w:t>。</w:t>
            </w:r>
          </w:p>
        </w:tc>
      </w:tr>
      <w:tr w14:paraId="63CB46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9" w:hRule="atLeast"/>
        </w:trPr>
        <w:tc>
          <w:tcPr>
            <w:tcW w:w="694" w:type="dxa"/>
            <w:vMerge w:val="continue"/>
            <w:tcBorders>
              <w:top w:val="nil"/>
              <w:bottom w:val="nil"/>
            </w:tcBorders>
            <w:vAlign w:val="top"/>
          </w:tcPr>
          <w:p w14:paraId="6C317E3D">
            <w:pPr>
              <w:rPr>
                <w:rFonts w:hint="eastAsia" w:asciiTheme="minorEastAsia" w:hAnsiTheme="minorEastAsia" w:eastAsiaTheme="minorEastAsia" w:cstheme="minorEastAsia"/>
                <w:sz w:val="24"/>
                <w:szCs w:val="24"/>
              </w:rPr>
            </w:pPr>
          </w:p>
        </w:tc>
        <w:tc>
          <w:tcPr>
            <w:tcW w:w="499" w:type="dxa"/>
            <w:vMerge w:val="continue"/>
            <w:tcBorders>
              <w:top w:val="nil"/>
              <w:bottom w:val="nil"/>
            </w:tcBorders>
            <w:vAlign w:val="top"/>
          </w:tcPr>
          <w:p w14:paraId="5E3D4D25">
            <w:pPr>
              <w:rPr>
                <w:rFonts w:hint="eastAsia" w:asciiTheme="minorEastAsia" w:hAnsiTheme="minorEastAsia" w:eastAsiaTheme="minorEastAsia" w:cstheme="minorEastAsia"/>
                <w:sz w:val="24"/>
                <w:szCs w:val="24"/>
              </w:rPr>
            </w:pPr>
          </w:p>
        </w:tc>
        <w:tc>
          <w:tcPr>
            <w:tcW w:w="2146" w:type="dxa"/>
            <w:vAlign w:val="top"/>
          </w:tcPr>
          <w:p w14:paraId="290D585E">
            <w:pPr>
              <w:pStyle w:val="25"/>
              <w:spacing w:before="69" w:line="244" w:lineRule="auto"/>
              <w:ind w:left="61" w:right="44"/>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rPr>
              <w:t>3.具有履行合同所必需的设</w:t>
            </w:r>
            <w:r>
              <w:rPr>
                <w:rFonts w:hint="eastAsia" w:asciiTheme="minorEastAsia" w:hAnsiTheme="minorEastAsia" w:eastAsiaTheme="minorEastAsia" w:cstheme="minorEastAsia"/>
                <w:spacing w:val="1"/>
                <w:sz w:val="24"/>
                <w:szCs w:val="24"/>
              </w:rPr>
              <w:t>备和专业技术能力</w:t>
            </w:r>
          </w:p>
        </w:tc>
        <w:tc>
          <w:tcPr>
            <w:tcW w:w="4934" w:type="dxa"/>
            <w:vMerge w:val="continue"/>
            <w:tcBorders>
              <w:top w:val="nil"/>
              <w:bottom w:val="nil"/>
            </w:tcBorders>
            <w:vAlign w:val="top"/>
          </w:tcPr>
          <w:p w14:paraId="31578F95">
            <w:pPr>
              <w:rPr>
                <w:rFonts w:hint="eastAsia" w:asciiTheme="minorEastAsia" w:hAnsiTheme="minorEastAsia" w:eastAsiaTheme="minorEastAsia" w:cstheme="minorEastAsia"/>
                <w:sz w:val="24"/>
                <w:szCs w:val="24"/>
              </w:rPr>
            </w:pPr>
          </w:p>
        </w:tc>
      </w:tr>
      <w:tr w14:paraId="12257E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9" w:hRule="atLeast"/>
        </w:trPr>
        <w:tc>
          <w:tcPr>
            <w:tcW w:w="694" w:type="dxa"/>
            <w:vMerge w:val="continue"/>
            <w:tcBorders>
              <w:top w:val="nil"/>
              <w:bottom w:val="nil"/>
            </w:tcBorders>
            <w:vAlign w:val="top"/>
          </w:tcPr>
          <w:p w14:paraId="654E5FB1">
            <w:pPr>
              <w:rPr>
                <w:rFonts w:hint="eastAsia" w:asciiTheme="minorEastAsia" w:hAnsiTheme="minorEastAsia" w:eastAsiaTheme="minorEastAsia" w:cstheme="minorEastAsia"/>
                <w:sz w:val="24"/>
                <w:szCs w:val="24"/>
              </w:rPr>
            </w:pPr>
          </w:p>
        </w:tc>
        <w:tc>
          <w:tcPr>
            <w:tcW w:w="499" w:type="dxa"/>
            <w:vMerge w:val="continue"/>
            <w:tcBorders>
              <w:top w:val="nil"/>
              <w:bottom w:val="nil"/>
            </w:tcBorders>
            <w:vAlign w:val="top"/>
          </w:tcPr>
          <w:p w14:paraId="270A6D6F">
            <w:pPr>
              <w:rPr>
                <w:rFonts w:hint="eastAsia" w:asciiTheme="minorEastAsia" w:hAnsiTheme="minorEastAsia" w:eastAsiaTheme="minorEastAsia" w:cstheme="minorEastAsia"/>
                <w:sz w:val="24"/>
                <w:szCs w:val="24"/>
              </w:rPr>
            </w:pPr>
          </w:p>
        </w:tc>
        <w:tc>
          <w:tcPr>
            <w:tcW w:w="2146" w:type="dxa"/>
            <w:vAlign w:val="top"/>
          </w:tcPr>
          <w:p w14:paraId="278A0696">
            <w:pPr>
              <w:pStyle w:val="25"/>
              <w:spacing w:before="69" w:line="244" w:lineRule="auto"/>
              <w:ind w:left="61" w:right="3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rPr>
              <w:t>4.有依法缴纳税收和社会保</w:t>
            </w:r>
            <w:r>
              <w:rPr>
                <w:rFonts w:hint="eastAsia" w:asciiTheme="minorEastAsia" w:hAnsiTheme="minorEastAsia" w:eastAsiaTheme="minorEastAsia" w:cstheme="minorEastAsia"/>
                <w:spacing w:val="1"/>
                <w:sz w:val="24"/>
                <w:szCs w:val="24"/>
              </w:rPr>
              <w:t>障金的良好记录</w:t>
            </w:r>
          </w:p>
        </w:tc>
        <w:tc>
          <w:tcPr>
            <w:tcW w:w="4934" w:type="dxa"/>
            <w:vMerge w:val="continue"/>
            <w:tcBorders>
              <w:top w:val="nil"/>
            </w:tcBorders>
            <w:vAlign w:val="top"/>
          </w:tcPr>
          <w:p w14:paraId="781D3018">
            <w:pPr>
              <w:rPr>
                <w:rFonts w:hint="eastAsia" w:asciiTheme="minorEastAsia" w:hAnsiTheme="minorEastAsia" w:eastAsiaTheme="minorEastAsia" w:cstheme="minorEastAsia"/>
                <w:sz w:val="24"/>
                <w:szCs w:val="24"/>
              </w:rPr>
            </w:pPr>
          </w:p>
        </w:tc>
      </w:tr>
      <w:tr w14:paraId="6B4F1C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82" w:hRule="atLeast"/>
        </w:trPr>
        <w:tc>
          <w:tcPr>
            <w:tcW w:w="694" w:type="dxa"/>
            <w:vMerge w:val="continue"/>
            <w:tcBorders>
              <w:top w:val="nil"/>
              <w:bottom w:val="nil"/>
            </w:tcBorders>
            <w:vAlign w:val="top"/>
          </w:tcPr>
          <w:p w14:paraId="6D2A2069">
            <w:pPr>
              <w:rPr>
                <w:rFonts w:hint="eastAsia" w:asciiTheme="minorEastAsia" w:hAnsiTheme="minorEastAsia" w:eastAsiaTheme="minorEastAsia" w:cstheme="minorEastAsia"/>
                <w:sz w:val="24"/>
                <w:szCs w:val="24"/>
              </w:rPr>
            </w:pPr>
          </w:p>
        </w:tc>
        <w:tc>
          <w:tcPr>
            <w:tcW w:w="499" w:type="dxa"/>
            <w:vMerge w:val="continue"/>
            <w:tcBorders>
              <w:top w:val="nil"/>
              <w:bottom w:val="nil"/>
            </w:tcBorders>
            <w:vAlign w:val="top"/>
          </w:tcPr>
          <w:p w14:paraId="60EF587E">
            <w:pPr>
              <w:rPr>
                <w:rFonts w:hint="eastAsia" w:asciiTheme="minorEastAsia" w:hAnsiTheme="minorEastAsia" w:eastAsiaTheme="minorEastAsia" w:cstheme="minorEastAsia"/>
                <w:sz w:val="24"/>
                <w:szCs w:val="24"/>
              </w:rPr>
            </w:pPr>
          </w:p>
        </w:tc>
        <w:tc>
          <w:tcPr>
            <w:tcW w:w="2146" w:type="dxa"/>
            <w:vAlign w:val="top"/>
          </w:tcPr>
          <w:p w14:paraId="216358ED">
            <w:pPr>
              <w:pStyle w:val="25"/>
              <w:spacing w:before="56" w:line="297"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1"/>
                <w:sz w:val="24"/>
                <w:szCs w:val="24"/>
              </w:rPr>
              <w:t>5.</w:t>
            </w:r>
            <w:r>
              <w:rPr>
                <w:rFonts w:hint="eastAsia" w:asciiTheme="minorEastAsia" w:hAnsiTheme="minorEastAsia" w:eastAsiaTheme="minorEastAsia" w:cstheme="minorEastAsia"/>
                <w:spacing w:val="-10"/>
                <w:sz w:val="24"/>
                <w:szCs w:val="24"/>
              </w:rPr>
              <w:t>参加采购活动三年内，无</w:t>
            </w:r>
            <w:r>
              <w:rPr>
                <w:rFonts w:hint="eastAsia" w:asciiTheme="minorEastAsia" w:hAnsiTheme="minorEastAsia" w:eastAsiaTheme="minorEastAsia" w:cstheme="minorEastAsia"/>
                <w:spacing w:val="-8"/>
                <w:sz w:val="24"/>
                <w:szCs w:val="24"/>
              </w:rPr>
              <w:t>重</w:t>
            </w:r>
            <w:r>
              <w:rPr>
                <w:rFonts w:hint="eastAsia" w:asciiTheme="minorEastAsia" w:hAnsiTheme="minorEastAsia" w:eastAsiaTheme="minorEastAsia" w:cstheme="minorEastAsia"/>
                <w:spacing w:val="-2"/>
                <w:sz w:val="24"/>
                <w:szCs w:val="24"/>
              </w:rPr>
              <w:t>大违法记录</w:t>
            </w:r>
          </w:p>
        </w:tc>
        <w:tc>
          <w:tcPr>
            <w:tcW w:w="4934" w:type="dxa"/>
            <w:vAlign w:val="center"/>
          </w:tcPr>
          <w:p w14:paraId="4F909116">
            <w:pPr>
              <w:pStyle w:val="25"/>
              <w:spacing w:before="70" w:line="219" w:lineRule="auto"/>
              <w:ind w:left="125"/>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2"/>
                <w:sz w:val="24"/>
                <w:szCs w:val="24"/>
                <w:lang w:val="en-US" w:eastAsia="zh-CN" w:bidi="ar-SA"/>
              </w:rPr>
              <w:t>提供单位及其现任法定代表人、主要负责人无行贿犯罪记录的承诺函</w:t>
            </w:r>
            <w:r>
              <w:rPr>
                <w:rFonts w:hint="eastAsia" w:asciiTheme="minorEastAsia" w:hAnsiTheme="minorEastAsia" w:eastAsiaTheme="minorEastAsia" w:cstheme="minorEastAsia"/>
                <w:sz w:val="24"/>
                <w:szCs w:val="24"/>
              </w:rPr>
              <w:t>。</w:t>
            </w:r>
          </w:p>
        </w:tc>
      </w:tr>
      <w:tr w14:paraId="7E26B6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9" w:hRule="atLeast"/>
        </w:trPr>
        <w:tc>
          <w:tcPr>
            <w:tcW w:w="694" w:type="dxa"/>
            <w:vMerge w:val="continue"/>
            <w:tcBorders>
              <w:top w:val="nil"/>
              <w:bottom w:val="nil"/>
            </w:tcBorders>
            <w:vAlign w:val="top"/>
          </w:tcPr>
          <w:p w14:paraId="735A8FF8">
            <w:pPr>
              <w:rPr>
                <w:rFonts w:hint="eastAsia" w:asciiTheme="minorEastAsia" w:hAnsiTheme="minorEastAsia" w:eastAsiaTheme="minorEastAsia" w:cstheme="minorEastAsia"/>
                <w:sz w:val="24"/>
                <w:szCs w:val="24"/>
              </w:rPr>
            </w:pPr>
          </w:p>
        </w:tc>
        <w:tc>
          <w:tcPr>
            <w:tcW w:w="499" w:type="dxa"/>
            <w:vMerge w:val="continue"/>
            <w:tcBorders>
              <w:top w:val="nil"/>
              <w:bottom w:val="nil"/>
            </w:tcBorders>
            <w:vAlign w:val="top"/>
          </w:tcPr>
          <w:p w14:paraId="3763E6E4">
            <w:pPr>
              <w:rPr>
                <w:rFonts w:hint="eastAsia" w:asciiTheme="minorEastAsia" w:hAnsiTheme="minorEastAsia" w:eastAsiaTheme="minorEastAsia" w:cstheme="minorEastAsia"/>
                <w:sz w:val="24"/>
                <w:szCs w:val="24"/>
              </w:rPr>
            </w:pPr>
          </w:p>
        </w:tc>
        <w:tc>
          <w:tcPr>
            <w:tcW w:w="2146" w:type="dxa"/>
            <w:vAlign w:val="top"/>
          </w:tcPr>
          <w:p w14:paraId="31EECD36">
            <w:pPr>
              <w:pStyle w:val="25"/>
              <w:spacing w:before="84" w:line="236" w:lineRule="auto"/>
              <w:ind w:left="6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1"/>
                <w:sz w:val="24"/>
                <w:szCs w:val="24"/>
              </w:rPr>
              <w:t>6.法</w:t>
            </w:r>
            <w:r>
              <w:rPr>
                <w:rFonts w:hint="eastAsia" w:asciiTheme="minorEastAsia" w:hAnsiTheme="minorEastAsia" w:eastAsiaTheme="minorEastAsia" w:cstheme="minorEastAsia"/>
                <w:spacing w:val="-10"/>
                <w:sz w:val="24"/>
                <w:szCs w:val="24"/>
              </w:rPr>
              <w:t>律、行政法规规定的其</w:t>
            </w:r>
            <w:r>
              <w:rPr>
                <w:rFonts w:hint="eastAsia" w:asciiTheme="minorEastAsia" w:hAnsiTheme="minorEastAsia" w:eastAsiaTheme="minorEastAsia" w:cstheme="minorEastAsia"/>
                <w:spacing w:val="-7"/>
                <w:sz w:val="24"/>
                <w:szCs w:val="24"/>
              </w:rPr>
              <w:t>他</w:t>
            </w:r>
            <w:r>
              <w:rPr>
                <w:rFonts w:hint="eastAsia" w:asciiTheme="minorEastAsia" w:hAnsiTheme="minorEastAsia" w:eastAsiaTheme="minorEastAsia" w:cstheme="minorEastAsia"/>
                <w:spacing w:val="-3"/>
                <w:sz w:val="24"/>
                <w:szCs w:val="24"/>
              </w:rPr>
              <w:t>条件</w:t>
            </w:r>
          </w:p>
        </w:tc>
        <w:tc>
          <w:tcPr>
            <w:tcW w:w="4934" w:type="dxa"/>
            <w:vAlign w:val="center"/>
          </w:tcPr>
          <w:p w14:paraId="11A743C1">
            <w:pPr>
              <w:bidi w:val="0"/>
              <w:jc w:val="both"/>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pacing w:val="10"/>
                <w:sz w:val="24"/>
                <w:szCs w:val="24"/>
                <w:lang w:eastAsia="zh-CN"/>
              </w:rPr>
              <w:t>提供</w:t>
            </w:r>
            <w:r>
              <w:rPr>
                <w:rFonts w:hint="eastAsia" w:asciiTheme="minorEastAsia" w:hAnsiTheme="minorEastAsia" w:eastAsiaTheme="minorEastAsia" w:cstheme="minorEastAsia"/>
                <w:spacing w:val="10"/>
                <w:sz w:val="24"/>
                <w:szCs w:val="24"/>
              </w:rPr>
              <w:t>承诺函</w:t>
            </w:r>
          </w:p>
        </w:tc>
      </w:tr>
      <w:tr w14:paraId="1F242A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9" w:hRule="atLeast"/>
        </w:trPr>
        <w:tc>
          <w:tcPr>
            <w:tcW w:w="694" w:type="dxa"/>
            <w:vMerge w:val="continue"/>
            <w:tcBorders>
              <w:top w:val="nil"/>
            </w:tcBorders>
            <w:vAlign w:val="top"/>
          </w:tcPr>
          <w:p w14:paraId="44C280FE">
            <w:pPr>
              <w:rPr>
                <w:rFonts w:hint="eastAsia" w:asciiTheme="minorEastAsia" w:hAnsiTheme="minorEastAsia" w:eastAsiaTheme="minorEastAsia" w:cstheme="minorEastAsia"/>
                <w:sz w:val="24"/>
                <w:szCs w:val="24"/>
              </w:rPr>
            </w:pPr>
          </w:p>
        </w:tc>
        <w:tc>
          <w:tcPr>
            <w:tcW w:w="499" w:type="dxa"/>
            <w:vMerge w:val="continue"/>
            <w:tcBorders>
              <w:top w:val="nil"/>
            </w:tcBorders>
            <w:vAlign w:val="top"/>
          </w:tcPr>
          <w:p w14:paraId="7BE2DC61">
            <w:pPr>
              <w:rPr>
                <w:rFonts w:hint="eastAsia" w:asciiTheme="minorEastAsia" w:hAnsiTheme="minorEastAsia" w:eastAsiaTheme="minorEastAsia" w:cstheme="minorEastAsia"/>
                <w:sz w:val="24"/>
                <w:szCs w:val="24"/>
              </w:rPr>
            </w:pPr>
          </w:p>
        </w:tc>
        <w:tc>
          <w:tcPr>
            <w:tcW w:w="2146" w:type="dxa"/>
            <w:vAlign w:val="center"/>
          </w:tcPr>
          <w:p w14:paraId="357C8030">
            <w:pPr>
              <w:pStyle w:val="25"/>
              <w:spacing w:before="84" w:line="219" w:lineRule="auto"/>
              <w:ind w:left="61"/>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rPr>
              <w:t>7.本项目的特定资格要求</w:t>
            </w:r>
          </w:p>
        </w:tc>
        <w:tc>
          <w:tcPr>
            <w:tcW w:w="4934" w:type="dxa"/>
            <w:vAlign w:val="center"/>
          </w:tcPr>
          <w:p w14:paraId="606B84C2">
            <w:pPr>
              <w:pStyle w:val="25"/>
              <w:spacing w:before="86" w:line="219" w:lineRule="auto"/>
              <w:ind w:left="86"/>
              <w:jc w:val="both"/>
              <w:rPr>
                <w:rFonts w:hint="default"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按照公告内容要求提供</w:t>
            </w:r>
          </w:p>
        </w:tc>
      </w:tr>
    </w:tbl>
    <w:p w14:paraId="61914056">
      <w:pPr>
        <w:spacing w:line="53" w:lineRule="exact"/>
        <w:rPr>
          <w:rFonts w:hint="eastAsia" w:asciiTheme="minorEastAsia" w:hAnsiTheme="minorEastAsia" w:eastAsiaTheme="minorEastAsia" w:cstheme="minorEastAsia"/>
          <w:sz w:val="24"/>
          <w:szCs w:val="24"/>
        </w:rPr>
      </w:pPr>
    </w:p>
    <w:p w14:paraId="27BEA06A">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0" w:right="0" w:firstLine="0"/>
        <w:jc w:val="both"/>
        <w:rPr>
          <w:rFonts w:hint="eastAsia" w:asciiTheme="minorEastAsia" w:hAnsiTheme="minorEastAsia" w:eastAsiaTheme="minorEastAsia" w:cstheme="minorEastAsia"/>
          <w:i w:val="0"/>
          <w:iCs w:val="0"/>
          <w:caps w:val="0"/>
          <w:color w:val="000000"/>
          <w:spacing w:val="0"/>
          <w:sz w:val="24"/>
          <w:szCs w:val="24"/>
        </w:rPr>
      </w:pPr>
    </w:p>
    <w:p w14:paraId="1D85AD96">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0" w:right="0" w:firstLine="420"/>
        <w:jc w:val="both"/>
        <w:rPr>
          <w:rFonts w:hint="eastAsia" w:asciiTheme="minorEastAsia" w:hAnsiTheme="minorEastAsia" w:eastAsiaTheme="minorEastAsia" w:cstheme="minorEastAsia"/>
          <w:i w:val="0"/>
          <w:iCs w:val="0"/>
          <w:caps w:val="0"/>
          <w:color w:val="000000"/>
          <w:spacing w:val="0"/>
          <w:sz w:val="24"/>
          <w:szCs w:val="24"/>
        </w:rPr>
      </w:pPr>
      <w:r>
        <w:rPr>
          <w:rFonts w:hint="eastAsia" w:asciiTheme="minorEastAsia" w:hAnsiTheme="minorEastAsia" w:eastAsiaTheme="minorEastAsia" w:cstheme="minorEastAsia"/>
          <w:i w:val="0"/>
          <w:iCs w:val="0"/>
          <w:caps w:val="0"/>
          <w:color w:val="000000"/>
          <w:spacing w:val="0"/>
          <w:sz w:val="24"/>
          <w:szCs w:val="24"/>
          <w:shd w:val="clear" w:fill="FFFFFF"/>
          <w:lang w:val="en-US" w:eastAsia="zh-CN"/>
        </w:rPr>
        <w:t>1、</w:t>
      </w:r>
      <w:r>
        <w:rPr>
          <w:rFonts w:hint="eastAsia" w:asciiTheme="minorEastAsia" w:hAnsiTheme="minorEastAsia" w:eastAsiaTheme="minorEastAsia" w:cstheme="minorEastAsia"/>
          <w:i w:val="0"/>
          <w:iCs w:val="0"/>
          <w:caps w:val="0"/>
          <w:color w:val="000000"/>
          <w:spacing w:val="0"/>
          <w:sz w:val="24"/>
          <w:szCs w:val="24"/>
          <w:shd w:val="clear" w:fill="FFFFFF"/>
        </w:rPr>
        <w:t>根据《中华人民共和国政府采购法实施条例》第十九条“参加政府采购活动近三年内，无重大违法记录”中“重大违法记录”，是指投标人因违法经营受到刑事处罚或者责令停产停业、吊销许可证或者执照、较大数额罚款等行政处罚。投标人可于投标截止日期前通过信用中国网站（</w:t>
      </w:r>
      <w:r>
        <w:rPr>
          <w:rFonts w:hint="eastAsia" w:asciiTheme="minorEastAsia" w:hAnsiTheme="minorEastAsia" w:eastAsiaTheme="minorEastAsia" w:cstheme="minorEastAsia"/>
          <w:i w:val="0"/>
          <w:iCs w:val="0"/>
          <w:caps w:val="0"/>
          <w:color w:val="333333"/>
          <w:spacing w:val="0"/>
          <w:sz w:val="24"/>
          <w:szCs w:val="24"/>
          <w:u w:val="none"/>
          <w:shd w:val="clear" w:fill="FFFFFF"/>
        </w:rPr>
        <w:fldChar w:fldCharType="begin"/>
      </w:r>
      <w:r>
        <w:rPr>
          <w:rFonts w:hint="eastAsia" w:asciiTheme="minorEastAsia" w:hAnsiTheme="minorEastAsia" w:eastAsiaTheme="minorEastAsia" w:cstheme="minorEastAsia"/>
          <w:i w:val="0"/>
          <w:iCs w:val="0"/>
          <w:caps w:val="0"/>
          <w:color w:val="333333"/>
          <w:spacing w:val="0"/>
          <w:sz w:val="24"/>
          <w:szCs w:val="24"/>
          <w:u w:val="none"/>
          <w:shd w:val="clear" w:fill="FFFFFF"/>
        </w:rPr>
        <w:instrText xml:space="preserve"> HYPERLINK "http://www.creditchina.gov.cn/" </w:instrText>
      </w:r>
      <w:r>
        <w:rPr>
          <w:rFonts w:hint="eastAsia" w:asciiTheme="minorEastAsia" w:hAnsiTheme="minorEastAsia" w:eastAsiaTheme="minorEastAsia" w:cstheme="minorEastAsia"/>
          <w:i w:val="0"/>
          <w:iCs w:val="0"/>
          <w:caps w:val="0"/>
          <w:color w:val="333333"/>
          <w:spacing w:val="0"/>
          <w:sz w:val="24"/>
          <w:szCs w:val="24"/>
          <w:u w:val="none"/>
          <w:shd w:val="clear" w:fill="FFFFFF"/>
        </w:rPr>
        <w:fldChar w:fldCharType="separate"/>
      </w:r>
      <w:r>
        <w:rPr>
          <w:rStyle w:val="19"/>
          <w:rFonts w:hint="eastAsia" w:asciiTheme="minorEastAsia" w:hAnsiTheme="minorEastAsia" w:eastAsiaTheme="minorEastAsia" w:cstheme="minorEastAsia"/>
          <w:i w:val="0"/>
          <w:iCs w:val="0"/>
          <w:caps w:val="0"/>
          <w:color w:val="333333"/>
          <w:spacing w:val="0"/>
          <w:sz w:val="24"/>
          <w:szCs w:val="24"/>
          <w:u w:val="none"/>
          <w:shd w:val="clear" w:fill="FFFFFF"/>
        </w:rPr>
        <w:t>www.creditchina.gov.cn</w:t>
      </w:r>
      <w:r>
        <w:rPr>
          <w:rFonts w:hint="eastAsia" w:asciiTheme="minorEastAsia" w:hAnsiTheme="minorEastAsia" w:eastAsiaTheme="minorEastAsia" w:cstheme="minorEastAsia"/>
          <w:i w:val="0"/>
          <w:iCs w:val="0"/>
          <w:caps w:val="0"/>
          <w:color w:val="333333"/>
          <w:spacing w:val="0"/>
          <w:sz w:val="24"/>
          <w:szCs w:val="24"/>
          <w:u w:val="none"/>
          <w:shd w:val="clear" w:fill="FFFFFF"/>
        </w:rPr>
        <w:fldChar w:fldCharType="end"/>
      </w:r>
      <w:r>
        <w:rPr>
          <w:rFonts w:hint="eastAsia" w:asciiTheme="minorEastAsia" w:hAnsiTheme="minorEastAsia" w:eastAsiaTheme="minorEastAsia" w:cstheme="minorEastAsia"/>
          <w:i w:val="0"/>
          <w:iCs w:val="0"/>
          <w:caps w:val="0"/>
          <w:color w:val="000000"/>
          <w:spacing w:val="0"/>
          <w:sz w:val="24"/>
          <w:szCs w:val="24"/>
          <w:shd w:val="clear" w:fill="FFFFFF"/>
        </w:rPr>
        <w:t>）、中国政府采购网（</w:t>
      </w:r>
      <w:r>
        <w:rPr>
          <w:rFonts w:hint="eastAsia" w:asciiTheme="minorEastAsia" w:hAnsiTheme="minorEastAsia" w:eastAsiaTheme="minorEastAsia" w:cstheme="minorEastAsia"/>
          <w:i w:val="0"/>
          <w:iCs w:val="0"/>
          <w:caps w:val="0"/>
          <w:color w:val="333333"/>
          <w:spacing w:val="0"/>
          <w:sz w:val="24"/>
          <w:szCs w:val="24"/>
          <w:u w:val="none"/>
          <w:shd w:val="clear" w:fill="FFFFFF"/>
        </w:rPr>
        <w:fldChar w:fldCharType="begin"/>
      </w:r>
      <w:r>
        <w:rPr>
          <w:rFonts w:hint="eastAsia" w:asciiTheme="minorEastAsia" w:hAnsiTheme="minorEastAsia" w:eastAsiaTheme="minorEastAsia" w:cstheme="minorEastAsia"/>
          <w:i w:val="0"/>
          <w:iCs w:val="0"/>
          <w:caps w:val="0"/>
          <w:color w:val="333333"/>
          <w:spacing w:val="0"/>
          <w:sz w:val="24"/>
          <w:szCs w:val="24"/>
          <w:u w:val="none"/>
          <w:shd w:val="clear" w:fill="FFFFFF"/>
        </w:rPr>
        <w:instrText xml:space="preserve"> HYPERLINK "http://www.ccgp.gov.cn/" </w:instrText>
      </w:r>
      <w:r>
        <w:rPr>
          <w:rFonts w:hint="eastAsia" w:asciiTheme="minorEastAsia" w:hAnsiTheme="minorEastAsia" w:eastAsiaTheme="minorEastAsia" w:cstheme="minorEastAsia"/>
          <w:i w:val="0"/>
          <w:iCs w:val="0"/>
          <w:caps w:val="0"/>
          <w:color w:val="333333"/>
          <w:spacing w:val="0"/>
          <w:sz w:val="24"/>
          <w:szCs w:val="24"/>
          <w:u w:val="none"/>
          <w:shd w:val="clear" w:fill="FFFFFF"/>
        </w:rPr>
        <w:fldChar w:fldCharType="separate"/>
      </w:r>
      <w:r>
        <w:rPr>
          <w:rStyle w:val="19"/>
          <w:rFonts w:hint="eastAsia" w:asciiTheme="minorEastAsia" w:hAnsiTheme="minorEastAsia" w:eastAsiaTheme="minorEastAsia" w:cstheme="minorEastAsia"/>
          <w:i w:val="0"/>
          <w:iCs w:val="0"/>
          <w:caps w:val="0"/>
          <w:color w:val="333333"/>
          <w:spacing w:val="0"/>
          <w:sz w:val="24"/>
          <w:szCs w:val="24"/>
          <w:u w:val="none"/>
          <w:shd w:val="clear" w:fill="FFFFFF"/>
        </w:rPr>
        <w:t>www.ccgp.gov.cn</w:t>
      </w:r>
      <w:r>
        <w:rPr>
          <w:rFonts w:hint="eastAsia" w:asciiTheme="minorEastAsia" w:hAnsiTheme="minorEastAsia" w:eastAsiaTheme="minorEastAsia" w:cstheme="minorEastAsia"/>
          <w:i w:val="0"/>
          <w:iCs w:val="0"/>
          <w:caps w:val="0"/>
          <w:color w:val="333333"/>
          <w:spacing w:val="0"/>
          <w:sz w:val="24"/>
          <w:szCs w:val="24"/>
          <w:u w:val="none"/>
          <w:shd w:val="clear" w:fill="FFFFFF"/>
        </w:rPr>
        <w:fldChar w:fldCharType="end"/>
      </w:r>
      <w:r>
        <w:rPr>
          <w:rFonts w:hint="eastAsia" w:asciiTheme="minorEastAsia" w:hAnsiTheme="minorEastAsia" w:eastAsiaTheme="minorEastAsia" w:cstheme="minorEastAsia"/>
          <w:i w:val="0"/>
          <w:iCs w:val="0"/>
          <w:caps w:val="0"/>
          <w:color w:val="000000"/>
          <w:spacing w:val="0"/>
          <w:sz w:val="24"/>
          <w:szCs w:val="24"/>
          <w:shd w:val="clear" w:fill="FFFFFF"/>
        </w:rPr>
        <w:t>）等渠道查询信用记录。</w:t>
      </w:r>
    </w:p>
    <w:p w14:paraId="0B586EC1">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0" w:right="0" w:firstLine="420"/>
        <w:jc w:val="both"/>
        <w:rPr>
          <w:rFonts w:hint="eastAsia" w:asciiTheme="minorEastAsia" w:hAnsiTheme="minorEastAsia" w:eastAsiaTheme="minorEastAsia" w:cstheme="minorEastAsia"/>
          <w:i w:val="0"/>
          <w:iCs w:val="0"/>
          <w:caps w:val="0"/>
          <w:color w:val="000000"/>
          <w:spacing w:val="0"/>
          <w:sz w:val="24"/>
          <w:szCs w:val="24"/>
          <w:shd w:val="clear" w:fill="FFFFFF"/>
        </w:rPr>
      </w:pPr>
      <w:r>
        <w:rPr>
          <w:rFonts w:hint="eastAsia" w:asciiTheme="minorEastAsia" w:hAnsiTheme="minorEastAsia" w:eastAsiaTheme="minorEastAsia" w:cstheme="minorEastAsia"/>
          <w:i w:val="0"/>
          <w:iCs w:val="0"/>
          <w:caps w:val="0"/>
          <w:color w:val="000000"/>
          <w:spacing w:val="0"/>
          <w:sz w:val="24"/>
          <w:szCs w:val="24"/>
          <w:shd w:val="clear" w:fill="FFFFFF"/>
          <w:lang w:val="en-US" w:eastAsia="zh-CN"/>
        </w:rPr>
        <w:t>2、</w:t>
      </w:r>
      <w:r>
        <w:rPr>
          <w:rFonts w:hint="eastAsia" w:asciiTheme="minorEastAsia" w:hAnsiTheme="minorEastAsia" w:eastAsiaTheme="minorEastAsia" w:cstheme="minorEastAsia"/>
          <w:i w:val="0"/>
          <w:iCs w:val="0"/>
          <w:caps w:val="0"/>
          <w:color w:val="000000"/>
          <w:spacing w:val="0"/>
          <w:sz w:val="24"/>
          <w:szCs w:val="24"/>
          <w:shd w:val="clear" w:fill="FFFFFF"/>
        </w:rPr>
        <w:t>资格性审查中要求资质证书原件备查的，评标小组要求查验原件而未提供的，视为无效投标。</w:t>
      </w:r>
    </w:p>
    <w:p w14:paraId="769B231C">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Theme="minorEastAsia" w:hAnsiTheme="minorEastAsia" w:eastAsiaTheme="minorEastAsia" w:cstheme="minorEastAsia"/>
          <w:i w:val="0"/>
          <w:iCs w:val="0"/>
          <w:caps w:val="0"/>
          <w:color w:val="000000"/>
          <w:spacing w:val="0"/>
          <w:sz w:val="24"/>
          <w:szCs w:val="24"/>
          <w:shd w:val="clear" w:fill="FFFFFF"/>
        </w:rPr>
      </w:pPr>
      <w:r>
        <w:rPr>
          <w:rFonts w:hint="eastAsia" w:ascii="宋体" w:hAnsi="宋体" w:eastAsia="宋体" w:cs="宋体"/>
          <w:color w:val="auto"/>
          <w:sz w:val="24"/>
          <w:szCs w:val="24"/>
          <w:lang w:val="en-US" w:eastAsia="zh-CN"/>
        </w:rPr>
        <w:t>注：本项目确定供应商重大违法记录中较大数额罚款的金额标准为：省内较大数额是指对非经营活动中公民的违法行为处以罚款或者没收财产2000元以上、法人或者其他组织的违法行为处以罚款或者没收财产2万元以上，对在经营活动中的违法行为处以罚款或者没收财产5万元以上；省外较大数额的标准应以作出行政处罚地域的政府规定为准。</w:t>
      </w:r>
    </w:p>
    <w:p w14:paraId="2169EC98">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0" w:right="0" w:firstLine="0"/>
        <w:jc w:val="both"/>
        <w:rPr>
          <w:rFonts w:hint="eastAsia" w:asciiTheme="minorEastAsia" w:hAnsiTheme="minorEastAsia" w:eastAsiaTheme="minorEastAsia" w:cstheme="minorEastAsia"/>
          <w:i w:val="0"/>
          <w:iCs w:val="0"/>
          <w:caps w:val="0"/>
          <w:color w:val="000000"/>
          <w:spacing w:val="0"/>
          <w:sz w:val="24"/>
          <w:szCs w:val="24"/>
        </w:rPr>
      </w:pPr>
      <w:r>
        <w:rPr>
          <w:rFonts w:hint="eastAsia" w:asciiTheme="minorEastAsia" w:hAnsiTheme="minorEastAsia" w:eastAsiaTheme="minorEastAsia" w:cstheme="minorEastAsia"/>
          <w:i w:val="0"/>
          <w:iCs w:val="0"/>
          <w:caps w:val="0"/>
          <w:color w:val="000000"/>
          <w:spacing w:val="0"/>
          <w:sz w:val="24"/>
          <w:szCs w:val="24"/>
          <w:shd w:val="clear" w:fill="FFFFFF"/>
        </w:rPr>
        <w:t>   </w:t>
      </w:r>
      <w:r>
        <w:rPr>
          <w:rFonts w:hint="eastAsia" w:asciiTheme="minorEastAsia" w:hAnsiTheme="minorEastAsia" w:eastAsiaTheme="minorEastAsia" w:cstheme="minorEastAsia"/>
          <w:b/>
          <w:bCs/>
          <w:i w:val="0"/>
          <w:iCs w:val="0"/>
          <w:caps w:val="0"/>
          <w:color w:val="000000"/>
          <w:spacing w:val="0"/>
          <w:sz w:val="24"/>
          <w:szCs w:val="24"/>
          <w:shd w:val="clear" w:fill="FFFFFF"/>
          <w:lang w:eastAsia="zh-CN"/>
        </w:rPr>
        <w:t>二、</w:t>
      </w:r>
      <w:r>
        <w:rPr>
          <w:rFonts w:hint="eastAsia" w:asciiTheme="minorEastAsia" w:hAnsiTheme="minorEastAsia" w:eastAsiaTheme="minorEastAsia" w:cstheme="minorEastAsia"/>
          <w:b/>
          <w:bCs/>
          <w:i w:val="0"/>
          <w:iCs w:val="0"/>
          <w:caps w:val="0"/>
          <w:color w:val="000000"/>
          <w:spacing w:val="0"/>
          <w:sz w:val="24"/>
          <w:szCs w:val="24"/>
          <w:shd w:val="clear" w:fill="FFFFFF"/>
        </w:rPr>
        <w:t>符合性审查</w:t>
      </w:r>
    </w:p>
    <w:p w14:paraId="7B7D2658">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0" w:right="0" w:firstLine="420"/>
        <w:jc w:val="both"/>
        <w:rPr>
          <w:rFonts w:hint="eastAsia" w:asciiTheme="minorEastAsia" w:hAnsiTheme="minorEastAsia" w:eastAsiaTheme="minorEastAsia" w:cstheme="minorEastAsia"/>
          <w:i w:val="0"/>
          <w:iCs w:val="0"/>
          <w:caps w:val="0"/>
          <w:color w:val="000000"/>
          <w:spacing w:val="0"/>
          <w:sz w:val="24"/>
          <w:szCs w:val="24"/>
        </w:rPr>
      </w:pPr>
      <w:r>
        <w:rPr>
          <w:rFonts w:hint="eastAsia" w:asciiTheme="minorEastAsia" w:hAnsiTheme="minorEastAsia" w:eastAsiaTheme="minorEastAsia" w:cstheme="minorEastAsia"/>
          <w:i w:val="0"/>
          <w:iCs w:val="0"/>
          <w:caps w:val="0"/>
          <w:color w:val="000000"/>
          <w:spacing w:val="0"/>
          <w:sz w:val="24"/>
          <w:szCs w:val="24"/>
          <w:shd w:val="clear" w:fill="FFFFFF"/>
        </w:rPr>
        <w:t>评</w:t>
      </w:r>
      <w:r>
        <w:rPr>
          <w:rFonts w:hint="eastAsia" w:asciiTheme="minorEastAsia" w:hAnsiTheme="minorEastAsia" w:eastAsiaTheme="minorEastAsia" w:cstheme="minorEastAsia"/>
          <w:i w:val="0"/>
          <w:iCs w:val="0"/>
          <w:caps w:val="0"/>
          <w:color w:val="000000"/>
          <w:spacing w:val="0"/>
          <w:sz w:val="24"/>
          <w:szCs w:val="24"/>
          <w:shd w:val="clear" w:fill="FFFFFF"/>
          <w:lang w:eastAsia="zh-CN"/>
        </w:rPr>
        <w:t>审</w:t>
      </w:r>
      <w:r>
        <w:rPr>
          <w:rFonts w:hint="eastAsia" w:asciiTheme="minorEastAsia" w:hAnsiTheme="minorEastAsia" w:eastAsiaTheme="minorEastAsia" w:cstheme="minorEastAsia"/>
          <w:i w:val="0"/>
          <w:iCs w:val="0"/>
          <w:caps w:val="0"/>
          <w:color w:val="000000"/>
          <w:spacing w:val="0"/>
          <w:sz w:val="24"/>
          <w:szCs w:val="24"/>
          <w:shd w:val="clear" w:fill="FFFFFF"/>
        </w:rPr>
        <w:t>小组应当对符合资格的投标人的</w:t>
      </w:r>
      <w:r>
        <w:rPr>
          <w:rFonts w:hint="eastAsia" w:asciiTheme="minorEastAsia" w:hAnsiTheme="minorEastAsia" w:eastAsiaTheme="minorEastAsia" w:cstheme="minorEastAsia"/>
          <w:i w:val="0"/>
          <w:iCs w:val="0"/>
          <w:caps w:val="0"/>
          <w:color w:val="000000"/>
          <w:spacing w:val="0"/>
          <w:sz w:val="24"/>
          <w:szCs w:val="24"/>
          <w:shd w:val="clear" w:fill="FFFFFF"/>
          <w:lang w:eastAsia="zh-CN"/>
        </w:rPr>
        <w:t>响应</w:t>
      </w:r>
      <w:r>
        <w:rPr>
          <w:rFonts w:hint="eastAsia" w:asciiTheme="minorEastAsia" w:hAnsiTheme="minorEastAsia" w:eastAsiaTheme="minorEastAsia" w:cstheme="minorEastAsia"/>
          <w:i w:val="0"/>
          <w:iCs w:val="0"/>
          <w:caps w:val="0"/>
          <w:color w:val="000000"/>
          <w:spacing w:val="0"/>
          <w:sz w:val="24"/>
          <w:szCs w:val="24"/>
          <w:shd w:val="clear" w:fill="FFFFFF"/>
        </w:rPr>
        <w:t>文件进行符合性审查，以确定其是否满足</w:t>
      </w:r>
      <w:r>
        <w:rPr>
          <w:rFonts w:hint="eastAsia" w:asciiTheme="minorEastAsia" w:hAnsiTheme="minorEastAsia" w:eastAsiaTheme="minorEastAsia" w:cstheme="minorEastAsia"/>
          <w:i w:val="0"/>
          <w:iCs w:val="0"/>
          <w:caps w:val="0"/>
          <w:color w:val="000000"/>
          <w:spacing w:val="0"/>
          <w:sz w:val="24"/>
          <w:szCs w:val="24"/>
          <w:shd w:val="clear" w:fill="FFFFFF"/>
          <w:lang w:eastAsia="zh-CN"/>
        </w:rPr>
        <w:t>采购</w:t>
      </w:r>
      <w:r>
        <w:rPr>
          <w:rFonts w:hint="eastAsia" w:asciiTheme="minorEastAsia" w:hAnsiTheme="minorEastAsia" w:eastAsiaTheme="minorEastAsia" w:cstheme="minorEastAsia"/>
          <w:i w:val="0"/>
          <w:iCs w:val="0"/>
          <w:caps w:val="0"/>
          <w:color w:val="000000"/>
          <w:spacing w:val="0"/>
          <w:sz w:val="24"/>
          <w:szCs w:val="24"/>
          <w:shd w:val="clear" w:fill="FFFFFF"/>
        </w:rPr>
        <w:t>文件的实质性要求。符合性审查资料表如下：</w:t>
      </w:r>
    </w:p>
    <w:p w14:paraId="17A15E4D">
      <w:pPr>
        <w:spacing w:line="43" w:lineRule="exact"/>
        <w:rPr>
          <w:rFonts w:hint="eastAsia" w:asciiTheme="minorEastAsia" w:hAnsiTheme="minorEastAsia" w:eastAsiaTheme="minorEastAsia" w:cstheme="minorEastAsia"/>
          <w:sz w:val="24"/>
          <w:szCs w:val="24"/>
        </w:rPr>
      </w:pPr>
    </w:p>
    <w:tbl>
      <w:tblPr>
        <w:tblStyle w:val="26"/>
        <w:tblW w:w="7913"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64"/>
        <w:gridCol w:w="1028"/>
        <w:gridCol w:w="1048"/>
        <w:gridCol w:w="5173"/>
      </w:tblGrid>
      <w:tr w14:paraId="6FB3C5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4" w:hRule="atLeast"/>
        </w:trPr>
        <w:tc>
          <w:tcPr>
            <w:tcW w:w="664" w:type="dxa"/>
            <w:vAlign w:val="top"/>
          </w:tcPr>
          <w:p w14:paraId="6674BB75">
            <w:pPr>
              <w:pStyle w:val="25"/>
              <w:spacing w:before="53" w:line="218" w:lineRule="auto"/>
              <w:ind w:left="154"/>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序号</w:t>
            </w:r>
          </w:p>
        </w:tc>
        <w:tc>
          <w:tcPr>
            <w:tcW w:w="2076" w:type="dxa"/>
            <w:gridSpan w:val="2"/>
            <w:vAlign w:val="top"/>
          </w:tcPr>
          <w:p w14:paraId="27BF86C9">
            <w:pPr>
              <w:pStyle w:val="25"/>
              <w:spacing w:before="52" w:line="219" w:lineRule="auto"/>
              <w:ind w:left="7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评审因素</w:t>
            </w:r>
          </w:p>
        </w:tc>
        <w:tc>
          <w:tcPr>
            <w:tcW w:w="5173" w:type="dxa"/>
            <w:vAlign w:val="top"/>
          </w:tcPr>
          <w:p w14:paraId="4FEECBEF">
            <w:pPr>
              <w:pStyle w:val="25"/>
              <w:spacing w:before="52" w:line="219" w:lineRule="auto"/>
              <w:ind w:left="1594"/>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评审标准</w:t>
            </w:r>
          </w:p>
        </w:tc>
      </w:tr>
      <w:tr w14:paraId="6EEDCD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8" w:hRule="atLeast"/>
        </w:trPr>
        <w:tc>
          <w:tcPr>
            <w:tcW w:w="664" w:type="dxa"/>
            <w:vMerge w:val="restart"/>
            <w:tcBorders>
              <w:bottom w:val="nil"/>
            </w:tcBorders>
            <w:vAlign w:val="top"/>
          </w:tcPr>
          <w:p w14:paraId="6E939910">
            <w:pPr>
              <w:spacing w:line="273" w:lineRule="auto"/>
              <w:rPr>
                <w:rFonts w:hint="eastAsia" w:asciiTheme="minorEastAsia" w:hAnsiTheme="minorEastAsia" w:eastAsiaTheme="minorEastAsia" w:cstheme="minorEastAsia"/>
                <w:sz w:val="24"/>
                <w:szCs w:val="24"/>
              </w:rPr>
            </w:pPr>
          </w:p>
          <w:p w14:paraId="0A856B6A">
            <w:pPr>
              <w:spacing w:line="273" w:lineRule="auto"/>
              <w:rPr>
                <w:rFonts w:hint="eastAsia" w:asciiTheme="minorEastAsia" w:hAnsiTheme="minorEastAsia" w:eastAsiaTheme="minorEastAsia" w:cstheme="minorEastAsia"/>
                <w:sz w:val="24"/>
                <w:szCs w:val="24"/>
              </w:rPr>
            </w:pPr>
          </w:p>
          <w:p w14:paraId="75A9EB2A">
            <w:pPr>
              <w:pStyle w:val="25"/>
              <w:spacing w:before="55" w:line="241" w:lineRule="auto"/>
              <w:ind w:left="274"/>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305060"/>
                <w:sz w:val="24"/>
                <w:szCs w:val="24"/>
              </w:rPr>
              <w:t>1</w:t>
            </w:r>
          </w:p>
        </w:tc>
        <w:tc>
          <w:tcPr>
            <w:tcW w:w="1028" w:type="dxa"/>
            <w:vMerge w:val="restart"/>
            <w:tcBorders>
              <w:bottom w:val="nil"/>
            </w:tcBorders>
            <w:vAlign w:val="top"/>
          </w:tcPr>
          <w:p w14:paraId="606FF028">
            <w:pPr>
              <w:spacing w:line="265" w:lineRule="auto"/>
              <w:jc w:val="center"/>
              <w:rPr>
                <w:rFonts w:hint="eastAsia" w:asciiTheme="minorEastAsia" w:hAnsiTheme="minorEastAsia" w:eastAsiaTheme="minorEastAsia" w:cstheme="minorEastAsia"/>
                <w:sz w:val="24"/>
                <w:szCs w:val="24"/>
              </w:rPr>
            </w:pPr>
          </w:p>
          <w:p w14:paraId="5C536865">
            <w:pPr>
              <w:spacing w:line="265" w:lineRule="auto"/>
              <w:jc w:val="center"/>
              <w:rPr>
                <w:rFonts w:hint="eastAsia" w:asciiTheme="minorEastAsia" w:hAnsiTheme="minorEastAsia" w:eastAsiaTheme="minorEastAsia" w:cstheme="minorEastAsia"/>
                <w:sz w:val="24"/>
                <w:szCs w:val="24"/>
              </w:rPr>
            </w:pPr>
          </w:p>
          <w:p w14:paraId="57391A1F">
            <w:pPr>
              <w:pStyle w:val="25"/>
              <w:spacing w:before="55" w:line="220" w:lineRule="auto"/>
              <w:ind w:left="4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有效性审查</w:t>
            </w:r>
          </w:p>
        </w:tc>
        <w:tc>
          <w:tcPr>
            <w:tcW w:w="1048" w:type="dxa"/>
            <w:vAlign w:val="top"/>
          </w:tcPr>
          <w:p w14:paraId="61575F45">
            <w:pPr>
              <w:pStyle w:val="25"/>
              <w:spacing w:before="67" w:line="250" w:lineRule="auto"/>
              <w:ind w:left="42" w:right="143" w:firstLine="1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lang w:eastAsia="zh-CN"/>
              </w:rPr>
              <w:t>响应</w:t>
            </w:r>
            <w:r>
              <w:rPr>
                <w:rFonts w:hint="eastAsia" w:asciiTheme="minorEastAsia" w:hAnsiTheme="minorEastAsia" w:eastAsiaTheme="minorEastAsia" w:cstheme="minorEastAsia"/>
                <w:spacing w:val="-2"/>
                <w:sz w:val="24"/>
                <w:szCs w:val="24"/>
              </w:rPr>
              <w:t>文件签署或盖章</w:t>
            </w:r>
          </w:p>
        </w:tc>
        <w:tc>
          <w:tcPr>
            <w:tcW w:w="5173" w:type="dxa"/>
            <w:vAlign w:val="center"/>
          </w:tcPr>
          <w:p w14:paraId="7FF35CEF">
            <w:pPr>
              <w:pStyle w:val="25"/>
              <w:spacing w:before="67" w:line="250" w:lineRule="auto"/>
              <w:ind w:left="34"/>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eastAsia="zh-CN"/>
              </w:rPr>
              <w:t>响应</w:t>
            </w:r>
            <w:r>
              <w:rPr>
                <w:rFonts w:hint="eastAsia" w:asciiTheme="minorEastAsia" w:hAnsiTheme="minorEastAsia" w:eastAsiaTheme="minorEastAsia" w:cstheme="minorEastAsia"/>
                <w:sz w:val="24"/>
                <w:szCs w:val="24"/>
              </w:rPr>
              <w:t>文件上法定代表人(或其授权代表)或自然人(投</w:t>
            </w:r>
            <w:r>
              <w:rPr>
                <w:rFonts w:hint="eastAsia" w:asciiTheme="minorEastAsia" w:hAnsiTheme="minorEastAsia" w:eastAsiaTheme="minorEastAsia" w:cstheme="minorEastAsia"/>
                <w:spacing w:val="-1"/>
                <w:sz w:val="24"/>
                <w:szCs w:val="24"/>
              </w:rPr>
              <w:t>标人为自然人)的签署或盖章齐全。</w:t>
            </w:r>
          </w:p>
        </w:tc>
      </w:tr>
      <w:tr w14:paraId="794AB3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9" w:hRule="atLeast"/>
        </w:trPr>
        <w:tc>
          <w:tcPr>
            <w:tcW w:w="664" w:type="dxa"/>
            <w:vMerge w:val="continue"/>
            <w:tcBorders>
              <w:top w:val="nil"/>
              <w:bottom w:val="nil"/>
            </w:tcBorders>
            <w:vAlign w:val="top"/>
          </w:tcPr>
          <w:p w14:paraId="55C73E03">
            <w:pPr>
              <w:rPr>
                <w:rFonts w:hint="eastAsia" w:asciiTheme="minorEastAsia" w:hAnsiTheme="minorEastAsia" w:eastAsiaTheme="minorEastAsia" w:cstheme="minorEastAsia"/>
                <w:sz w:val="24"/>
                <w:szCs w:val="24"/>
              </w:rPr>
            </w:pPr>
          </w:p>
        </w:tc>
        <w:tc>
          <w:tcPr>
            <w:tcW w:w="1028" w:type="dxa"/>
            <w:vMerge w:val="continue"/>
            <w:tcBorders>
              <w:top w:val="nil"/>
              <w:bottom w:val="nil"/>
            </w:tcBorders>
            <w:vAlign w:val="top"/>
          </w:tcPr>
          <w:p w14:paraId="2039A18A">
            <w:pPr>
              <w:rPr>
                <w:rFonts w:hint="eastAsia" w:asciiTheme="minorEastAsia" w:hAnsiTheme="minorEastAsia" w:eastAsiaTheme="minorEastAsia" w:cstheme="minorEastAsia"/>
                <w:sz w:val="24"/>
                <w:szCs w:val="24"/>
              </w:rPr>
            </w:pPr>
          </w:p>
        </w:tc>
        <w:tc>
          <w:tcPr>
            <w:tcW w:w="1048" w:type="dxa"/>
            <w:vAlign w:val="top"/>
          </w:tcPr>
          <w:p w14:paraId="5E0CFEC0">
            <w:pPr>
              <w:pStyle w:val="25"/>
              <w:spacing w:before="50" w:line="216" w:lineRule="auto"/>
              <w:ind w:left="4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投标方案</w:t>
            </w:r>
          </w:p>
        </w:tc>
        <w:tc>
          <w:tcPr>
            <w:tcW w:w="5173" w:type="dxa"/>
            <w:vAlign w:val="top"/>
          </w:tcPr>
          <w:p w14:paraId="28212B18">
            <w:pPr>
              <w:pStyle w:val="25"/>
              <w:spacing w:before="50" w:line="216" w:lineRule="auto"/>
              <w:ind w:left="34"/>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每个包只能有一个方案投标。</w:t>
            </w:r>
          </w:p>
        </w:tc>
      </w:tr>
      <w:tr w14:paraId="4EB6CE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8" w:hRule="atLeast"/>
        </w:trPr>
        <w:tc>
          <w:tcPr>
            <w:tcW w:w="664" w:type="dxa"/>
            <w:vMerge w:val="continue"/>
            <w:tcBorders>
              <w:top w:val="nil"/>
            </w:tcBorders>
            <w:vAlign w:val="top"/>
          </w:tcPr>
          <w:p w14:paraId="19FC1966">
            <w:pPr>
              <w:rPr>
                <w:rFonts w:hint="eastAsia" w:asciiTheme="minorEastAsia" w:hAnsiTheme="minorEastAsia" w:eastAsiaTheme="minorEastAsia" w:cstheme="minorEastAsia"/>
                <w:sz w:val="24"/>
                <w:szCs w:val="24"/>
              </w:rPr>
            </w:pPr>
          </w:p>
        </w:tc>
        <w:tc>
          <w:tcPr>
            <w:tcW w:w="1028" w:type="dxa"/>
            <w:vMerge w:val="continue"/>
            <w:tcBorders>
              <w:top w:val="nil"/>
            </w:tcBorders>
            <w:vAlign w:val="top"/>
          </w:tcPr>
          <w:p w14:paraId="248D739E">
            <w:pPr>
              <w:rPr>
                <w:rFonts w:hint="eastAsia" w:asciiTheme="minorEastAsia" w:hAnsiTheme="minorEastAsia" w:eastAsiaTheme="minorEastAsia" w:cstheme="minorEastAsia"/>
                <w:sz w:val="24"/>
                <w:szCs w:val="24"/>
              </w:rPr>
            </w:pPr>
          </w:p>
        </w:tc>
        <w:tc>
          <w:tcPr>
            <w:tcW w:w="1048" w:type="dxa"/>
            <w:vAlign w:val="top"/>
          </w:tcPr>
          <w:p w14:paraId="5FC0E98A">
            <w:pPr>
              <w:pStyle w:val="25"/>
              <w:spacing w:before="179" w:line="218" w:lineRule="auto"/>
              <w:ind w:left="4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rPr>
              <w:t>报价唯一</w:t>
            </w:r>
          </w:p>
        </w:tc>
        <w:tc>
          <w:tcPr>
            <w:tcW w:w="5173" w:type="dxa"/>
            <w:vAlign w:val="top"/>
          </w:tcPr>
          <w:p w14:paraId="4D9E00B3">
            <w:pPr>
              <w:pStyle w:val="25"/>
              <w:spacing w:before="70" w:line="243" w:lineRule="auto"/>
              <w:ind w:left="34"/>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4"/>
                <w:sz w:val="24"/>
                <w:szCs w:val="24"/>
              </w:rPr>
              <w:t>只能在最高限价内报价，只能有一个有效报价，不得</w:t>
            </w:r>
            <w:r>
              <w:rPr>
                <w:rFonts w:hint="eastAsia" w:asciiTheme="minorEastAsia" w:hAnsiTheme="minorEastAsia" w:eastAsiaTheme="minorEastAsia" w:cstheme="minorEastAsia"/>
                <w:sz w:val="24"/>
                <w:szCs w:val="24"/>
              </w:rPr>
              <w:t>提交选择性报价。</w:t>
            </w:r>
          </w:p>
        </w:tc>
      </w:tr>
      <w:tr w14:paraId="68B29E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9" w:hRule="atLeast"/>
        </w:trPr>
        <w:tc>
          <w:tcPr>
            <w:tcW w:w="664" w:type="dxa"/>
            <w:vAlign w:val="top"/>
          </w:tcPr>
          <w:p w14:paraId="4FCF9452">
            <w:pPr>
              <w:pStyle w:val="25"/>
              <w:spacing w:before="199" w:line="241" w:lineRule="auto"/>
              <w:ind w:left="274"/>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w:t>
            </w:r>
          </w:p>
        </w:tc>
        <w:tc>
          <w:tcPr>
            <w:tcW w:w="1028" w:type="dxa"/>
            <w:vAlign w:val="center"/>
          </w:tcPr>
          <w:p w14:paraId="52C2789E">
            <w:pPr>
              <w:pStyle w:val="25"/>
              <w:spacing w:before="183" w:line="219"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完整性审查</w:t>
            </w:r>
          </w:p>
        </w:tc>
        <w:tc>
          <w:tcPr>
            <w:tcW w:w="1048" w:type="dxa"/>
            <w:vAlign w:val="top"/>
          </w:tcPr>
          <w:p w14:paraId="5DD5B5B8">
            <w:pPr>
              <w:pStyle w:val="25"/>
              <w:spacing w:before="73" w:line="242" w:lineRule="auto"/>
              <w:ind w:left="42" w:right="153"/>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lang w:eastAsia="zh-CN"/>
              </w:rPr>
              <w:t>响应</w:t>
            </w:r>
            <w:r>
              <w:rPr>
                <w:rFonts w:hint="eastAsia" w:asciiTheme="minorEastAsia" w:hAnsiTheme="minorEastAsia" w:eastAsiaTheme="minorEastAsia" w:cstheme="minorEastAsia"/>
                <w:spacing w:val="-2"/>
                <w:sz w:val="24"/>
                <w:szCs w:val="24"/>
              </w:rPr>
              <w:t>文件份</w:t>
            </w:r>
            <w:r>
              <w:rPr>
                <w:rFonts w:hint="eastAsia" w:asciiTheme="minorEastAsia" w:hAnsiTheme="minorEastAsia" w:eastAsiaTheme="minorEastAsia" w:cstheme="minorEastAsia"/>
                <w:sz w:val="24"/>
                <w:szCs w:val="24"/>
              </w:rPr>
              <w:t xml:space="preserve"> 数</w:t>
            </w:r>
          </w:p>
        </w:tc>
        <w:tc>
          <w:tcPr>
            <w:tcW w:w="5173" w:type="dxa"/>
            <w:vAlign w:val="top"/>
          </w:tcPr>
          <w:p w14:paraId="74CD5043">
            <w:pPr>
              <w:pStyle w:val="25"/>
              <w:spacing w:before="62" w:line="248" w:lineRule="auto"/>
              <w:ind w:left="34" w:right="10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lang w:eastAsia="zh-CN"/>
              </w:rPr>
              <w:t>响应</w:t>
            </w:r>
            <w:r>
              <w:rPr>
                <w:rFonts w:hint="eastAsia" w:asciiTheme="minorEastAsia" w:hAnsiTheme="minorEastAsia" w:eastAsiaTheme="minorEastAsia" w:cstheme="minorEastAsia"/>
                <w:spacing w:val="-1"/>
                <w:sz w:val="24"/>
                <w:szCs w:val="24"/>
              </w:rPr>
              <w:t>文件正、副本数量(含电子文档)符合</w:t>
            </w:r>
            <w:r>
              <w:rPr>
                <w:rFonts w:hint="eastAsia" w:asciiTheme="minorEastAsia" w:hAnsiTheme="minorEastAsia" w:eastAsiaTheme="minorEastAsia" w:cstheme="minorEastAsia"/>
                <w:spacing w:val="-1"/>
                <w:sz w:val="24"/>
                <w:szCs w:val="24"/>
                <w:lang w:eastAsia="zh-CN"/>
              </w:rPr>
              <w:t>采购</w:t>
            </w:r>
            <w:r>
              <w:rPr>
                <w:rFonts w:hint="eastAsia" w:asciiTheme="minorEastAsia" w:hAnsiTheme="minorEastAsia" w:eastAsiaTheme="minorEastAsia" w:cstheme="minorEastAsia"/>
                <w:spacing w:val="-1"/>
                <w:sz w:val="24"/>
                <w:szCs w:val="24"/>
              </w:rPr>
              <w:t>文件</w:t>
            </w:r>
            <w:r>
              <w:rPr>
                <w:rFonts w:hint="eastAsia" w:asciiTheme="minorEastAsia" w:hAnsiTheme="minorEastAsia" w:eastAsiaTheme="minorEastAsia" w:cstheme="minorEastAsia"/>
                <w:spacing w:val="1"/>
                <w:sz w:val="24"/>
                <w:szCs w:val="24"/>
              </w:rPr>
              <w:t>要求。</w:t>
            </w:r>
          </w:p>
        </w:tc>
      </w:tr>
      <w:tr w14:paraId="78C985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8" w:hRule="atLeast"/>
        </w:trPr>
        <w:tc>
          <w:tcPr>
            <w:tcW w:w="664" w:type="dxa"/>
            <w:vAlign w:val="top"/>
          </w:tcPr>
          <w:p w14:paraId="32F28406">
            <w:pPr>
              <w:pStyle w:val="25"/>
              <w:spacing w:before="200"/>
              <w:ind w:left="274"/>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w:t>
            </w:r>
          </w:p>
        </w:tc>
        <w:tc>
          <w:tcPr>
            <w:tcW w:w="1028" w:type="dxa"/>
            <w:vAlign w:val="top"/>
          </w:tcPr>
          <w:p w14:paraId="56FCB488">
            <w:pPr>
              <w:pStyle w:val="25"/>
              <w:spacing w:before="184" w:line="219" w:lineRule="auto"/>
              <w:ind w:left="4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技术部分</w:t>
            </w:r>
          </w:p>
        </w:tc>
        <w:tc>
          <w:tcPr>
            <w:tcW w:w="1048" w:type="dxa"/>
            <w:vAlign w:val="top"/>
          </w:tcPr>
          <w:p w14:paraId="51A2D6DF">
            <w:pPr>
              <w:pStyle w:val="25"/>
              <w:spacing w:before="74" w:line="241" w:lineRule="auto"/>
              <w:ind w:left="42" w:right="111" w:firstLine="1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4"/>
                <w:sz w:val="24"/>
                <w:szCs w:val="24"/>
                <w:lang w:eastAsia="zh-CN"/>
              </w:rPr>
              <w:t>响应</w:t>
            </w:r>
            <w:r>
              <w:rPr>
                <w:rFonts w:hint="eastAsia" w:asciiTheme="minorEastAsia" w:hAnsiTheme="minorEastAsia" w:eastAsiaTheme="minorEastAsia" w:cstheme="minorEastAsia"/>
                <w:spacing w:val="4"/>
                <w:sz w:val="24"/>
                <w:szCs w:val="24"/>
              </w:rPr>
              <w:t>文件内</w:t>
            </w:r>
            <w:r>
              <w:rPr>
                <w:rFonts w:hint="eastAsia" w:asciiTheme="minorEastAsia" w:hAnsiTheme="minorEastAsia" w:eastAsiaTheme="minorEastAsia" w:cstheme="minorEastAsia"/>
                <w:spacing w:val="2"/>
                <w:sz w:val="24"/>
                <w:szCs w:val="24"/>
              </w:rPr>
              <w:t xml:space="preserve"> </w:t>
            </w:r>
            <w:r>
              <w:rPr>
                <w:rFonts w:hint="eastAsia" w:asciiTheme="minorEastAsia" w:hAnsiTheme="minorEastAsia" w:eastAsiaTheme="minorEastAsia" w:cstheme="minorEastAsia"/>
                <w:sz w:val="24"/>
                <w:szCs w:val="24"/>
              </w:rPr>
              <w:t>容</w:t>
            </w:r>
          </w:p>
        </w:tc>
        <w:tc>
          <w:tcPr>
            <w:tcW w:w="5173" w:type="dxa"/>
            <w:vAlign w:val="top"/>
          </w:tcPr>
          <w:p w14:paraId="1252C57C">
            <w:pPr>
              <w:pStyle w:val="25"/>
              <w:spacing w:before="182" w:line="219" w:lineRule="auto"/>
              <w:ind w:left="34"/>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rPr>
              <w:t>本</w:t>
            </w:r>
            <w:r>
              <w:rPr>
                <w:rFonts w:hint="eastAsia" w:asciiTheme="minorEastAsia" w:hAnsiTheme="minorEastAsia" w:eastAsiaTheme="minorEastAsia" w:cstheme="minorEastAsia"/>
                <w:spacing w:val="-1"/>
                <w:sz w:val="24"/>
                <w:szCs w:val="24"/>
                <w:lang w:eastAsia="zh-CN"/>
              </w:rPr>
              <w:t>采购</w:t>
            </w:r>
            <w:r>
              <w:rPr>
                <w:rFonts w:hint="eastAsia" w:asciiTheme="minorEastAsia" w:hAnsiTheme="minorEastAsia" w:eastAsiaTheme="minorEastAsia" w:cstheme="minorEastAsia"/>
                <w:spacing w:val="-1"/>
                <w:sz w:val="24"/>
                <w:szCs w:val="24"/>
              </w:rPr>
              <w:t>文件</w:t>
            </w:r>
            <w:r>
              <w:rPr>
                <w:rFonts w:hint="eastAsia" w:asciiTheme="minorEastAsia" w:hAnsiTheme="minorEastAsia" w:eastAsiaTheme="minorEastAsia" w:cstheme="minorEastAsia"/>
                <w:spacing w:val="-1"/>
                <w:sz w:val="24"/>
                <w:szCs w:val="24"/>
                <w:lang w:eastAsia="zh-CN"/>
              </w:rPr>
              <w:t>技术服务实质性要求</w:t>
            </w:r>
            <w:r>
              <w:rPr>
                <w:rFonts w:hint="eastAsia" w:asciiTheme="minorEastAsia" w:hAnsiTheme="minorEastAsia" w:eastAsiaTheme="minorEastAsia" w:cstheme="minorEastAsia"/>
                <w:spacing w:val="-1"/>
                <w:sz w:val="24"/>
                <w:szCs w:val="24"/>
              </w:rPr>
              <w:t>。</w:t>
            </w:r>
          </w:p>
        </w:tc>
      </w:tr>
      <w:tr w14:paraId="682D10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3" w:hRule="atLeast"/>
        </w:trPr>
        <w:tc>
          <w:tcPr>
            <w:tcW w:w="664" w:type="dxa"/>
            <w:vAlign w:val="top"/>
          </w:tcPr>
          <w:p w14:paraId="57148466">
            <w:pPr>
              <w:pStyle w:val="25"/>
              <w:spacing w:before="202" w:line="241" w:lineRule="auto"/>
              <w:ind w:left="274"/>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w:t>
            </w:r>
          </w:p>
        </w:tc>
        <w:tc>
          <w:tcPr>
            <w:tcW w:w="1028" w:type="dxa"/>
            <w:vAlign w:val="top"/>
          </w:tcPr>
          <w:p w14:paraId="72D2AC69">
            <w:pPr>
              <w:pStyle w:val="25"/>
              <w:spacing w:before="186" w:line="219" w:lineRule="auto"/>
              <w:ind w:left="4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商务部分</w:t>
            </w:r>
          </w:p>
        </w:tc>
        <w:tc>
          <w:tcPr>
            <w:tcW w:w="1048" w:type="dxa"/>
            <w:vAlign w:val="top"/>
          </w:tcPr>
          <w:p w14:paraId="43BB8D5C">
            <w:pPr>
              <w:pStyle w:val="25"/>
              <w:spacing w:before="76" w:line="237" w:lineRule="auto"/>
              <w:ind w:left="42" w:right="12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4"/>
                <w:sz w:val="24"/>
                <w:szCs w:val="24"/>
                <w:lang w:eastAsia="zh-CN"/>
              </w:rPr>
              <w:t>响应</w:t>
            </w:r>
            <w:r>
              <w:rPr>
                <w:rFonts w:hint="eastAsia" w:asciiTheme="minorEastAsia" w:hAnsiTheme="minorEastAsia" w:eastAsiaTheme="minorEastAsia" w:cstheme="minorEastAsia"/>
                <w:spacing w:val="4"/>
                <w:sz w:val="24"/>
                <w:szCs w:val="24"/>
              </w:rPr>
              <w:t>文件内</w:t>
            </w:r>
            <w:r>
              <w:rPr>
                <w:rFonts w:hint="eastAsia" w:asciiTheme="minorEastAsia" w:hAnsiTheme="minorEastAsia" w:eastAsiaTheme="minorEastAsia" w:cstheme="minorEastAsia"/>
                <w:spacing w:val="2"/>
                <w:sz w:val="24"/>
                <w:szCs w:val="24"/>
              </w:rPr>
              <w:t xml:space="preserve"> </w:t>
            </w:r>
            <w:r>
              <w:rPr>
                <w:rFonts w:hint="eastAsia" w:asciiTheme="minorEastAsia" w:hAnsiTheme="minorEastAsia" w:eastAsiaTheme="minorEastAsia" w:cstheme="minorEastAsia"/>
                <w:sz w:val="24"/>
                <w:szCs w:val="24"/>
              </w:rPr>
              <w:t>容</w:t>
            </w:r>
          </w:p>
        </w:tc>
        <w:tc>
          <w:tcPr>
            <w:tcW w:w="5173" w:type="dxa"/>
            <w:vAlign w:val="top"/>
          </w:tcPr>
          <w:p w14:paraId="08A2452C">
            <w:pPr>
              <w:pStyle w:val="25"/>
              <w:spacing w:before="184" w:line="219" w:lineRule="auto"/>
              <w:ind w:left="34"/>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本</w:t>
            </w:r>
            <w:r>
              <w:rPr>
                <w:rFonts w:hint="eastAsia" w:asciiTheme="minorEastAsia" w:hAnsiTheme="minorEastAsia" w:eastAsiaTheme="minorEastAsia" w:cstheme="minorEastAsia"/>
                <w:sz w:val="24"/>
                <w:szCs w:val="24"/>
                <w:lang w:eastAsia="zh-CN"/>
              </w:rPr>
              <w:t>采购</w:t>
            </w:r>
            <w:r>
              <w:rPr>
                <w:rFonts w:hint="eastAsia" w:asciiTheme="minorEastAsia" w:hAnsiTheme="minorEastAsia" w:eastAsiaTheme="minorEastAsia" w:cstheme="minorEastAsia"/>
                <w:sz w:val="24"/>
                <w:szCs w:val="24"/>
              </w:rPr>
              <w:t>文件</w:t>
            </w:r>
            <w:r>
              <w:rPr>
                <w:rFonts w:hint="eastAsia" w:asciiTheme="minorEastAsia" w:hAnsiTheme="minorEastAsia" w:eastAsiaTheme="minorEastAsia" w:cstheme="minorEastAsia"/>
                <w:spacing w:val="-1"/>
                <w:sz w:val="24"/>
                <w:szCs w:val="24"/>
                <w:lang w:eastAsia="zh-CN"/>
              </w:rPr>
              <w:t>商务条件实质性要求</w:t>
            </w:r>
            <w:r>
              <w:rPr>
                <w:rFonts w:hint="eastAsia" w:asciiTheme="minorEastAsia" w:hAnsiTheme="minorEastAsia" w:eastAsiaTheme="minorEastAsia" w:cstheme="minorEastAsia"/>
                <w:sz w:val="24"/>
                <w:szCs w:val="24"/>
              </w:rPr>
              <w:t>。</w:t>
            </w:r>
          </w:p>
        </w:tc>
      </w:tr>
    </w:tbl>
    <w:p w14:paraId="4E829644">
      <w:pPr>
        <w:spacing w:line="43" w:lineRule="exact"/>
        <w:rPr>
          <w:rFonts w:hint="eastAsia" w:asciiTheme="minorEastAsia" w:hAnsiTheme="minorEastAsia" w:eastAsiaTheme="minorEastAsia" w:cstheme="minorEastAsia"/>
          <w:sz w:val="24"/>
          <w:szCs w:val="24"/>
        </w:rPr>
      </w:pPr>
    </w:p>
    <w:p w14:paraId="736B23A9">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right="0" w:firstLine="480" w:firstLineChars="200"/>
        <w:jc w:val="both"/>
        <w:rPr>
          <w:rFonts w:hint="eastAsia" w:asciiTheme="minorEastAsia" w:hAnsiTheme="minorEastAsia" w:eastAsiaTheme="minorEastAsia" w:cstheme="minorEastAsia"/>
          <w:i w:val="0"/>
          <w:iCs w:val="0"/>
          <w:caps w:val="0"/>
          <w:color w:val="000000"/>
          <w:spacing w:val="0"/>
          <w:sz w:val="24"/>
          <w:szCs w:val="24"/>
        </w:rPr>
      </w:pPr>
      <w:r>
        <w:rPr>
          <w:rFonts w:hint="eastAsia" w:asciiTheme="minorEastAsia" w:hAnsiTheme="minorEastAsia" w:eastAsiaTheme="minorEastAsia" w:cstheme="minorEastAsia"/>
          <w:i w:val="0"/>
          <w:iCs w:val="0"/>
          <w:caps w:val="0"/>
          <w:color w:val="000000"/>
          <w:spacing w:val="0"/>
          <w:sz w:val="24"/>
          <w:szCs w:val="24"/>
          <w:shd w:val="clear" w:fill="FFFFFF"/>
        </w:rPr>
        <w:t>注：若未通过资格审查及符合性审查的</w:t>
      </w:r>
      <w:r>
        <w:rPr>
          <w:rFonts w:hint="eastAsia" w:asciiTheme="minorEastAsia" w:hAnsiTheme="minorEastAsia" w:eastAsiaTheme="minorEastAsia" w:cstheme="minorEastAsia"/>
          <w:i w:val="0"/>
          <w:iCs w:val="0"/>
          <w:caps w:val="0"/>
          <w:color w:val="000000"/>
          <w:spacing w:val="0"/>
          <w:sz w:val="24"/>
          <w:szCs w:val="24"/>
          <w:shd w:val="clear" w:fill="FFFFFF"/>
          <w:lang w:eastAsia="zh-CN"/>
        </w:rPr>
        <w:t>响应</w:t>
      </w:r>
      <w:r>
        <w:rPr>
          <w:rFonts w:hint="eastAsia" w:asciiTheme="minorEastAsia" w:hAnsiTheme="minorEastAsia" w:eastAsiaTheme="minorEastAsia" w:cstheme="minorEastAsia"/>
          <w:i w:val="0"/>
          <w:iCs w:val="0"/>
          <w:caps w:val="0"/>
          <w:color w:val="000000"/>
          <w:spacing w:val="0"/>
          <w:sz w:val="24"/>
          <w:szCs w:val="24"/>
          <w:shd w:val="clear" w:fill="FFFFFF"/>
        </w:rPr>
        <w:t>文件，不进入</w:t>
      </w:r>
      <w:r>
        <w:rPr>
          <w:rFonts w:hint="eastAsia" w:asciiTheme="minorEastAsia" w:hAnsiTheme="minorEastAsia" w:eastAsiaTheme="minorEastAsia" w:cstheme="minorEastAsia"/>
          <w:i w:val="0"/>
          <w:iCs w:val="0"/>
          <w:caps w:val="0"/>
          <w:color w:val="000000"/>
          <w:spacing w:val="0"/>
          <w:sz w:val="24"/>
          <w:szCs w:val="24"/>
          <w:shd w:val="clear" w:fill="FFFFFF"/>
          <w:lang w:eastAsia="zh-CN"/>
        </w:rPr>
        <w:t>价格</w:t>
      </w:r>
      <w:r>
        <w:rPr>
          <w:rFonts w:hint="eastAsia" w:asciiTheme="minorEastAsia" w:hAnsiTheme="minorEastAsia" w:eastAsiaTheme="minorEastAsia" w:cstheme="minorEastAsia"/>
          <w:i w:val="0"/>
          <w:iCs w:val="0"/>
          <w:caps w:val="0"/>
          <w:color w:val="000000"/>
          <w:spacing w:val="0"/>
          <w:sz w:val="24"/>
          <w:szCs w:val="24"/>
          <w:shd w:val="clear" w:fill="FFFFFF"/>
        </w:rPr>
        <w:t>评审环节。</w:t>
      </w:r>
    </w:p>
    <w:p w14:paraId="7907FD5F">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0" w:right="0" w:firstLine="420"/>
        <w:jc w:val="both"/>
        <w:rPr>
          <w:rFonts w:hint="eastAsia" w:asciiTheme="minorEastAsia" w:hAnsiTheme="minorEastAsia" w:eastAsiaTheme="minorEastAsia" w:cstheme="minorEastAsia"/>
          <w:i w:val="0"/>
          <w:iCs w:val="0"/>
          <w:caps w:val="0"/>
          <w:color w:val="000000"/>
          <w:spacing w:val="0"/>
          <w:sz w:val="24"/>
          <w:szCs w:val="24"/>
        </w:rPr>
      </w:pPr>
      <w:r>
        <w:rPr>
          <w:rStyle w:val="18"/>
          <w:rFonts w:hint="eastAsia" w:asciiTheme="minorEastAsia" w:hAnsiTheme="minorEastAsia" w:eastAsiaTheme="minorEastAsia" w:cstheme="minorEastAsia"/>
          <w:i w:val="0"/>
          <w:iCs w:val="0"/>
          <w:caps w:val="0"/>
          <w:color w:val="000000"/>
          <w:spacing w:val="0"/>
          <w:sz w:val="24"/>
          <w:szCs w:val="24"/>
          <w:shd w:val="clear" w:fill="FFFFFF"/>
          <w:lang w:eastAsia="zh-CN"/>
        </w:rPr>
        <w:t>三、</w:t>
      </w:r>
      <w:r>
        <w:rPr>
          <w:rStyle w:val="18"/>
          <w:rFonts w:hint="eastAsia" w:asciiTheme="minorEastAsia" w:hAnsiTheme="minorEastAsia" w:eastAsiaTheme="minorEastAsia" w:cstheme="minorEastAsia"/>
          <w:i w:val="0"/>
          <w:iCs w:val="0"/>
          <w:caps w:val="0"/>
          <w:color w:val="000000"/>
          <w:spacing w:val="0"/>
          <w:sz w:val="24"/>
          <w:szCs w:val="24"/>
          <w:shd w:val="clear" w:fill="FFFFFF"/>
        </w:rPr>
        <w:t>评</w:t>
      </w:r>
      <w:r>
        <w:rPr>
          <w:rStyle w:val="18"/>
          <w:rFonts w:hint="eastAsia" w:asciiTheme="minorEastAsia" w:hAnsiTheme="minorEastAsia" w:eastAsiaTheme="minorEastAsia" w:cstheme="minorEastAsia"/>
          <w:i w:val="0"/>
          <w:iCs w:val="0"/>
          <w:caps w:val="0"/>
          <w:color w:val="000000"/>
          <w:spacing w:val="0"/>
          <w:sz w:val="24"/>
          <w:szCs w:val="24"/>
          <w:shd w:val="clear" w:fill="FFFFFF"/>
          <w:lang w:eastAsia="zh-CN"/>
        </w:rPr>
        <w:t>审方</w:t>
      </w:r>
      <w:r>
        <w:rPr>
          <w:rStyle w:val="18"/>
          <w:rFonts w:hint="eastAsia" w:asciiTheme="minorEastAsia" w:hAnsiTheme="minorEastAsia" w:eastAsiaTheme="minorEastAsia" w:cstheme="minorEastAsia"/>
          <w:i w:val="0"/>
          <w:iCs w:val="0"/>
          <w:caps w:val="0"/>
          <w:color w:val="000000"/>
          <w:spacing w:val="0"/>
          <w:sz w:val="24"/>
          <w:szCs w:val="24"/>
          <w:shd w:val="clear" w:fill="FFFFFF"/>
        </w:rPr>
        <w:t>法</w:t>
      </w:r>
    </w:p>
    <w:p w14:paraId="2AA58B5C">
      <w:pPr>
        <w:numPr>
          <w:ilvl w:val="0"/>
          <w:numId w:val="0"/>
        </w:numPr>
        <w:ind w:firstLine="480" w:firstLineChars="200"/>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i w:val="0"/>
          <w:iCs w:val="0"/>
          <w:caps w:val="0"/>
          <w:color w:val="000000"/>
          <w:spacing w:val="0"/>
          <w:sz w:val="24"/>
          <w:szCs w:val="24"/>
          <w:shd w:val="clear" w:fill="FFFFFF"/>
        </w:rPr>
        <w:t>满足竞采公告全部实质性响应条件</w:t>
      </w:r>
      <w:r>
        <w:rPr>
          <w:rFonts w:hint="eastAsia" w:asciiTheme="minorEastAsia" w:hAnsiTheme="minorEastAsia" w:eastAsiaTheme="minorEastAsia" w:cstheme="minorEastAsia"/>
          <w:i w:val="0"/>
          <w:iCs w:val="0"/>
          <w:caps w:val="0"/>
          <w:color w:val="000000"/>
          <w:spacing w:val="0"/>
          <w:sz w:val="24"/>
          <w:szCs w:val="24"/>
          <w:shd w:val="clear" w:fill="FFFFFF"/>
          <w:lang w:eastAsia="zh-CN"/>
        </w:rPr>
        <w:t>或</w:t>
      </w:r>
      <w:r>
        <w:rPr>
          <w:rFonts w:hint="eastAsia" w:asciiTheme="minorEastAsia" w:hAnsiTheme="minorEastAsia" w:eastAsiaTheme="minorEastAsia" w:cstheme="minorEastAsia"/>
          <w:i w:val="0"/>
          <w:iCs w:val="0"/>
          <w:caps w:val="0"/>
          <w:color w:val="000000"/>
          <w:spacing w:val="0"/>
          <w:sz w:val="24"/>
          <w:szCs w:val="24"/>
          <w:shd w:val="clear" w:fill="FFFFFF"/>
        </w:rPr>
        <w:t>★号条款，经评审的最低投标价法。即项目报价最低的投标人为中标候选人。后面依次排序，如有放弃，顺序替补。若遇报价相同，则</w:t>
      </w:r>
      <w:r>
        <w:rPr>
          <w:rFonts w:hint="eastAsia" w:asciiTheme="minorEastAsia" w:hAnsiTheme="minorEastAsia" w:eastAsiaTheme="minorEastAsia" w:cstheme="minorEastAsia"/>
          <w:i w:val="0"/>
          <w:iCs w:val="0"/>
          <w:caps w:val="0"/>
          <w:color w:val="000000"/>
          <w:spacing w:val="0"/>
          <w:sz w:val="24"/>
          <w:szCs w:val="24"/>
          <w:shd w:val="clear" w:fill="FFFFFF"/>
          <w:lang w:eastAsia="zh-CN"/>
        </w:rPr>
        <w:t>再次报价，以此类推</w:t>
      </w:r>
      <w:r>
        <w:rPr>
          <w:rFonts w:hint="eastAsia" w:asciiTheme="minorEastAsia" w:hAnsiTheme="minorEastAsia" w:eastAsiaTheme="minorEastAsia" w:cstheme="minorEastAsia"/>
          <w:i w:val="0"/>
          <w:iCs w:val="0"/>
          <w:caps w:val="0"/>
          <w:color w:val="000000"/>
          <w:spacing w:val="0"/>
          <w:sz w:val="24"/>
          <w:szCs w:val="24"/>
          <w:shd w:val="clear" w:fill="FFFFFF"/>
        </w:rPr>
        <w:t>。</w:t>
      </w:r>
    </w:p>
    <w:sectPr>
      <w:headerReference r:id="rId5" w:type="default"/>
      <w:footerReference r:id="rId6"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AFF" w:usb1="C0007841"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黑体ＣＳ">
    <w:altName w:val="宋体"/>
    <w:panose1 w:val="00000000000000000000"/>
    <w:charset w:val="86"/>
    <w:family w:val="modern"/>
    <w:pitch w:val="default"/>
    <w:sig w:usb0="00000000" w:usb1="00000000" w:usb2="00000010" w:usb3="00000000" w:csb0="00040000" w:csb1="00000000"/>
  </w:font>
  <w:font w:name="宋体-18030">
    <w:altName w:val="宋体"/>
    <w:panose1 w:val="02010609060101010101"/>
    <w:charset w:val="86"/>
    <w:family w:val="modern"/>
    <w:pitch w:val="default"/>
    <w:sig w:usb0="00000000" w:usb1="00000000" w:usb2="00000010" w:usb3="00000000" w:csb0="00040000" w:csb1="00000000"/>
  </w:font>
  <w:font w:name="微软雅黑">
    <w:panose1 w:val="020B0503020204020204"/>
    <w:charset w:val="86"/>
    <w:family w:val="auto"/>
    <w:pitch w:val="default"/>
    <w:sig w:usb0="80000287" w:usb1="280F3C52" w:usb2="00000016" w:usb3="00000000" w:csb0="0004001F" w:csb1="00000000"/>
  </w:font>
  <w:font w:name="Cambria">
    <w:panose1 w:val="02040503050406030204"/>
    <w:charset w:val="00"/>
    <w:family w:val="auto"/>
    <w:pitch w:val="default"/>
    <w:sig w:usb0="E00002FF" w:usb1="400004FF" w:usb2="00000000" w:usb3="00000000" w:csb0="2000019F" w:csb1="00000000"/>
  </w:font>
  <w:font w:name="方正小标宋简体">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E5EF48">
    <w:pPr>
      <w:pStyle w:val="9"/>
      <w:jc w:val="center"/>
    </w:pPr>
  </w:p>
  <w:p w14:paraId="230A4BB6">
    <w:pPr>
      <w:pStyle w:val="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EBE570">
    <w:pPr>
      <w:pStyle w:val="9"/>
      <w:jc w:val="center"/>
    </w:pPr>
  </w:p>
  <w:p w14:paraId="67F23A89">
    <w:pPr>
      <w:pStyle w:val="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D2CB9C">
    <w:pPr>
      <w:pStyle w:val="10"/>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C2B92A">
    <w:pPr>
      <w:pStyle w:val="10"/>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7B53C71"/>
    <w:multiLevelType w:val="singleLevel"/>
    <w:tmpl w:val="A7B53C71"/>
    <w:lvl w:ilvl="0" w:tentative="0">
      <w:start w:val="4"/>
      <w:numFmt w:val="chineseCounting"/>
      <w:suff w:val="space"/>
      <w:lvlText w:val="第%1章"/>
      <w:lvlJc w:val="left"/>
      <w:rPr>
        <w:rFonts w:hint="eastAsia"/>
      </w:rPr>
    </w:lvl>
  </w:abstractNum>
  <w:abstractNum w:abstractNumId="1">
    <w:nsid w:val="0000000A"/>
    <w:multiLevelType w:val="multilevel"/>
    <w:tmpl w:val="0000000A"/>
    <w:lvl w:ilvl="0" w:tentative="0">
      <w:start w:val="1"/>
      <w:numFmt w:val="decimal"/>
      <w:lvlText w:val="%1"/>
      <w:lvlJc w:val="left"/>
      <w:pPr>
        <w:tabs>
          <w:tab w:val="left" w:pos="113"/>
        </w:tabs>
        <w:ind w:left="0" w:firstLine="113"/>
      </w:pPr>
      <w:rPr>
        <w:rFonts w:hint="eastAsia"/>
      </w:rPr>
    </w:lvl>
    <w:lvl w:ilvl="1" w:tentative="0">
      <w:start w:val="1"/>
      <w:numFmt w:val="decimal"/>
      <w:lvlText w:val="%1.%2."/>
      <w:lvlJc w:val="left"/>
      <w:pPr>
        <w:tabs>
          <w:tab w:val="left" w:pos="510"/>
        </w:tabs>
        <w:ind w:left="0" w:firstLine="397"/>
      </w:pPr>
      <w:rPr>
        <w:rFonts w:hint="eastAsia"/>
      </w:rPr>
    </w:lvl>
    <w:lvl w:ilvl="2" w:tentative="0">
      <w:start w:val="1"/>
      <w:numFmt w:val="decimal"/>
      <w:lvlText w:val="%1.%2.%3."/>
      <w:lvlJc w:val="left"/>
      <w:pPr>
        <w:tabs>
          <w:tab w:val="left" w:pos="510"/>
        </w:tabs>
        <w:ind w:left="0" w:firstLine="397"/>
      </w:pPr>
      <w:rPr>
        <w:rFonts w:hint="eastAsia"/>
      </w:rPr>
    </w:lvl>
    <w:lvl w:ilvl="3" w:tentative="0">
      <w:start w:val="1"/>
      <w:numFmt w:val="decimal"/>
      <w:lvlText w:val="%1.%2.%3.%4."/>
      <w:lvlJc w:val="left"/>
      <w:pPr>
        <w:tabs>
          <w:tab w:val="left" w:pos="510"/>
        </w:tabs>
        <w:ind w:left="0" w:firstLine="510"/>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2">
    <w:nsid w:val="1CD41B46"/>
    <w:multiLevelType w:val="multilevel"/>
    <w:tmpl w:val="1CD41B46"/>
    <w:lvl w:ilvl="0" w:tentative="0">
      <w:start w:val="1"/>
      <w:numFmt w:val="decimal"/>
      <w:lvlText w:val="第%1章"/>
      <w:lvlJc w:val="left"/>
      <w:pPr>
        <w:tabs>
          <w:tab w:val="left" w:pos="2045"/>
        </w:tabs>
        <w:ind w:left="2045" w:hanging="425"/>
      </w:pPr>
      <w:rPr>
        <w:rFonts w:hint="default" w:ascii="Times New Roman" w:hAnsi="Times New Roman" w:eastAsia="宋体"/>
        <w:b/>
        <w:bCs/>
        <w:i w:val="0"/>
        <w:iCs w:val="0"/>
        <w:sz w:val="32"/>
        <w:szCs w:val="32"/>
      </w:rPr>
    </w:lvl>
    <w:lvl w:ilvl="1" w:tentative="0">
      <w:start w:val="1"/>
      <w:numFmt w:val="decimal"/>
      <w:pStyle w:val="3"/>
      <w:lvlText w:val="%1.%2."/>
      <w:lvlJc w:val="left"/>
      <w:pPr>
        <w:tabs>
          <w:tab w:val="left" w:pos="3828"/>
        </w:tabs>
        <w:ind w:left="3828" w:hanging="567"/>
      </w:pPr>
      <w:rPr>
        <w:rFonts w:hint="default" w:ascii="Times New Roman" w:hAnsi="Times New Roman" w:eastAsia="宋体"/>
        <w:b/>
        <w:bCs/>
        <w:i w:val="0"/>
        <w:iCs w:val="0"/>
        <w:sz w:val="28"/>
        <w:szCs w:val="28"/>
      </w:rPr>
    </w:lvl>
    <w:lvl w:ilvl="2" w:tentative="0">
      <w:start w:val="1"/>
      <w:numFmt w:val="decimal"/>
      <w:lvlText w:val="%1.%2.%3."/>
      <w:lvlJc w:val="left"/>
      <w:pPr>
        <w:tabs>
          <w:tab w:val="left" w:pos="-1271"/>
        </w:tabs>
        <w:ind w:left="-1271" w:hanging="709"/>
      </w:pPr>
      <w:rPr>
        <w:rFonts w:hint="default" w:ascii="Times New Roman" w:hAnsi="Times New Roman" w:eastAsia="宋体"/>
        <w:b/>
        <w:bCs/>
        <w:i w:val="0"/>
        <w:iCs w:val="0"/>
        <w:sz w:val="28"/>
        <w:szCs w:val="28"/>
      </w:rPr>
    </w:lvl>
    <w:lvl w:ilvl="3" w:tentative="0">
      <w:start w:val="1"/>
      <w:numFmt w:val="decimal"/>
      <w:lvlText w:val="%1.%2.%3.%4."/>
      <w:lvlJc w:val="left"/>
      <w:pPr>
        <w:tabs>
          <w:tab w:val="left" w:pos="-1129"/>
        </w:tabs>
        <w:ind w:left="-1129" w:hanging="851"/>
      </w:pPr>
      <w:rPr>
        <w:rFonts w:hint="default" w:ascii="Times New Roman" w:hAnsi="Times New Roman" w:eastAsia="宋体"/>
        <w:b/>
        <w:bCs/>
        <w:i w:val="0"/>
        <w:iCs w:val="0"/>
        <w:sz w:val="28"/>
        <w:szCs w:val="28"/>
      </w:rPr>
    </w:lvl>
    <w:lvl w:ilvl="4" w:tentative="0">
      <w:start w:val="1"/>
      <w:numFmt w:val="decimal"/>
      <w:lvlText w:val="%1.%2.%3.%4.%5."/>
      <w:lvlJc w:val="left"/>
      <w:pPr>
        <w:tabs>
          <w:tab w:val="left" w:pos="-988"/>
        </w:tabs>
        <w:ind w:left="-988" w:hanging="992"/>
      </w:pPr>
      <w:rPr>
        <w:rFonts w:hint="eastAsia"/>
      </w:rPr>
    </w:lvl>
    <w:lvl w:ilvl="5" w:tentative="0">
      <w:start w:val="1"/>
      <w:numFmt w:val="decimal"/>
      <w:lvlText w:val="%1.%2.%3.%4.%5.%6."/>
      <w:lvlJc w:val="left"/>
      <w:pPr>
        <w:tabs>
          <w:tab w:val="left" w:pos="-846"/>
        </w:tabs>
        <w:ind w:left="-846" w:hanging="1134"/>
      </w:pPr>
      <w:rPr>
        <w:rFonts w:hint="eastAsia"/>
      </w:rPr>
    </w:lvl>
    <w:lvl w:ilvl="6" w:tentative="0">
      <w:start w:val="1"/>
      <w:numFmt w:val="decimal"/>
      <w:lvlText w:val="%1.%2.%3.%4.%5.%6.%7."/>
      <w:lvlJc w:val="left"/>
      <w:pPr>
        <w:tabs>
          <w:tab w:val="left" w:pos="-704"/>
        </w:tabs>
        <w:ind w:left="-704" w:hanging="1276"/>
      </w:pPr>
      <w:rPr>
        <w:rFonts w:hint="eastAsia"/>
      </w:rPr>
    </w:lvl>
    <w:lvl w:ilvl="7" w:tentative="0">
      <w:start w:val="1"/>
      <w:numFmt w:val="decimal"/>
      <w:lvlText w:val="%1.%2.%3.%4.%5.%6.%7.%8."/>
      <w:lvlJc w:val="left"/>
      <w:pPr>
        <w:tabs>
          <w:tab w:val="left" w:pos="-562"/>
        </w:tabs>
        <w:ind w:left="-562" w:hanging="1418"/>
      </w:pPr>
      <w:rPr>
        <w:rFonts w:hint="eastAsia"/>
      </w:rPr>
    </w:lvl>
    <w:lvl w:ilvl="8" w:tentative="0">
      <w:start w:val="1"/>
      <w:numFmt w:val="decimal"/>
      <w:lvlText w:val="%1.%2.%3.%4.%5.%6.%7.%8.%9."/>
      <w:lvlJc w:val="left"/>
      <w:pPr>
        <w:tabs>
          <w:tab w:val="left" w:pos="-421"/>
        </w:tabs>
        <w:ind w:left="-421" w:hanging="1559"/>
      </w:pPr>
      <w:rPr>
        <w:rFonts w:hint="eastAsi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U2YTg1NDU5OWFmNWQzYWM5OWEzNGM5NWNiYmRkMDYifQ=="/>
  </w:docVars>
  <w:rsids>
    <w:rsidRoot w:val="257C72E1"/>
    <w:rsid w:val="02782D6B"/>
    <w:rsid w:val="06047E0A"/>
    <w:rsid w:val="074A419E"/>
    <w:rsid w:val="0E796E97"/>
    <w:rsid w:val="139E201F"/>
    <w:rsid w:val="13E7676D"/>
    <w:rsid w:val="147333BD"/>
    <w:rsid w:val="1772678E"/>
    <w:rsid w:val="178A63C4"/>
    <w:rsid w:val="190E6B38"/>
    <w:rsid w:val="193D2289"/>
    <w:rsid w:val="1A70502E"/>
    <w:rsid w:val="205B4263"/>
    <w:rsid w:val="2526006F"/>
    <w:rsid w:val="257C72E1"/>
    <w:rsid w:val="262557C8"/>
    <w:rsid w:val="291458F7"/>
    <w:rsid w:val="2A9B5B59"/>
    <w:rsid w:val="2B35658D"/>
    <w:rsid w:val="3A39358D"/>
    <w:rsid w:val="3CEF76C4"/>
    <w:rsid w:val="3F397DD7"/>
    <w:rsid w:val="44D94A0B"/>
    <w:rsid w:val="462A24BE"/>
    <w:rsid w:val="4C3C0B3D"/>
    <w:rsid w:val="52E71802"/>
    <w:rsid w:val="58523252"/>
    <w:rsid w:val="60FB46CB"/>
    <w:rsid w:val="61A979D6"/>
    <w:rsid w:val="63C0498B"/>
    <w:rsid w:val="709A7A5C"/>
    <w:rsid w:val="767E1BCE"/>
    <w:rsid w:val="76B15B00"/>
    <w:rsid w:val="79792A79"/>
    <w:rsid w:val="7BE60252"/>
    <w:rsid w:val="7D242972"/>
    <w:rsid w:val="7E2571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99"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13"/>
      <w:szCs w:val="24"/>
      <w:lang w:val="en-US" w:eastAsia="zh-CN" w:bidi="ar-SA"/>
    </w:rPr>
  </w:style>
  <w:style w:type="paragraph" w:styleId="2">
    <w:name w:val="heading 1"/>
    <w:basedOn w:val="1"/>
    <w:next w:val="1"/>
    <w:qFormat/>
    <w:uiPriority w:val="0"/>
    <w:pPr>
      <w:keepNext/>
      <w:keepLines/>
      <w:spacing w:before="340" w:beforeLines="0" w:after="330" w:afterLines="0" w:line="576" w:lineRule="auto"/>
      <w:outlineLvl w:val="0"/>
    </w:pPr>
    <w:rPr>
      <w:b/>
      <w:bCs/>
      <w:kern w:val="44"/>
      <w:sz w:val="44"/>
      <w:szCs w:val="44"/>
    </w:rPr>
  </w:style>
  <w:style w:type="paragraph" w:styleId="3">
    <w:name w:val="heading 2"/>
    <w:basedOn w:val="1"/>
    <w:next w:val="1"/>
    <w:qFormat/>
    <w:uiPriority w:val="99"/>
    <w:pPr>
      <w:keepNext/>
      <w:keepLines/>
      <w:numPr>
        <w:ilvl w:val="1"/>
        <w:numId w:val="1"/>
      </w:numPr>
      <w:tabs>
        <w:tab w:val="left" w:pos="2045"/>
      </w:tabs>
      <w:spacing w:before="260" w:after="260" w:line="415" w:lineRule="auto"/>
      <w:outlineLvl w:val="1"/>
    </w:pPr>
    <w:rPr>
      <w:rFonts w:ascii="宋体" w:hAnsi="宋体" w:cs="宋体"/>
      <w:b/>
      <w:bCs/>
      <w:sz w:val="28"/>
      <w:szCs w:val="28"/>
    </w:rPr>
  </w:style>
  <w:style w:type="character" w:default="1" w:styleId="17">
    <w:name w:val="Default Paragraph Font"/>
    <w:semiHidden/>
    <w:qFormat/>
    <w:uiPriority w:val="0"/>
  </w:style>
  <w:style w:type="table" w:default="1" w:styleId="15">
    <w:name w:val="Normal Table"/>
    <w:semiHidden/>
    <w:qFormat/>
    <w:uiPriority w:val="0"/>
    <w:tblPr>
      <w:tblCellMar>
        <w:top w:w="0" w:type="dxa"/>
        <w:left w:w="108" w:type="dxa"/>
        <w:bottom w:w="0" w:type="dxa"/>
        <w:right w:w="108" w:type="dxa"/>
      </w:tblCellMar>
    </w:tblPr>
  </w:style>
  <w:style w:type="paragraph" w:styleId="4">
    <w:name w:val="Normal Indent"/>
    <w:basedOn w:val="1"/>
    <w:qFormat/>
    <w:uiPriority w:val="0"/>
    <w:pPr>
      <w:adjustRightInd w:val="0"/>
      <w:spacing w:line="360" w:lineRule="atLeast"/>
      <w:ind w:firstLine="420"/>
      <w:textAlignment w:val="baseline"/>
    </w:pPr>
    <w:rPr>
      <w:rFonts w:ascii="仿宋_GB2312" w:eastAsia="仿宋_GB2312"/>
      <w:sz w:val="21"/>
      <w:szCs w:val="32"/>
    </w:rPr>
  </w:style>
  <w:style w:type="paragraph" w:styleId="5">
    <w:name w:val="Document Map"/>
    <w:basedOn w:val="1"/>
    <w:qFormat/>
    <w:uiPriority w:val="99"/>
    <w:rPr>
      <w:rFonts w:ascii="宋体"/>
      <w:sz w:val="18"/>
      <w:szCs w:val="18"/>
    </w:rPr>
  </w:style>
  <w:style w:type="paragraph" w:styleId="6">
    <w:name w:val="Body Text"/>
    <w:basedOn w:val="1"/>
    <w:next w:val="7"/>
    <w:qFormat/>
    <w:uiPriority w:val="0"/>
    <w:pPr>
      <w:spacing w:after="120"/>
    </w:pPr>
    <w:rPr>
      <w:rFonts w:ascii="Calibri" w:hAnsi="Calibri" w:cs="Times New Roman"/>
    </w:rPr>
  </w:style>
  <w:style w:type="paragraph" w:styleId="7">
    <w:name w:val="Subtitle"/>
    <w:basedOn w:val="1"/>
    <w:qFormat/>
    <w:uiPriority w:val="0"/>
    <w:rPr>
      <w:kern w:val="2"/>
      <w:sz w:val="28"/>
    </w:rPr>
  </w:style>
  <w:style w:type="paragraph" w:styleId="8">
    <w:name w:val="Plain Text"/>
    <w:basedOn w:val="1"/>
    <w:qFormat/>
    <w:uiPriority w:val="0"/>
    <w:rPr>
      <w:rFonts w:ascii="宋体" w:hAnsi="Courier New" w:cs="宋体"/>
    </w:rPr>
  </w:style>
  <w:style w:type="paragraph" w:styleId="9">
    <w:name w:val="footer"/>
    <w:basedOn w:val="1"/>
    <w:qFormat/>
    <w:uiPriority w:val="99"/>
    <w:pPr>
      <w:tabs>
        <w:tab w:val="center" w:pos="4153"/>
        <w:tab w:val="right" w:pos="8306"/>
      </w:tabs>
      <w:snapToGrid w:val="0"/>
      <w:jc w:val="left"/>
    </w:pPr>
    <w:rPr>
      <w:sz w:val="18"/>
    </w:rPr>
  </w:style>
  <w:style w:type="paragraph" w:styleId="10">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1">
    <w:name w:val="toc 1"/>
    <w:basedOn w:val="1"/>
    <w:next w:val="1"/>
    <w:qFormat/>
    <w:uiPriority w:val="0"/>
    <w:pPr>
      <w:tabs>
        <w:tab w:val="left" w:pos="425"/>
        <w:tab w:val="right" w:leader="dot" w:pos="8302"/>
      </w:tabs>
    </w:pPr>
    <w:rPr>
      <w:rFonts w:ascii="Times New Roman" w:hAnsi="Times New Roman" w:eastAsia="黑体ＣＳ"/>
      <w:sz w:val="36"/>
      <w:szCs w:val="28"/>
    </w:rPr>
  </w:style>
  <w:style w:type="paragraph" w:styleId="12">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13">
    <w:name w:val="Body Text First Indent"/>
    <w:basedOn w:val="6"/>
    <w:next w:val="14"/>
    <w:unhideWhenUsed/>
    <w:qFormat/>
    <w:uiPriority w:val="99"/>
    <w:pPr>
      <w:ind w:firstLine="420" w:firstLineChars="100"/>
    </w:pPr>
  </w:style>
  <w:style w:type="paragraph" w:customStyle="1" w:styleId="14">
    <w:name w:val="段落正文"/>
    <w:basedOn w:val="1"/>
    <w:qFormat/>
    <w:uiPriority w:val="0"/>
    <w:pPr>
      <w:spacing w:beforeLines="50" w:line="360" w:lineRule="auto"/>
      <w:ind w:firstLine="200" w:firstLineChars="200"/>
    </w:pPr>
    <w:rPr>
      <w:rFonts w:ascii="Times New Roman" w:hAnsi="Times New Roman"/>
      <w:spacing w:val="2"/>
      <w:sz w:val="24"/>
      <w:szCs w:val="20"/>
    </w:rPr>
  </w:style>
  <w:style w:type="table" w:styleId="16">
    <w:name w:val="Table Grid"/>
    <w:basedOn w:val="1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Strong"/>
    <w:basedOn w:val="17"/>
    <w:qFormat/>
    <w:uiPriority w:val="0"/>
    <w:rPr>
      <w:b/>
    </w:rPr>
  </w:style>
  <w:style w:type="character" w:styleId="19">
    <w:name w:val="Hyperlink"/>
    <w:basedOn w:val="17"/>
    <w:unhideWhenUsed/>
    <w:qFormat/>
    <w:uiPriority w:val="99"/>
    <w:rPr>
      <w:color w:val="0000FF"/>
      <w:u w:val="single"/>
    </w:rPr>
  </w:style>
  <w:style w:type="paragraph" w:customStyle="1" w:styleId="20">
    <w:name w:val="_正文段落"/>
    <w:basedOn w:val="1"/>
    <w:qFormat/>
    <w:uiPriority w:val="0"/>
    <w:pPr>
      <w:spacing w:line="360" w:lineRule="auto"/>
    </w:pPr>
    <w:rPr>
      <w:rFonts w:eastAsia="仿宋_GB2312"/>
      <w:sz w:val="28"/>
      <w:szCs w:val="24"/>
    </w:rPr>
  </w:style>
  <w:style w:type="paragraph" w:customStyle="1" w:styleId="21">
    <w:name w:val="表格"/>
    <w:basedOn w:val="1"/>
    <w:qFormat/>
    <w:uiPriority w:val="0"/>
    <w:pPr>
      <w:spacing w:line="400" w:lineRule="exact"/>
    </w:pPr>
    <w:rPr>
      <w:sz w:val="24"/>
      <w:szCs w:val="24"/>
    </w:rPr>
  </w:style>
  <w:style w:type="paragraph" w:customStyle="1" w:styleId="22">
    <w:name w:val="null3"/>
    <w:hidden/>
    <w:qFormat/>
    <w:uiPriority w:val="0"/>
    <w:rPr>
      <w:rFonts w:hint="eastAsia" w:asciiTheme="minorHAnsi" w:hAnsiTheme="minorHAnsi" w:eastAsiaTheme="minorEastAsia" w:cstheme="minorBidi"/>
      <w:lang w:val="en-US" w:eastAsia="zh-Hans"/>
    </w:rPr>
  </w:style>
  <w:style w:type="character" w:customStyle="1" w:styleId="23">
    <w:name w:val="font01"/>
    <w:basedOn w:val="17"/>
    <w:qFormat/>
    <w:uiPriority w:val="0"/>
    <w:rPr>
      <w:rFonts w:hint="eastAsia" w:ascii="宋体" w:hAnsi="宋体" w:eastAsia="宋体" w:cs="宋体"/>
      <w:color w:val="000000"/>
      <w:sz w:val="22"/>
      <w:szCs w:val="22"/>
      <w:u w:val="none"/>
    </w:rPr>
  </w:style>
  <w:style w:type="paragraph" w:customStyle="1" w:styleId="24">
    <w:name w:val="标题 5（有编号）（绿盟科技）"/>
    <w:basedOn w:val="1"/>
    <w:next w:val="1"/>
    <w:qFormat/>
    <w:uiPriority w:val="0"/>
    <w:pPr>
      <w:keepNext/>
      <w:keepLines/>
      <w:spacing w:before="280" w:after="156" w:line="377" w:lineRule="auto"/>
      <w:outlineLvl w:val="4"/>
    </w:pPr>
    <w:rPr>
      <w:rFonts w:ascii="Arial" w:hAnsi="Arial" w:eastAsia="黑体"/>
      <w:b/>
      <w:szCs w:val="28"/>
    </w:rPr>
  </w:style>
  <w:style w:type="paragraph" w:customStyle="1" w:styleId="25">
    <w:name w:val="Table Text"/>
    <w:basedOn w:val="1"/>
    <w:semiHidden/>
    <w:qFormat/>
    <w:uiPriority w:val="0"/>
    <w:rPr>
      <w:rFonts w:ascii="宋体" w:hAnsi="宋体" w:eastAsia="宋体" w:cs="宋体"/>
      <w:sz w:val="17"/>
      <w:szCs w:val="17"/>
      <w:lang w:val="en-US" w:eastAsia="en-US" w:bidi="ar-SA"/>
    </w:rPr>
  </w:style>
  <w:style w:type="table" w:customStyle="1" w:styleId="26">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20</Pages>
  <Words>5294</Words>
  <Characters>5676</Characters>
  <Lines>0</Lines>
  <Paragraphs>0</Paragraphs>
  <TotalTime>29</TotalTime>
  <ScaleCrop>false</ScaleCrop>
  <LinksUpToDate>false</LinksUpToDate>
  <CharactersWithSpaces>6213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2024-10-16T08:39:00Z</dcterms:created>
  <dc:creator>绵绵</dc:creator>
  <cp:lastModifiedBy>王恒</cp:lastModifiedBy>
  <dcterms:modified xsi:type="dcterms:W3CDTF">2026-10-20T07:15:20Z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A9DACB5C2C984600A1210615F9C41C9C_13</vt:lpwstr>
  </property>
  <property fmtid="{D5CDD505-2E9C-101B-9397-08002B2CF9AE}" pid="4" name="KSOTemplateDocerSaveRecord">
    <vt:lpwstr>eyJoZGlkIjoiMWU5NjNjMGEzYjgxN2ZkODZiMmM5ZDg3YzJlMDczMmIiLCJ1c2VySWQiOiIxNzUwNTYzNDQyIn0=</vt:lpwstr>
  </property>
</Properties>
</file>